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226178" w14:textId="77777777" w:rsidR="000865B8" w:rsidRPr="00D314C0" w:rsidRDefault="000865B8" w:rsidP="000865B8">
      <w:pPr>
        <w:jc w:val="both"/>
        <w:rPr>
          <w:rFonts w:cs="Arial"/>
          <w:sz w:val="2"/>
          <w:szCs w:val="4"/>
        </w:rPr>
      </w:pPr>
    </w:p>
    <w:p w14:paraId="160220BF" w14:textId="77777777" w:rsidR="000865B8" w:rsidRPr="00D314C0" w:rsidRDefault="000865B8" w:rsidP="000865B8">
      <w:pPr>
        <w:tabs>
          <w:tab w:val="left" w:pos="1774"/>
        </w:tabs>
        <w:ind w:left="284"/>
        <w:jc w:val="both"/>
        <w:rPr>
          <w:rFonts w:cs="Arial"/>
          <w:sz w:val="2"/>
          <w:szCs w:val="4"/>
        </w:rPr>
      </w:pPr>
      <w:r w:rsidRPr="00D314C0">
        <w:rPr>
          <w:rFonts w:cs="Arial"/>
          <w:sz w:val="2"/>
          <w:szCs w:val="4"/>
        </w:rPr>
        <w:tab/>
      </w:r>
    </w:p>
    <w:tbl>
      <w:tblPr>
        <w:tblW w:w="5000" w:type="pct"/>
        <w:tblBorders>
          <w:top w:val="single" w:sz="18" w:space="0" w:color="9CC2E5"/>
          <w:left w:val="single" w:sz="18" w:space="0" w:color="9CC2E5"/>
          <w:bottom w:val="single" w:sz="18" w:space="0" w:color="9CC2E5"/>
          <w:right w:val="single" w:sz="18" w:space="0" w:color="9CC2E5"/>
          <w:insideH w:val="single" w:sz="18" w:space="0" w:color="9CC2E5"/>
          <w:insideV w:val="single" w:sz="18" w:space="0" w:color="9CC2E5"/>
        </w:tblBorders>
        <w:tblCellMar>
          <w:left w:w="0" w:type="dxa"/>
          <w:right w:w="0" w:type="dxa"/>
        </w:tblCellMar>
        <w:tblLook w:val="0000" w:firstRow="0" w:lastRow="0" w:firstColumn="0" w:lastColumn="0" w:noHBand="0" w:noVBand="0"/>
      </w:tblPr>
      <w:tblGrid>
        <w:gridCol w:w="2814"/>
        <w:gridCol w:w="2948"/>
        <w:gridCol w:w="2981"/>
      </w:tblGrid>
      <w:tr w:rsidR="001A4B5E" w:rsidRPr="00D314C0" w14:paraId="4CD0B3CC" w14:textId="77777777" w:rsidTr="00B572E1">
        <w:trPr>
          <w:trHeight w:val="1122"/>
        </w:trPr>
        <w:tc>
          <w:tcPr>
            <w:tcW w:w="5000" w:type="pct"/>
            <w:gridSpan w:val="3"/>
            <w:shd w:val="clear" w:color="auto" w:fill="auto"/>
            <w:vAlign w:val="center"/>
          </w:tcPr>
          <w:p w14:paraId="6AAF054B" w14:textId="77777777" w:rsidR="004675D4" w:rsidRPr="00FF6C9C" w:rsidRDefault="004675D4" w:rsidP="00DD55EC">
            <w:pPr>
              <w:jc w:val="center"/>
              <w:rPr>
                <w:rFonts w:cs="Arial"/>
                <w:b/>
                <w:sz w:val="36"/>
                <w:szCs w:val="36"/>
              </w:rPr>
            </w:pPr>
            <w:r w:rsidRPr="00FF6C9C">
              <w:rPr>
                <w:rFonts w:cs="Arial"/>
                <w:b/>
                <w:sz w:val="36"/>
                <w:szCs w:val="36"/>
              </w:rPr>
              <w:t xml:space="preserve">SPECYFIKACJA TECHNICZNA </w:t>
            </w:r>
          </w:p>
          <w:p w14:paraId="576AFA24" w14:textId="77777777" w:rsidR="004675D4" w:rsidRPr="00FF6C9C" w:rsidRDefault="004675D4" w:rsidP="00DD55EC">
            <w:pPr>
              <w:jc w:val="center"/>
              <w:rPr>
                <w:rFonts w:cs="Arial"/>
                <w:b/>
                <w:sz w:val="36"/>
                <w:szCs w:val="36"/>
              </w:rPr>
            </w:pPr>
            <w:r w:rsidRPr="00FF6C9C">
              <w:rPr>
                <w:rFonts w:cs="Arial"/>
                <w:b/>
                <w:sz w:val="36"/>
                <w:szCs w:val="36"/>
              </w:rPr>
              <w:t xml:space="preserve">WYKONANIA I ODBIORU </w:t>
            </w:r>
          </w:p>
          <w:p w14:paraId="3E0B267F" w14:textId="77777777" w:rsidR="001A4B5E" w:rsidRPr="004675D4" w:rsidRDefault="004675D4" w:rsidP="00DD55EC">
            <w:pPr>
              <w:jc w:val="center"/>
              <w:rPr>
                <w:rFonts w:cs="Arial"/>
                <w:b/>
              </w:rPr>
            </w:pPr>
            <w:r w:rsidRPr="00FF6C9C">
              <w:rPr>
                <w:rFonts w:cs="Arial"/>
                <w:b/>
                <w:sz w:val="36"/>
                <w:szCs w:val="36"/>
              </w:rPr>
              <w:t>ROBÓT BUDOWLANYCH</w:t>
            </w:r>
            <w:r w:rsidRPr="00FF6C9C">
              <w:rPr>
                <w:rFonts w:cs="Arial"/>
                <w:b/>
              </w:rPr>
              <w:t xml:space="preserve"> </w:t>
            </w:r>
          </w:p>
        </w:tc>
      </w:tr>
      <w:tr w:rsidR="001A4B5E" w:rsidRPr="00D314C0" w14:paraId="0BCC779F" w14:textId="77777777" w:rsidTr="00B572E1">
        <w:trPr>
          <w:trHeight w:val="1246"/>
        </w:trPr>
        <w:tc>
          <w:tcPr>
            <w:tcW w:w="1762" w:type="pct"/>
            <w:shd w:val="clear" w:color="auto" w:fill="auto"/>
            <w:vAlign w:val="center"/>
          </w:tcPr>
          <w:p w14:paraId="7D8E74E5" w14:textId="77777777" w:rsidR="001A4B5E" w:rsidRPr="00D314C0" w:rsidRDefault="001A4B5E" w:rsidP="00B572E1">
            <w:pPr>
              <w:spacing w:line="276" w:lineRule="auto"/>
              <w:ind w:left="142"/>
              <w:rPr>
                <w:rFonts w:cs="Arial"/>
                <w:sz w:val="20"/>
                <w:szCs w:val="20"/>
              </w:rPr>
            </w:pPr>
            <w:r w:rsidRPr="00D314C0">
              <w:rPr>
                <w:rFonts w:cs="Arial"/>
                <w:sz w:val="20"/>
                <w:szCs w:val="20"/>
              </w:rPr>
              <w:t>Nazwa zamierzenia budowlanego</w:t>
            </w:r>
          </w:p>
        </w:tc>
        <w:tc>
          <w:tcPr>
            <w:tcW w:w="3238" w:type="pct"/>
            <w:gridSpan w:val="2"/>
            <w:shd w:val="clear" w:color="auto" w:fill="auto"/>
            <w:vAlign w:val="center"/>
          </w:tcPr>
          <w:p w14:paraId="7F232E66" w14:textId="77777777" w:rsidR="00AF28AA" w:rsidRDefault="007413C0" w:rsidP="007413C0">
            <w:pPr>
              <w:spacing w:line="276" w:lineRule="auto"/>
              <w:ind w:left="-127"/>
              <w:jc w:val="center"/>
              <w:rPr>
                <w:rFonts w:eastAsia="Calibri" w:cs="Arial"/>
                <w:b/>
                <w:sz w:val="20"/>
                <w:szCs w:val="20"/>
              </w:rPr>
            </w:pPr>
            <w:bookmarkStart w:id="0" w:name="_Hlk183165322"/>
            <w:r w:rsidRPr="00BF3038">
              <w:rPr>
                <w:rFonts w:eastAsia="Calibri" w:cs="Arial"/>
                <w:b/>
                <w:sz w:val="20"/>
                <w:szCs w:val="20"/>
              </w:rPr>
              <w:t>BUDOWA PRZYŁĄCZA KANALIZACJI SANITARNEJ</w:t>
            </w:r>
          </w:p>
          <w:p w14:paraId="7165567B" w14:textId="758EB784" w:rsidR="007413C0" w:rsidRDefault="007413C0" w:rsidP="007413C0">
            <w:pPr>
              <w:spacing w:line="276" w:lineRule="auto"/>
              <w:ind w:left="-127"/>
              <w:jc w:val="center"/>
              <w:rPr>
                <w:rFonts w:eastAsia="Calibri" w:cs="Arial"/>
                <w:b/>
                <w:sz w:val="20"/>
                <w:szCs w:val="20"/>
              </w:rPr>
            </w:pPr>
            <w:r w:rsidRPr="00BF3038">
              <w:rPr>
                <w:rFonts w:eastAsia="Calibri" w:cs="Arial"/>
                <w:b/>
                <w:sz w:val="20"/>
                <w:szCs w:val="20"/>
              </w:rPr>
              <w:t>ZAKŁADU ZUW DZIEĆKOWICE</w:t>
            </w:r>
            <w:bookmarkEnd w:id="0"/>
          </w:p>
          <w:p w14:paraId="57B3AED5" w14:textId="77777777" w:rsidR="007413C0" w:rsidRPr="009628FA" w:rsidRDefault="007413C0" w:rsidP="007413C0">
            <w:pPr>
              <w:spacing w:line="276" w:lineRule="auto"/>
              <w:ind w:left="-127"/>
              <w:jc w:val="center"/>
              <w:rPr>
                <w:rFonts w:eastAsia="Calibri" w:cs="Arial"/>
                <w:bCs/>
                <w:sz w:val="16"/>
                <w:szCs w:val="16"/>
              </w:rPr>
            </w:pPr>
            <w:r w:rsidRPr="009628FA">
              <w:rPr>
                <w:rFonts w:eastAsia="Calibri" w:cs="Arial"/>
                <w:bCs/>
                <w:sz w:val="16"/>
                <w:szCs w:val="16"/>
              </w:rPr>
              <w:t xml:space="preserve">W RAMACH ZADANIA </w:t>
            </w:r>
          </w:p>
          <w:p w14:paraId="4AFDF5D3" w14:textId="23470EDA" w:rsidR="001A4B5E" w:rsidRPr="00D314C0" w:rsidRDefault="007413C0" w:rsidP="007413C0">
            <w:pPr>
              <w:spacing w:line="276" w:lineRule="auto"/>
              <w:ind w:left="-127"/>
              <w:jc w:val="center"/>
              <w:rPr>
                <w:rFonts w:eastAsia="Calibri" w:cs="Arial"/>
                <w:b/>
                <w:sz w:val="20"/>
                <w:szCs w:val="20"/>
              </w:rPr>
            </w:pPr>
            <w:r>
              <w:rPr>
                <w:rFonts w:eastAsia="Calibri" w:cs="Arial"/>
                <w:bCs/>
                <w:i/>
                <w:iCs/>
                <w:sz w:val="16"/>
                <w:szCs w:val="16"/>
              </w:rPr>
              <w:t>„</w:t>
            </w:r>
            <w:r w:rsidRPr="009628FA">
              <w:rPr>
                <w:rFonts w:eastAsia="Calibri" w:cs="Arial"/>
                <w:bCs/>
                <w:i/>
                <w:iCs/>
                <w:sz w:val="16"/>
                <w:szCs w:val="16"/>
              </w:rPr>
              <w:t>PODŁĄCZENIE KANALIZACJI ZAKŁADU – ZUW DZIEĆKOWICE DO KANALIZACJI MIEJSKIEJ</w:t>
            </w:r>
            <w:r>
              <w:rPr>
                <w:rFonts w:eastAsia="Calibri" w:cs="Arial"/>
                <w:bCs/>
                <w:i/>
                <w:iCs/>
                <w:sz w:val="16"/>
                <w:szCs w:val="16"/>
              </w:rPr>
              <w:t>”</w:t>
            </w:r>
          </w:p>
        </w:tc>
      </w:tr>
      <w:tr w:rsidR="001A4B5E" w:rsidRPr="00D314C0" w14:paraId="7DE10BCB" w14:textId="77777777" w:rsidTr="00B572E1">
        <w:trPr>
          <w:trHeight w:val="1081"/>
        </w:trPr>
        <w:tc>
          <w:tcPr>
            <w:tcW w:w="1762" w:type="pct"/>
            <w:shd w:val="clear" w:color="auto" w:fill="auto"/>
            <w:vAlign w:val="center"/>
          </w:tcPr>
          <w:p w14:paraId="3E15CBAE" w14:textId="77777777" w:rsidR="001A4B5E" w:rsidRPr="00D314C0" w:rsidRDefault="001A4B5E" w:rsidP="00B572E1">
            <w:pPr>
              <w:spacing w:line="276" w:lineRule="auto"/>
              <w:ind w:left="142"/>
              <w:rPr>
                <w:rFonts w:cs="Arial"/>
                <w:sz w:val="20"/>
                <w:szCs w:val="20"/>
              </w:rPr>
            </w:pPr>
            <w:r w:rsidRPr="00D314C0">
              <w:rPr>
                <w:rFonts w:cs="Arial"/>
                <w:sz w:val="20"/>
                <w:szCs w:val="20"/>
              </w:rPr>
              <w:t xml:space="preserve">Adres zamierzenia </w:t>
            </w:r>
          </w:p>
          <w:p w14:paraId="65339F89" w14:textId="77777777" w:rsidR="001A4B5E" w:rsidRPr="00D314C0" w:rsidRDefault="001A4B5E" w:rsidP="00B572E1">
            <w:pPr>
              <w:spacing w:line="276" w:lineRule="auto"/>
              <w:ind w:left="142"/>
              <w:rPr>
                <w:rFonts w:cs="Arial"/>
                <w:sz w:val="20"/>
                <w:szCs w:val="20"/>
              </w:rPr>
            </w:pPr>
            <w:r w:rsidRPr="00D314C0">
              <w:rPr>
                <w:rFonts w:cs="Arial"/>
                <w:sz w:val="20"/>
                <w:szCs w:val="20"/>
              </w:rPr>
              <w:t>budowlanego</w:t>
            </w:r>
          </w:p>
        </w:tc>
        <w:tc>
          <w:tcPr>
            <w:tcW w:w="3238" w:type="pct"/>
            <w:gridSpan w:val="2"/>
            <w:shd w:val="clear" w:color="auto" w:fill="auto"/>
            <w:vAlign w:val="center"/>
          </w:tcPr>
          <w:p w14:paraId="087C35FF" w14:textId="77777777" w:rsidR="001A4B5E" w:rsidRPr="00D314C0" w:rsidRDefault="001A4B5E" w:rsidP="00B572E1">
            <w:pPr>
              <w:spacing w:line="276" w:lineRule="auto"/>
              <w:jc w:val="center"/>
              <w:rPr>
                <w:rFonts w:cs="Arial"/>
                <w:b/>
                <w:bCs/>
                <w:color w:val="FF0000"/>
                <w:sz w:val="10"/>
                <w:szCs w:val="10"/>
              </w:rPr>
            </w:pPr>
          </w:p>
          <w:p w14:paraId="39E05FB6" w14:textId="77777777" w:rsidR="005D38B1" w:rsidRPr="00BF3038" w:rsidRDefault="005D38B1" w:rsidP="005D38B1">
            <w:pPr>
              <w:spacing w:line="276" w:lineRule="auto"/>
              <w:ind w:left="-127"/>
              <w:jc w:val="center"/>
              <w:rPr>
                <w:rFonts w:eastAsia="Calibri" w:cs="Arial"/>
                <w:b/>
                <w:sz w:val="20"/>
                <w:szCs w:val="20"/>
              </w:rPr>
            </w:pPr>
            <w:r w:rsidRPr="00BF3038">
              <w:rPr>
                <w:rFonts w:eastAsia="Calibri" w:cs="Arial"/>
                <w:b/>
                <w:sz w:val="20"/>
                <w:szCs w:val="20"/>
              </w:rPr>
              <w:t>UL. WODNA 3 IMIELIN</w:t>
            </w:r>
          </w:p>
          <w:p w14:paraId="03AC23AB" w14:textId="77777777" w:rsidR="005232C2" w:rsidRPr="005232C2" w:rsidRDefault="005232C2" w:rsidP="00B572E1">
            <w:pPr>
              <w:spacing w:line="276" w:lineRule="auto"/>
              <w:ind w:left="-127"/>
              <w:jc w:val="center"/>
              <w:rPr>
                <w:rFonts w:eastAsia="Calibri" w:cs="Arial"/>
                <w:b/>
                <w:sz w:val="10"/>
                <w:szCs w:val="10"/>
              </w:rPr>
            </w:pPr>
          </w:p>
        </w:tc>
      </w:tr>
      <w:tr w:rsidR="001A4B5E" w:rsidRPr="00D314C0" w14:paraId="4475EF8F" w14:textId="77777777" w:rsidTr="00B572E1">
        <w:trPr>
          <w:trHeight w:val="482"/>
        </w:trPr>
        <w:tc>
          <w:tcPr>
            <w:tcW w:w="1762" w:type="pct"/>
            <w:shd w:val="clear" w:color="auto" w:fill="auto"/>
            <w:vAlign w:val="center"/>
          </w:tcPr>
          <w:p w14:paraId="3D8E5F2F" w14:textId="77777777" w:rsidR="001A4B5E" w:rsidRPr="00D314C0" w:rsidRDefault="001A4B5E" w:rsidP="00B572E1">
            <w:pPr>
              <w:spacing w:line="276" w:lineRule="auto"/>
              <w:ind w:left="142"/>
              <w:rPr>
                <w:rFonts w:cs="Arial"/>
                <w:sz w:val="20"/>
                <w:szCs w:val="20"/>
              </w:rPr>
            </w:pPr>
            <w:r w:rsidRPr="00D314C0">
              <w:rPr>
                <w:rFonts w:cs="Arial"/>
                <w:sz w:val="20"/>
                <w:szCs w:val="20"/>
              </w:rPr>
              <w:t>Kategoria obiektu budowlanego</w:t>
            </w:r>
          </w:p>
        </w:tc>
        <w:tc>
          <w:tcPr>
            <w:tcW w:w="3238" w:type="pct"/>
            <w:gridSpan w:val="2"/>
            <w:shd w:val="clear" w:color="auto" w:fill="auto"/>
            <w:vAlign w:val="center"/>
          </w:tcPr>
          <w:p w14:paraId="19E67268" w14:textId="77777777" w:rsidR="001A4B5E" w:rsidRPr="00D314C0" w:rsidRDefault="001A4B5E" w:rsidP="00B572E1">
            <w:pPr>
              <w:spacing w:line="276" w:lineRule="auto"/>
              <w:jc w:val="center"/>
              <w:rPr>
                <w:rFonts w:cs="Arial"/>
                <w:b/>
                <w:bCs/>
                <w:sz w:val="10"/>
                <w:szCs w:val="10"/>
              </w:rPr>
            </w:pPr>
          </w:p>
          <w:p w14:paraId="38BFBB93" w14:textId="77777777" w:rsidR="001A4B5E" w:rsidRPr="00D314C0" w:rsidRDefault="001A4B5E" w:rsidP="00B572E1">
            <w:pPr>
              <w:spacing w:line="276" w:lineRule="auto"/>
              <w:jc w:val="center"/>
              <w:rPr>
                <w:rFonts w:cs="Arial"/>
                <w:b/>
                <w:bCs/>
                <w:sz w:val="20"/>
                <w:szCs w:val="20"/>
              </w:rPr>
            </w:pPr>
            <w:r w:rsidRPr="00D314C0">
              <w:rPr>
                <w:rFonts w:cs="Arial"/>
                <w:b/>
                <w:bCs/>
                <w:sz w:val="20"/>
                <w:szCs w:val="20"/>
              </w:rPr>
              <w:t>KATEGORIA XXVI</w:t>
            </w:r>
          </w:p>
          <w:p w14:paraId="2E8BCE4B" w14:textId="77777777" w:rsidR="001A4B5E" w:rsidRPr="00D314C0" w:rsidRDefault="001A4B5E" w:rsidP="00B572E1">
            <w:pPr>
              <w:spacing w:line="276" w:lineRule="auto"/>
              <w:jc w:val="center"/>
              <w:rPr>
                <w:rFonts w:cs="Arial"/>
                <w:color w:val="FF0000"/>
                <w:sz w:val="10"/>
                <w:szCs w:val="10"/>
              </w:rPr>
            </w:pPr>
          </w:p>
        </w:tc>
      </w:tr>
      <w:tr w:rsidR="001A4B5E" w:rsidRPr="00D314C0" w14:paraId="24457AC3" w14:textId="77777777" w:rsidTr="00B572E1">
        <w:trPr>
          <w:trHeight w:val="2069"/>
        </w:trPr>
        <w:tc>
          <w:tcPr>
            <w:tcW w:w="1762" w:type="pct"/>
            <w:shd w:val="clear" w:color="auto" w:fill="auto"/>
            <w:vAlign w:val="center"/>
          </w:tcPr>
          <w:p w14:paraId="7B741265" w14:textId="77777777" w:rsidR="0054538E" w:rsidRPr="0054538E" w:rsidRDefault="0054538E" w:rsidP="0054538E">
            <w:pPr>
              <w:snapToGrid w:val="0"/>
              <w:spacing w:line="276" w:lineRule="auto"/>
              <w:ind w:left="142"/>
              <w:rPr>
                <w:rFonts w:cs="Arial"/>
                <w:sz w:val="20"/>
                <w:szCs w:val="20"/>
              </w:rPr>
            </w:pPr>
            <w:r w:rsidRPr="0054538E">
              <w:rPr>
                <w:rFonts w:cs="Arial"/>
                <w:sz w:val="20"/>
                <w:szCs w:val="20"/>
              </w:rPr>
              <w:t xml:space="preserve">Nazwy oraz kody grup, </w:t>
            </w:r>
          </w:p>
          <w:p w14:paraId="2EF2978A" w14:textId="77777777" w:rsidR="001A4B5E" w:rsidRPr="00D314C0" w:rsidRDefault="0054538E" w:rsidP="0054538E">
            <w:pPr>
              <w:snapToGrid w:val="0"/>
              <w:spacing w:line="276" w:lineRule="auto"/>
              <w:ind w:left="142"/>
              <w:rPr>
                <w:rFonts w:cs="Arial"/>
                <w:sz w:val="20"/>
                <w:szCs w:val="20"/>
              </w:rPr>
            </w:pPr>
            <w:r w:rsidRPr="0054538E">
              <w:rPr>
                <w:rFonts w:cs="Arial"/>
                <w:sz w:val="20"/>
                <w:szCs w:val="20"/>
              </w:rPr>
              <w:t>klas i kategorii robót</w:t>
            </w:r>
          </w:p>
        </w:tc>
        <w:tc>
          <w:tcPr>
            <w:tcW w:w="3238" w:type="pct"/>
            <w:gridSpan w:val="2"/>
            <w:shd w:val="clear" w:color="auto" w:fill="auto"/>
            <w:vAlign w:val="center"/>
          </w:tcPr>
          <w:tbl>
            <w:tblPr>
              <w:tblW w:w="5000" w:type="pct"/>
              <w:tblCellMar>
                <w:left w:w="0" w:type="dxa"/>
                <w:right w:w="0" w:type="dxa"/>
              </w:tblCellMar>
              <w:tblLook w:val="0000" w:firstRow="0" w:lastRow="0" w:firstColumn="0" w:lastColumn="0" w:noHBand="0" w:noVBand="0"/>
            </w:tblPr>
            <w:tblGrid>
              <w:gridCol w:w="1342"/>
              <w:gridCol w:w="4542"/>
            </w:tblGrid>
            <w:tr w:rsidR="00282A91" w:rsidRPr="00FF6C9C" w14:paraId="5662DCD8" w14:textId="77777777" w:rsidTr="00375B51">
              <w:trPr>
                <w:trHeight w:val="284"/>
              </w:trPr>
              <w:tc>
                <w:tcPr>
                  <w:tcW w:w="1140" w:type="pct"/>
                  <w:shd w:val="clear" w:color="auto" w:fill="auto"/>
                </w:tcPr>
                <w:p w14:paraId="0DF32757" w14:textId="73C79BB9" w:rsidR="00282A91" w:rsidRPr="00282A91" w:rsidRDefault="00282A91" w:rsidP="00282A91">
                  <w:pPr>
                    <w:spacing w:line="276" w:lineRule="auto"/>
                    <w:rPr>
                      <w:rFonts w:cs="Arial"/>
                      <w:b/>
                      <w:bCs/>
                      <w:sz w:val="18"/>
                      <w:szCs w:val="18"/>
                    </w:rPr>
                  </w:pPr>
                  <w:r w:rsidRPr="00282A91">
                    <w:rPr>
                      <w:rFonts w:cs="Arial"/>
                      <w:b/>
                      <w:bCs/>
                      <w:sz w:val="18"/>
                      <w:szCs w:val="18"/>
                    </w:rPr>
                    <w:t>45231300-8</w:t>
                  </w:r>
                </w:p>
              </w:tc>
              <w:tc>
                <w:tcPr>
                  <w:tcW w:w="3860" w:type="pct"/>
                  <w:shd w:val="clear" w:color="auto" w:fill="auto"/>
                </w:tcPr>
                <w:p w14:paraId="4438E981" w14:textId="5524C351" w:rsidR="00282A91" w:rsidRPr="00282A91" w:rsidRDefault="00282A91" w:rsidP="00282A91">
                  <w:pPr>
                    <w:spacing w:line="276" w:lineRule="auto"/>
                    <w:rPr>
                      <w:rFonts w:cs="Arial"/>
                      <w:b/>
                      <w:bCs/>
                      <w:sz w:val="18"/>
                      <w:szCs w:val="18"/>
                    </w:rPr>
                  </w:pPr>
                  <w:r w:rsidRPr="00282A91">
                    <w:rPr>
                      <w:rFonts w:cs="Arial"/>
                      <w:b/>
                      <w:bCs/>
                      <w:sz w:val="18"/>
                      <w:szCs w:val="18"/>
                    </w:rPr>
                    <w:t>Roboty budowlane w zakresie budowy wodociągów i rurociągów do odprowadzania ścieków</w:t>
                  </w:r>
                </w:p>
              </w:tc>
            </w:tr>
            <w:tr w:rsidR="00282A91" w:rsidRPr="00FF6C9C" w14:paraId="3B3A36DB" w14:textId="77777777" w:rsidTr="00375B51">
              <w:trPr>
                <w:trHeight w:val="284"/>
              </w:trPr>
              <w:tc>
                <w:tcPr>
                  <w:tcW w:w="1140" w:type="pct"/>
                  <w:shd w:val="clear" w:color="auto" w:fill="auto"/>
                </w:tcPr>
                <w:p w14:paraId="29BF2249" w14:textId="6ED3D17F" w:rsidR="00282A91" w:rsidRPr="00282A91" w:rsidRDefault="00282A91" w:rsidP="00282A91">
                  <w:pPr>
                    <w:spacing w:line="276" w:lineRule="auto"/>
                    <w:rPr>
                      <w:rFonts w:cs="Arial"/>
                      <w:b/>
                      <w:bCs/>
                      <w:sz w:val="18"/>
                      <w:szCs w:val="18"/>
                    </w:rPr>
                  </w:pPr>
                  <w:r w:rsidRPr="00282A91">
                    <w:rPr>
                      <w:rFonts w:cs="Arial"/>
                      <w:b/>
                      <w:bCs/>
                      <w:sz w:val="18"/>
                      <w:szCs w:val="18"/>
                    </w:rPr>
                    <w:t>45111200-0</w:t>
                  </w:r>
                </w:p>
              </w:tc>
              <w:tc>
                <w:tcPr>
                  <w:tcW w:w="3860" w:type="pct"/>
                  <w:shd w:val="clear" w:color="auto" w:fill="auto"/>
                </w:tcPr>
                <w:p w14:paraId="24931FDD" w14:textId="0BA752B5" w:rsidR="00282A91" w:rsidRPr="00282A91" w:rsidRDefault="00282A91" w:rsidP="00282A91">
                  <w:pPr>
                    <w:spacing w:line="276" w:lineRule="auto"/>
                    <w:rPr>
                      <w:rFonts w:cs="Arial"/>
                      <w:b/>
                      <w:bCs/>
                      <w:sz w:val="18"/>
                      <w:szCs w:val="18"/>
                    </w:rPr>
                  </w:pPr>
                  <w:r w:rsidRPr="00282A91">
                    <w:rPr>
                      <w:rFonts w:cs="Arial"/>
                      <w:b/>
                      <w:bCs/>
                      <w:sz w:val="18"/>
                      <w:szCs w:val="18"/>
                    </w:rPr>
                    <w:t>Roboty w zakresie przygotowania terenu pod budowę i roboty ziemne</w:t>
                  </w:r>
                </w:p>
              </w:tc>
            </w:tr>
            <w:tr w:rsidR="00282A91" w:rsidRPr="00FF6C9C" w14:paraId="26AB4C1D" w14:textId="77777777" w:rsidTr="00375B51">
              <w:trPr>
                <w:trHeight w:val="284"/>
              </w:trPr>
              <w:tc>
                <w:tcPr>
                  <w:tcW w:w="1140" w:type="pct"/>
                  <w:shd w:val="clear" w:color="auto" w:fill="auto"/>
                </w:tcPr>
                <w:p w14:paraId="7BE387AA" w14:textId="5527DF38" w:rsidR="00282A91" w:rsidRPr="00282A91" w:rsidRDefault="00282A91" w:rsidP="00282A91">
                  <w:pPr>
                    <w:spacing w:line="276" w:lineRule="auto"/>
                    <w:rPr>
                      <w:rFonts w:cs="Arial"/>
                      <w:b/>
                      <w:bCs/>
                      <w:sz w:val="18"/>
                      <w:szCs w:val="18"/>
                    </w:rPr>
                  </w:pPr>
                  <w:r w:rsidRPr="00282A91">
                    <w:rPr>
                      <w:rFonts w:cs="Arial"/>
                      <w:b/>
                      <w:bCs/>
                      <w:sz w:val="18"/>
                      <w:szCs w:val="18"/>
                    </w:rPr>
                    <w:t>45232410-9</w:t>
                  </w:r>
                </w:p>
              </w:tc>
              <w:tc>
                <w:tcPr>
                  <w:tcW w:w="3860" w:type="pct"/>
                  <w:shd w:val="clear" w:color="auto" w:fill="auto"/>
                </w:tcPr>
                <w:p w14:paraId="62D87FCA" w14:textId="02EDD413" w:rsidR="00282A91" w:rsidRPr="00282A91" w:rsidRDefault="00282A91" w:rsidP="00282A91">
                  <w:pPr>
                    <w:spacing w:line="276" w:lineRule="auto"/>
                    <w:rPr>
                      <w:rFonts w:cs="Arial"/>
                      <w:b/>
                      <w:bCs/>
                      <w:sz w:val="18"/>
                      <w:szCs w:val="18"/>
                    </w:rPr>
                  </w:pPr>
                  <w:r w:rsidRPr="00282A91">
                    <w:rPr>
                      <w:rFonts w:cs="Arial"/>
                      <w:b/>
                      <w:bCs/>
                      <w:sz w:val="18"/>
                      <w:szCs w:val="18"/>
                    </w:rPr>
                    <w:t>Roboty w zakresie kanalizacji ściekowej</w:t>
                  </w:r>
                </w:p>
              </w:tc>
            </w:tr>
            <w:tr w:rsidR="00375B51" w:rsidRPr="00FF6C9C" w14:paraId="05ECD802" w14:textId="77777777" w:rsidTr="00375B51">
              <w:trPr>
                <w:trHeight w:val="284"/>
              </w:trPr>
              <w:tc>
                <w:tcPr>
                  <w:tcW w:w="1140" w:type="pct"/>
                  <w:shd w:val="clear" w:color="auto" w:fill="auto"/>
                </w:tcPr>
                <w:p w14:paraId="7F4265C3" w14:textId="0DBCBBC4" w:rsidR="00375B51" w:rsidRPr="00282A91" w:rsidRDefault="00375B51" w:rsidP="00375B51">
                  <w:pPr>
                    <w:spacing w:line="276" w:lineRule="auto"/>
                    <w:rPr>
                      <w:rFonts w:cs="Arial"/>
                      <w:b/>
                      <w:bCs/>
                      <w:sz w:val="18"/>
                      <w:szCs w:val="18"/>
                    </w:rPr>
                  </w:pPr>
                  <w:r w:rsidRPr="00282A91">
                    <w:rPr>
                      <w:rFonts w:cs="Arial"/>
                      <w:b/>
                      <w:bCs/>
                      <w:sz w:val="18"/>
                      <w:szCs w:val="18"/>
                    </w:rPr>
                    <w:t xml:space="preserve">45232000-2  </w:t>
                  </w:r>
                </w:p>
              </w:tc>
              <w:tc>
                <w:tcPr>
                  <w:tcW w:w="3860" w:type="pct"/>
                  <w:shd w:val="clear" w:color="auto" w:fill="auto"/>
                </w:tcPr>
                <w:p w14:paraId="3146D883" w14:textId="1C7BFA57" w:rsidR="00375B51" w:rsidRPr="00282A91" w:rsidRDefault="00375B51" w:rsidP="00375B51">
                  <w:pPr>
                    <w:rPr>
                      <w:rFonts w:cs="Arial"/>
                      <w:b/>
                      <w:bCs/>
                      <w:sz w:val="18"/>
                      <w:szCs w:val="18"/>
                    </w:rPr>
                  </w:pPr>
                  <w:r w:rsidRPr="00282A91">
                    <w:rPr>
                      <w:rFonts w:cs="Arial"/>
                      <w:b/>
                      <w:bCs/>
                      <w:sz w:val="18"/>
                      <w:szCs w:val="18"/>
                    </w:rPr>
                    <w:t>Roboty pomocnicze w zakresie rurociągów i kabli</w:t>
                  </w:r>
                </w:p>
              </w:tc>
            </w:tr>
            <w:tr w:rsidR="00282A91" w:rsidRPr="00FF6C9C" w14:paraId="5796697A" w14:textId="77777777" w:rsidTr="00375B51">
              <w:trPr>
                <w:trHeight w:val="284"/>
              </w:trPr>
              <w:tc>
                <w:tcPr>
                  <w:tcW w:w="1140" w:type="pct"/>
                  <w:shd w:val="clear" w:color="auto" w:fill="auto"/>
                </w:tcPr>
                <w:p w14:paraId="1493C550" w14:textId="6B1B3A46" w:rsidR="00282A91" w:rsidRPr="00282A91" w:rsidRDefault="00375B51" w:rsidP="00282A91">
                  <w:pPr>
                    <w:spacing w:line="276" w:lineRule="auto"/>
                    <w:rPr>
                      <w:rFonts w:cs="Arial"/>
                      <w:b/>
                      <w:bCs/>
                      <w:sz w:val="18"/>
                      <w:szCs w:val="18"/>
                    </w:rPr>
                  </w:pPr>
                  <w:r w:rsidRPr="00375B51">
                    <w:rPr>
                      <w:rFonts w:cs="Arial"/>
                      <w:b/>
                      <w:bCs/>
                      <w:sz w:val="18"/>
                      <w:szCs w:val="18"/>
                    </w:rPr>
                    <w:t>45233200-1</w:t>
                  </w:r>
                </w:p>
              </w:tc>
              <w:tc>
                <w:tcPr>
                  <w:tcW w:w="3860" w:type="pct"/>
                  <w:shd w:val="clear" w:color="auto" w:fill="auto"/>
                </w:tcPr>
                <w:p w14:paraId="04053A33" w14:textId="1450AD2C" w:rsidR="00282A91" w:rsidRPr="00282A91" w:rsidRDefault="00282A91" w:rsidP="00282A91">
                  <w:pPr>
                    <w:rPr>
                      <w:rFonts w:cs="Arial"/>
                      <w:b/>
                      <w:bCs/>
                      <w:sz w:val="18"/>
                      <w:szCs w:val="18"/>
                    </w:rPr>
                  </w:pPr>
                  <w:r w:rsidRPr="00282A91">
                    <w:rPr>
                      <w:rFonts w:cs="Arial"/>
                      <w:b/>
                      <w:bCs/>
                      <w:sz w:val="18"/>
                      <w:szCs w:val="18"/>
                    </w:rPr>
                    <w:t xml:space="preserve">Roboty </w:t>
                  </w:r>
                  <w:r w:rsidR="00375B51" w:rsidRPr="00375B51">
                    <w:rPr>
                      <w:rFonts w:cs="Arial"/>
                      <w:b/>
                      <w:bCs/>
                      <w:sz w:val="18"/>
                      <w:szCs w:val="18"/>
                    </w:rPr>
                    <w:t xml:space="preserve"> w zakresie różnych nawierzchni</w:t>
                  </w:r>
                </w:p>
              </w:tc>
            </w:tr>
          </w:tbl>
          <w:p w14:paraId="609737D3" w14:textId="77777777" w:rsidR="001A4B5E" w:rsidRPr="00D314C0" w:rsidRDefault="001A4B5E" w:rsidP="00B572E1">
            <w:pPr>
              <w:ind w:left="15"/>
              <w:jc w:val="center"/>
              <w:rPr>
                <w:rFonts w:cs="Arial"/>
                <w:b/>
                <w:bCs/>
                <w:sz w:val="20"/>
                <w:szCs w:val="20"/>
              </w:rPr>
            </w:pPr>
          </w:p>
        </w:tc>
      </w:tr>
      <w:tr w:rsidR="005D38B1" w:rsidRPr="00D314C0" w14:paraId="31EC65B4" w14:textId="77777777" w:rsidTr="00B572E1">
        <w:trPr>
          <w:trHeight w:val="2227"/>
        </w:trPr>
        <w:tc>
          <w:tcPr>
            <w:tcW w:w="1762" w:type="pct"/>
            <w:shd w:val="clear" w:color="auto" w:fill="auto"/>
            <w:vAlign w:val="center"/>
          </w:tcPr>
          <w:p w14:paraId="18834DE7" w14:textId="77777777" w:rsidR="005D38B1" w:rsidRPr="00D314C0" w:rsidRDefault="005D38B1" w:rsidP="005D38B1">
            <w:pPr>
              <w:snapToGrid w:val="0"/>
              <w:spacing w:line="276" w:lineRule="auto"/>
              <w:ind w:left="142"/>
              <w:rPr>
                <w:rFonts w:cs="Arial"/>
                <w:sz w:val="20"/>
                <w:szCs w:val="20"/>
              </w:rPr>
            </w:pPr>
            <w:r w:rsidRPr="00D314C0">
              <w:rPr>
                <w:rFonts w:cs="Arial"/>
                <w:sz w:val="20"/>
                <w:szCs w:val="20"/>
              </w:rPr>
              <w:t xml:space="preserve">Imię i nazwisko lub nazwa </w:t>
            </w:r>
            <w:r>
              <w:rPr>
                <w:rFonts w:cs="Arial"/>
                <w:sz w:val="20"/>
                <w:szCs w:val="20"/>
              </w:rPr>
              <w:t xml:space="preserve">Inwestora </w:t>
            </w:r>
            <w:r w:rsidRPr="00D314C0">
              <w:rPr>
                <w:rFonts w:cs="Arial"/>
                <w:sz w:val="20"/>
                <w:szCs w:val="20"/>
              </w:rPr>
              <w:t xml:space="preserve">oraz jego adres  </w:t>
            </w:r>
          </w:p>
        </w:tc>
        <w:tc>
          <w:tcPr>
            <w:tcW w:w="1381" w:type="pct"/>
            <w:tcBorders>
              <w:right w:val="nil"/>
            </w:tcBorders>
            <w:shd w:val="clear" w:color="auto" w:fill="auto"/>
            <w:vAlign w:val="center"/>
          </w:tcPr>
          <w:p w14:paraId="00506034" w14:textId="430BB2B7" w:rsidR="005D38B1" w:rsidRPr="00D314C0" w:rsidRDefault="00612596" w:rsidP="005D38B1">
            <w:pPr>
              <w:snapToGrid w:val="0"/>
              <w:spacing w:line="276" w:lineRule="auto"/>
              <w:jc w:val="center"/>
              <w:rPr>
                <w:rFonts w:eastAsia="Calibri" w:cs="Arial"/>
                <w:b/>
                <w:sz w:val="20"/>
                <w:szCs w:val="20"/>
              </w:rPr>
            </w:pPr>
            <w:r w:rsidRPr="00F63FA1">
              <w:rPr>
                <w:rFonts w:cs="Arial"/>
                <w:noProof/>
              </w:rPr>
              <w:drawing>
                <wp:inline distT="0" distB="0" distL="0" distR="0" wp14:anchorId="2F5C6A3F" wp14:editId="32D3F0B2">
                  <wp:extent cx="1857375" cy="723900"/>
                  <wp:effectExtent l="0" t="0" r="0" b="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723900"/>
                          </a:xfrm>
                          <a:prstGeom prst="rect">
                            <a:avLst/>
                          </a:prstGeom>
                          <a:noFill/>
                          <a:ln>
                            <a:noFill/>
                          </a:ln>
                        </pic:spPr>
                      </pic:pic>
                    </a:graphicData>
                  </a:graphic>
                </wp:inline>
              </w:drawing>
            </w:r>
          </w:p>
        </w:tc>
        <w:tc>
          <w:tcPr>
            <w:tcW w:w="1857" w:type="pct"/>
            <w:tcBorders>
              <w:left w:val="nil"/>
            </w:tcBorders>
            <w:shd w:val="clear" w:color="auto" w:fill="auto"/>
            <w:vAlign w:val="center"/>
          </w:tcPr>
          <w:p w14:paraId="7C46DE26" w14:textId="77777777" w:rsidR="005D38B1" w:rsidRPr="00F63FA1" w:rsidRDefault="005D38B1" w:rsidP="005D38B1">
            <w:pPr>
              <w:snapToGrid w:val="0"/>
              <w:spacing w:line="276" w:lineRule="auto"/>
              <w:rPr>
                <w:rFonts w:eastAsia="Calibri" w:cs="Arial"/>
                <w:b/>
                <w:sz w:val="20"/>
                <w:szCs w:val="20"/>
              </w:rPr>
            </w:pPr>
            <w:r w:rsidRPr="00F63FA1">
              <w:rPr>
                <w:rFonts w:eastAsia="Calibri" w:cs="Arial"/>
                <w:b/>
                <w:sz w:val="20"/>
                <w:szCs w:val="20"/>
              </w:rPr>
              <w:t>GÓRNOŚLĄSKIE PRZEDSIĘBIORSTWO WODOCIĄGÓW S. A.</w:t>
            </w:r>
          </w:p>
          <w:p w14:paraId="45C54D98" w14:textId="77777777" w:rsidR="005D38B1" w:rsidRPr="00F63FA1" w:rsidRDefault="005D38B1" w:rsidP="005D38B1">
            <w:pPr>
              <w:snapToGrid w:val="0"/>
              <w:spacing w:line="276" w:lineRule="auto"/>
              <w:rPr>
                <w:rFonts w:eastAsia="Calibri" w:cs="Arial"/>
                <w:b/>
                <w:sz w:val="20"/>
                <w:szCs w:val="20"/>
              </w:rPr>
            </w:pPr>
            <w:r w:rsidRPr="00F63FA1">
              <w:rPr>
                <w:rFonts w:eastAsia="Calibri" w:cs="Arial"/>
                <w:b/>
                <w:sz w:val="20"/>
                <w:szCs w:val="20"/>
              </w:rPr>
              <w:t>UL. WOJEWÓDZKA 19,</w:t>
            </w:r>
          </w:p>
          <w:p w14:paraId="5EDBD0F6" w14:textId="3D3E8860" w:rsidR="005D38B1" w:rsidRPr="00D314C0" w:rsidRDefault="005D38B1" w:rsidP="005D38B1">
            <w:pPr>
              <w:snapToGrid w:val="0"/>
              <w:spacing w:line="276" w:lineRule="auto"/>
              <w:rPr>
                <w:rFonts w:eastAsia="Calibri" w:cs="Arial"/>
                <w:b/>
                <w:sz w:val="20"/>
                <w:szCs w:val="20"/>
              </w:rPr>
            </w:pPr>
            <w:r w:rsidRPr="00F63FA1">
              <w:rPr>
                <w:rFonts w:eastAsia="Calibri" w:cs="Arial"/>
                <w:b/>
                <w:sz w:val="20"/>
                <w:szCs w:val="20"/>
              </w:rPr>
              <w:t>40-026 KATOWICE</w:t>
            </w:r>
          </w:p>
        </w:tc>
      </w:tr>
    </w:tbl>
    <w:p w14:paraId="5506794A" w14:textId="77777777" w:rsidR="000865B8" w:rsidRPr="00D314C0" w:rsidRDefault="000865B8" w:rsidP="000865B8">
      <w:pPr>
        <w:ind w:left="284"/>
        <w:jc w:val="both"/>
        <w:rPr>
          <w:rFonts w:cs="Arial"/>
          <w:sz w:val="2"/>
          <w:szCs w:val="4"/>
        </w:rPr>
      </w:pPr>
    </w:p>
    <w:p w14:paraId="7467EFFC" w14:textId="77777777" w:rsidR="000865B8" w:rsidRPr="00D314C0" w:rsidRDefault="000865B8" w:rsidP="000865B8">
      <w:pPr>
        <w:jc w:val="both"/>
        <w:rPr>
          <w:rFonts w:cs="Arial"/>
          <w:sz w:val="20"/>
          <w:szCs w:val="20"/>
        </w:rPr>
      </w:pPr>
    </w:p>
    <w:tbl>
      <w:tblPr>
        <w:tblW w:w="5000" w:type="pct"/>
        <w:tblBorders>
          <w:top w:val="single" w:sz="18" w:space="0" w:color="9CC2E5"/>
          <w:left w:val="single" w:sz="18" w:space="0" w:color="9CC2E5"/>
          <w:bottom w:val="single" w:sz="18" w:space="0" w:color="9CC2E5"/>
          <w:right w:val="single" w:sz="18" w:space="0" w:color="9CC2E5"/>
          <w:insideH w:val="single" w:sz="18" w:space="0" w:color="9CC2E5"/>
          <w:insideV w:val="single" w:sz="18" w:space="0" w:color="9CC2E5"/>
        </w:tblBorders>
        <w:tblCellMar>
          <w:left w:w="0" w:type="dxa"/>
          <w:right w:w="0" w:type="dxa"/>
        </w:tblCellMar>
        <w:tblLook w:val="0000" w:firstRow="0" w:lastRow="0" w:firstColumn="0" w:lastColumn="0" w:noHBand="0" w:noVBand="0"/>
      </w:tblPr>
      <w:tblGrid>
        <w:gridCol w:w="3081"/>
        <w:gridCol w:w="2831"/>
        <w:gridCol w:w="2831"/>
      </w:tblGrid>
      <w:tr w:rsidR="001A4B5E" w:rsidRPr="00D314C0" w14:paraId="5C8DF553" w14:textId="77777777" w:rsidTr="00B572E1">
        <w:tc>
          <w:tcPr>
            <w:tcW w:w="1762" w:type="pct"/>
            <w:shd w:val="clear" w:color="auto" w:fill="auto"/>
            <w:vAlign w:val="center"/>
          </w:tcPr>
          <w:p w14:paraId="526E8A29" w14:textId="77777777" w:rsidR="001A4B5E" w:rsidRPr="00D314C0" w:rsidRDefault="001A4B5E" w:rsidP="00B572E1">
            <w:pPr>
              <w:snapToGrid w:val="0"/>
              <w:spacing w:before="144" w:after="144" w:line="276" w:lineRule="auto"/>
              <w:ind w:left="142"/>
              <w:jc w:val="center"/>
              <w:rPr>
                <w:rFonts w:cs="Arial"/>
                <w:b/>
                <w:bCs/>
                <w:sz w:val="20"/>
                <w:szCs w:val="20"/>
              </w:rPr>
            </w:pPr>
            <w:r w:rsidRPr="00D314C0">
              <w:rPr>
                <w:rFonts w:cs="Arial"/>
                <w:b/>
                <w:bCs/>
                <w:sz w:val="20"/>
                <w:szCs w:val="20"/>
              </w:rPr>
              <w:t>Branża</w:t>
            </w:r>
          </w:p>
        </w:tc>
        <w:tc>
          <w:tcPr>
            <w:tcW w:w="1619" w:type="pct"/>
            <w:shd w:val="clear" w:color="auto" w:fill="auto"/>
            <w:vAlign w:val="center"/>
          </w:tcPr>
          <w:p w14:paraId="75B72B38" w14:textId="77777777" w:rsidR="001A4B5E" w:rsidRPr="00D314C0" w:rsidRDefault="001A4B5E" w:rsidP="00B572E1">
            <w:pPr>
              <w:pStyle w:val="Akapitzlist"/>
              <w:snapToGrid w:val="0"/>
              <w:spacing w:before="144" w:after="144" w:line="276" w:lineRule="auto"/>
              <w:ind w:left="0"/>
              <w:contextualSpacing/>
              <w:jc w:val="center"/>
              <w:rPr>
                <w:rFonts w:cs="Arial"/>
                <w:b/>
                <w:bCs/>
                <w:sz w:val="20"/>
                <w:szCs w:val="20"/>
              </w:rPr>
            </w:pPr>
            <w:r w:rsidRPr="00D314C0">
              <w:rPr>
                <w:rFonts w:cs="Arial"/>
                <w:b/>
                <w:bCs/>
                <w:sz w:val="20"/>
                <w:szCs w:val="20"/>
              </w:rPr>
              <w:t>Projektant</w:t>
            </w:r>
          </w:p>
        </w:tc>
        <w:tc>
          <w:tcPr>
            <w:tcW w:w="1619" w:type="pct"/>
            <w:shd w:val="clear" w:color="auto" w:fill="auto"/>
            <w:vAlign w:val="center"/>
          </w:tcPr>
          <w:p w14:paraId="0F020BDE" w14:textId="77777777" w:rsidR="001A4B5E" w:rsidRPr="00D314C0" w:rsidRDefault="001A4B5E" w:rsidP="00B572E1">
            <w:pPr>
              <w:pStyle w:val="Akapitzlist"/>
              <w:snapToGrid w:val="0"/>
              <w:spacing w:before="144" w:after="144" w:line="276" w:lineRule="auto"/>
              <w:ind w:left="0"/>
              <w:contextualSpacing/>
              <w:jc w:val="center"/>
              <w:rPr>
                <w:rFonts w:cs="Arial"/>
                <w:b/>
                <w:bCs/>
                <w:sz w:val="20"/>
                <w:szCs w:val="20"/>
              </w:rPr>
            </w:pPr>
            <w:r w:rsidRPr="00D314C0">
              <w:rPr>
                <w:rFonts w:cs="Arial"/>
                <w:b/>
                <w:bCs/>
                <w:sz w:val="20"/>
                <w:szCs w:val="20"/>
              </w:rPr>
              <w:t>Podpis</w:t>
            </w:r>
          </w:p>
        </w:tc>
      </w:tr>
      <w:tr w:rsidR="001A4B5E" w:rsidRPr="00D314C0" w14:paraId="682B0688" w14:textId="77777777" w:rsidTr="00B572E1">
        <w:tc>
          <w:tcPr>
            <w:tcW w:w="1762" w:type="pct"/>
            <w:shd w:val="clear" w:color="auto" w:fill="auto"/>
            <w:vAlign w:val="center"/>
          </w:tcPr>
          <w:p w14:paraId="4D095B66" w14:textId="77777777" w:rsidR="001A4B5E" w:rsidRPr="00D314C0" w:rsidRDefault="001A4B5E" w:rsidP="00B572E1">
            <w:pPr>
              <w:snapToGrid w:val="0"/>
              <w:spacing w:line="276" w:lineRule="auto"/>
              <w:ind w:left="142"/>
              <w:rPr>
                <w:rFonts w:cs="Arial"/>
                <w:sz w:val="20"/>
                <w:szCs w:val="20"/>
              </w:rPr>
            </w:pPr>
            <w:r w:rsidRPr="00D314C0">
              <w:rPr>
                <w:rFonts w:cs="Arial"/>
                <w:sz w:val="20"/>
                <w:szCs w:val="20"/>
              </w:rPr>
              <w:t>Projektant branży sanitarnej</w:t>
            </w:r>
          </w:p>
        </w:tc>
        <w:tc>
          <w:tcPr>
            <w:tcW w:w="1619" w:type="pct"/>
            <w:shd w:val="clear" w:color="auto" w:fill="auto"/>
            <w:vAlign w:val="center"/>
          </w:tcPr>
          <w:p w14:paraId="7B04479F" w14:textId="77777777" w:rsidR="001A4B5E" w:rsidRPr="00D314C0" w:rsidRDefault="001A4B5E" w:rsidP="00B572E1">
            <w:pPr>
              <w:jc w:val="center"/>
              <w:rPr>
                <w:rFonts w:cs="Arial"/>
                <w:b/>
                <w:bCs/>
                <w:sz w:val="20"/>
                <w:szCs w:val="20"/>
              </w:rPr>
            </w:pPr>
            <w:r w:rsidRPr="00D314C0">
              <w:rPr>
                <w:rFonts w:cs="Arial"/>
                <w:b/>
                <w:bCs/>
                <w:sz w:val="20"/>
                <w:szCs w:val="20"/>
              </w:rPr>
              <w:t>mgr inż. Paweł Budziak</w:t>
            </w:r>
          </w:p>
          <w:p w14:paraId="6E3C8A5B" w14:textId="77777777" w:rsidR="001A4B5E" w:rsidRPr="00CA5CD5" w:rsidRDefault="001A4B5E" w:rsidP="00B572E1">
            <w:pPr>
              <w:jc w:val="center"/>
              <w:rPr>
                <w:rFonts w:cs="Arial"/>
                <w:sz w:val="16"/>
                <w:szCs w:val="16"/>
              </w:rPr>
            </w:pPr>
            <w:r w:rsidRPr="00CA5CD5">
              <w:rPr>
                <w:rFonts w:cs="Arial"/>
                <w:sz w:val="16"/>
                <w:szCs w:val="16"/>
              </w:rPr>
              <w:t xml:space="preserve">uprawnienia nr </w:t>
            </w:r>
            <w:r w:rsidRPr="00CA5CD5">
              <w:rPr>
                <w:rFonts w:cs="Arial"/>
                <w:b/>
                <w:sz w:val="16"/>
                <w:szCs w:val="16"/>
              </w:rPr>
              <w:t>MAZ/0411/POOS/09</w:t>
            </w:r>
            <w:r w:rsidRPr="00CA5CD5">
              <w:rPr>
                <w:rFonts w:cs="Arial"/>
                <w:sz w:val="16"/>
                <w:szCs w:val="16"/>
              </w:rPr>
              <w:t xml:space="preserve">             </w:t>
            </w:r>
          </w:p>
          <w:p w14:paraId="2394BEF8" w14:textId="77777777" w:rsidR="001A4B5E" w:rsidRPr="00737681" w:rsidRDefault="001A4B5E" w:rsidP="00B572E1">
            <w:pPr>
              <w:jc w:val="center"/>
              <w:rPr>
                <w:rFonts w:cs="Arial"/>
                <w:sz w:val="16"/>
                <w:szCs w:val="16"/>
              </w:rPr>
            </w:pPr>
            <w:r w:rsidRPr="00CA5CD5">
              <w:rPr>
                <w:rFonts w:cs="Arial"/>
                <w:sz w:val="16"/>
                <w:szCs w:val="16"/>
              </w:rPr>
              <w:t>do projektowania bez ograniczeń w specjalności instalacyjnej w zakresie sieci, instalacji i urządzeń cieplnych, wentylacyjnych, gazowych, wodociągowych i kanalizacyjnych</w:t>
            </w:r>
          </w:p>
        </w:tc>
        <w:tc>
          <w:tcPr>
            <w:tcW w:w="1619" w:type="pct"/>
            <w:shd w:val="clear" w:color="auto" w:fill="auto"/>
            <w:vAlign w:val="center"/>
          </w:tcPr>
          <w:p w14:paraId="1C6EF7F4" w14:textId="77777777" w:rsidR="001A4B5E" w:rsidRPr="00D314C0" w:rsidRDefault="001A4B5E" w:rsidP="00B572E1">
            <w:pPr>
              <w:pStyle w:val="Akapitzlist"/>
              <w:snapToGrid w:val="0"/>
              <w:spacing w:line="276" w:lineRule="auto"/>
              <w:ind w:left="0"/>
              <w:contextualSpacing/>
              <w:jc w:val="center"/>
              <w:rPr>
                <w:rFonts w:cs="Arial"/>
                <w:b/>
                <w:bCs/>
                <w:color w:val="FF0000"/>
                <w:sz w:val="20"/>
                <w:szCs w:val="20"/>
              </w:rPr>
            </w:pPr>
          </w:p>
        </w:tc>
      </w:tr>
      <w:tr w:rsidR="001A4B5E" w:rsidRPr="007C5169" w14:paraId="708CF49A" w14:textId="77777777" w:rsidTr="00B572E1">
        <w:trPr>
          <w:trHeight w:val="340"/>
        </w:trPr>
        <w:tc>
          <w:tcPr>
            <w:tcW w:w="5000" w:type="pct"/>
            <w:gridSpan w:val="3"/>
            <w:tcBorders>
              <w:top w:val="single" w:sz="4" w:space="0" w:color="auto"/>
              <w:left w:val="nil"/>
              <w:bottom w:val="single" w:sz="18" w:space="0" w:color="9CC2E5"/>
              <w:right w:val="nil"/>
            </w:tcBorders>
            <w:shd w:val="clear" w:color="auto" w:fill="auto"/>
            <w:vAlign w:val="center"/>
          </w:tcPr>
          <w:p w14:paraId="55A686C4" w14:textId="77777777" w:rsidR="001A4B5E" w:rsidRPr="007C5169" w:rsidRDefault="001A4B5E" w:rsidP="00B572E1">
            <w:pPr>
              <w:snapToGrid w:val="0"/>
              <w:spacing w:line="276" w:lineRule="auto"/>
              <w:ind w:left="142"/>
              <w:rPr>
                <w:rFonts w:cs="Arial"/>
                <w:sz w:val="20"/>
                <w:szCs w:val="20"/>
              </w:rPr>
            </w:pPr>
          </w:p>
        </w:tc>
      </w:tr>
      <w:tr w:rsidR="001A4B5E" w:rsidRPr="00D314C0" w14:paraId="41310B5B" w14:textId="77777777" w:rsidTr="00B572E1">
        <w:trPr>
          <w:trHeight w:val="476"/>
        </w:trPr>
        <w:tc>
          <w:tcPr>
            <w:tcW w:w="1762" w:type="pct"/>
            <w:tcBorders>
              <w:top w:val="single" w:sz="18" w:space="0" w:color="9CC2E5"/>
            </w:tcBorders>
            <w:shd w:val="clear" w:color="auto" w:fill="auto"/>
            <w:vAlign w:val="center"/>
          </w:tcPr>
          <w:p w14:paraId="6A90AB42" w14:textId="77777777" w:rsidR="001A4B5E" w:rsidRPr="00D314C0" w:rsidRDefault="001A4B5E" w:rsidP="00B572E1">
            <w:pPr>
              <w:snapToGrid w:val="0"/>
              <w:spacing w:line="276" w:lineRule="auto"/>
              <w:ind w:left="142"/>
              <w:rPr>
                <w:rFonts w:cs="Arial"/>
                <w:sz w:val="20"/>
                <w:szCs w:val="20"/>
              </w:rPr>
            </w:pPr>
            <w:r w:rsidRPr="00D314C0">
              <w:rPr>
                <w:rFonts w:cs="Arial"/>
                <w:sz w:val="20"/>
                <w:szCs w:val="20"/>
              </w:rPr>
              <w:t>Data opracowania</w:t>
            </w:r>
          </w:p>
        </w:tc>
        <w:tc>
          <w:tcPr>
            <w:tcW w:w="3238" w:type="pct"/>
            <w:gridSpan w:val="2"/>
            <w:tcBorders>
              <w:top w:val="single" w:sz="18" w:space="0" w:color="9CC2E5"/>
            </w:tcBorders>
            <w:shd w:val="clear" w:color="auto" w:fill="auto"/>
          </w:tcPr>
          <w:p w14:paraId="4B06F1CC" w14:textId="77777777" w:rsidR="001A4B5E" w:rsidRPr="00D314C0" w:rsidRDefault="001A4B5E" w:rsidP="00B572E1">
            <w:pPr>
              <w:pStyle w:val="Akapitzlist"/>
              <w:snapToGrid w:val="0"/>
              <w:spacing w:line="276" w:lineRule="auto"/>
              <w:ind w:left="0"/>
              <w:contextualSpacing/>
              <w:jc w:val="center"/>
              <w:rPr>
                <w:rFonts w:cs="Arial"/>
                <w:b/>
                <w:bCs/>
                <w:color w:val="FF0000"/>
                <w:sz w:val="10"/>
                <w:szCs w:val="10"/>
              </w:rPr>
            </w:pPr>
          </w:p>
          <w:p w14:paraId="6476EB62" w14:textId="548AB8F1" w:rsidR="001A4B5E" w:rsidRPr="005D38B1" w:rsidRDefault="00B717EF" w:rsidP="005D38B1">
            <w:pPr>
              <w:pStyle w:val="Akapitzlist"/>
              <w:snapToGrid w:val="0"/>
              <w:spacing w:line="276" w:lineRule="auto"/>
              <w:ind w:left="0"/>
              <w:contextualSpacing/>
              <w:jc w:val="center"/>
              <w:rPr>
                <w:rFonts w:cs="Arial"/>
                <w:b/>
                <w:bCs/>
                <w:sz w:val="20"/>
                <w:szCs w:val="20"/>
              </w:rPr>
            </w:pPr>
            <w:r>
              <w:rPr>
                <w:rFonts w:cs="Arial"/>
                <w:b/>
                <w:bCs/>
                <w:sz w:val="20"/>
                <w:szCs w:val="20"/>
              </w:rPr>
              <w:t>0</w:t>
            </w:r>
            <w:r w:rsidR="00855C52">
              <w:rPr>
                <w:rFonts w:cs="Arial"/>
                <w:b/>
                <w:bCs/>
                <w:sz w:val="20"/>
                <w:szCs w:val="20"/>
              </w:rPr>
              <w:t>4</w:t>
            </w:r>
            <w:r w:rsidR="005D38B1" w:rsidRPr="00F63FA1">
              <w:rPr>
                <w:rFonts w:cs="Arial"/>
                <w:b/>
                <w:bCs/>
                <w:sz w:val="20"/>
                <w:szCs w:val="20"/>
              </w:rPr>
              <w:t>.</w:t>
            </w:r>
            <w:r>
              <w:rPr>
                <w:rFonts w:cs="Arial"/>
                <w:b/>
                <w:bCs/>
                <w:sz w:val="20"/>
                <w:szCs w:val="20"/>
              </w:rPr>
              <w:t>0</w:t>
            </w:r>
            <w:r w:rsidR="00855C52">
              <w:rPr>
                <w:rFonts w:cs="Arial"/>
                <w:b/>
                <w:bCs/>
                <w:sz w:val="20"/>
                <w:szCs w:val="20"/>
              </w:rPr>
              <w:t>4</w:t>
            </w:r>
            <w:r w:rsidR="005D38B1" w:rsidRPr="00F63FA1">
              <w:rPr>
                <w:rFonts w:cs="Arial"/>
                <w:b/>
                <w:bCs/>
                <w:sz w:val="20"/>
                <w:szCs w:val="20"/>
              </w:rPr>
              <w:t>.202</w:t>
            </w:r>
            <w:r>
              <w:rPr>
                <w:rFonts w:cs="Arial"/>
                <w:b/>
                <w:bCs/>
                <w:sz w:val="20"/>
                <w:szCs w:val="20"/>
              </w:rPr>
              <w:t>5</w:t>
            </w:r>
            <w:r w:rsidR="005D38B1" w:rsidRPr="00F63FA1">
              <w:rPr>
                <w:rFonts w:cs="Arial"/>
                <w:b/>
                <w:bCs/>
                <w:sz w:val="20"/>
                <w:szCs w:val="20"/>
              </w:rPr>
              <w:t xml:space="preserve"> r.</w:t>
            </w:r>
          </w:p>
        </w:tc>
      </w:tr>
    </w:tbl>
    <w:p w14:paraId="118D8C76" w14:textId="373A33A6" w:rsidR="00430F2E" w:rsidRDefault="00430F2E" w:rsidP="001A4B5E">
      <w:pPr>
        <w:tabs>
          <w:tab w:val="left" w:pos="1755"/>
        </w:tabs>
        <w:spacing w:line="360" w:lineRule="auto"/>
        <w:jc w:val="both"/>
        <w:rPr>
          <w:rFonts w:cs="Arial"/>
          <w:b/>
          <w:sz w:val="32"/>
          <w:szCs w:val="28"/>
        </w:rPr>
      </w:pPr>
    </w:p>
    <w:p w14:paraId="4EDC2D5D" w14:textId="77777777" w:rsidR="00430F2E" w:rsidRDefault="00430F2E">
      <w:pPr>
        <w:rPr>
          <w:rFonts w:cs="Arial"/>
          <w:b/>
          <w:sz w:val="32"/>
          <w:szCs w:val="28"/>
        </w:rPr>
      </w:pPr>
      <w:r>
        <w:rPr>
          <w:rFonts w:cs="Arial"/>
          <w:b/>
          <w:sz w:val="32"/>
          <w:szCs w:val="28"/>
        </w:rPr>
        <w:br w:type="page"/>
      </w:r>
    </w:p>
    <w:p w14:paraId="5F78C569" w14:textId="77777777" w:rsidR="00452885" w:rsidRDefault="00452885" w:rsidP="001A4B5E">
      <w:pPr>
        <w:tabs>
          <w:tab w:val="left" w:pos="1755"/>
        </w:tabs>
        <w:spacing w:line="360" w:lineRule="auto"/>
        <w:jc w:val="both"/>
        <w:rPr>
          <w:rFonts w:cs="Arial"/>
          <w:b/>
          <w:sz w:val="32"/>
          <w:szCs w:val="28"/>
        </w:rPr>
      </w:pPr>
    </w:p>
    <w:p w14:paraId="7E523BA4" w14:textId="77777777" w:rsidR="00AF2173" w:rsidRPr="001A4B5E" w:rsidRDefault="00AF2173" w:rsidP="001A4B5E">
      <w:pPr>
        <w:tabs>
          <w:tab w:val="left" w:pos="1755"/>
        </w:tabs>
        <w:spacing w:line="360" w:lineRule="auto"/>
        <w:jc w:val="both"/>
        <w:rPr>
          <w:rFonts w:cs="Arial"/>
          <w:b/>
          <w:sz w:val="32"/>
          <w:szCs w:val="28"/>
        </w:rPr>
      </w:pPr>
      <w:r w:rsidRPr="001A4B5E">
        <w:rPr>
          <w:rFonts w:cs="Arial"/>
          <w:b/>
          <w:sz w:val="32"/>
          <w:szCs w:val="28"/>
        </w:rPr>
        <w:t>SPIS ZAWARTOŚCI:</w:t>
      </w:r>
    </w:p>
    <w:p w14:paraId="41F72EE6" w14:textId="5A874118" w:rsidR="009F1015" w:rsidRDefault="00AF2173">
      <w:pPr>
        <w:pStyle w:val="Spistreci1"/>
        <w:rPr>
          <w:rFonts w:asciiTheme="minorHAnsi" w:eastAsiaTheme="minorEastAsia" w:hAnsiTheme="minorHAnsi" w:cstheme="minorBidi"/>
          <w:b w:val="0"/>
          <w:kern w:val="2"/>
          <w:sz w:val="24"/>
          <w:szCs w:val="24"/>
          <w14:ligatures w14:val="standardContextual"/>
        </w:rPr>
      </w:pPr>
      <w:r w:rsidRPr="00FB4761">
        <w:rPr>
          <w:rFonts w:cs="Arial"/>
          <w:b w:val="0"/>
          <w:bCs/>
          <w:sz w:val="20"/>
          <w:szCs w:val="20"/>
        </w:rPr>
        <w:fldChar w:fldCharType="begin"/>
      </w:r>
      <w:r w:rsidRPr="00FB4761">
        <w:rPr>
          <w:rFonts w:cs="Arial"/>
          <w:b w:val="0"/>
          <w:bCs/>
          <w:sz w:val="20"/>
          <w:szCs w:val="20"/>
        </w:rPr>
        <w:instrText xml:space="preserve"> TOC \o "1-2" \h \z </w:instrText>
      </w:r>
      <w:r w:rsidRPr="00FB4761">
        <w:rPr>
          <w:rFonts w:cs="Arial"/>
          <w:b w:val="0"/>
          <w:bCs/>
          <w:sz w:val="20"/>
          <w:szCs w:val="20"/>
        </w:rPr>
        <w:fldChar w:fldCharType="separate"/>
      </w:r>
      <w:hyperlink w:anchor="_Toc197927556" w:history="1">
        <w:r w:rsidR="009F1015" w:rsidRPr="006C0FFF">
          <w:rPr>
            <w:rStyle w:val="Hipercze"/>
          </w:rPr>
          <w:t>1.</w:t>
        </w:r>
        <w:r w:rsidR="009F1015">
          <w:rPr>
            <w:rFonts w:asciiTheme="minorHAnsi" w:eastAsiaTheme="minorEastAsia" w:hAnsiTheme="minorHAnsi" w:cstheme="minorBidi"/>
            <w:b w:val="0"/>
            <w:kern w:val="2"/>
            <w:sz w:val="24"/>
            <w:szCs w:val="24"/>
            <w14:ligatures w14:val="standardContextual"/>
          </w:rPr>
          <w:tab/>
        </w:r>
        <w:r w:rsidR="009F1015" w:rsidRPr="006C0FFF">
          <w:rPr>
            <w:rStyle w:val="Hipercze"/>
          </w:rPr>
          <w:t>WYMAGANIA OGÓLNE (ST – 00)</w:t>
        </w:r>
        <w:r w:rsidR="009F1015">
          <w:rPr>
            <w:webHidden/>
          </w:rPr>
          <w:tab/>
        </w:r>
        <w:r w:rsidR="009F1015">
          <w:rPr>
            <w:webHidden/>
          </w:rPr>
          <w:fldChar w:fldCharType="begin"/>
        </w:r>
        <w:r w:rsidR="009F1015">
          <w:rPr>
            <w:webHidden/>
          </w:rPr>
          <w:instrText xml:space="preserve"> PAGEREF _Toc197927556 \h </w:instrText>
        </w:r>
        <w:r w:rsidR="009F1015">
          <w:rPr>
            <w:webHidden/>
          </w:rPr>
        </w:r>
        <w:r w:rsidR="009F1015">
          <w:rPr>
            <w:webHidden/>
          </w:rPr>
          <w:fldChar w:fldCharType="separate"/>
        </w:r>
        <w:r w:rsidR="00AB6B2D">
          <w:rPr>
            <w:webHidden/>
          </w:rPr>
          <w:t>5</w:t>
        </w:r>
        <w:r w:rsidR="009F1015">
          <w:rPr>
            <w:webHidden/>
          </w:rPr>
          <w:fldChar w:fldCharType="end"/>
        </w:r>
      </w:hyperlink>
    </w:p>
    <w:p w14:paraId="42CF0AFE" w14:textId="3D330692"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557" w:history="1">
        <w:r w:rsidRPr="006C0FFF">
          <w:rPr>
            <w:rStyle w:val="Hipercze"/>
          </w:rPr>
          <w:t>1.1</w:t>
        </w:r>
        <w:r>
          <w:rPr>
            <w:rFonts w:asciiTheme="minorHAnsi" w:eastAsiaTheme="minorEastAsia" w:hAnsiTheme="minorHAnsi" w:cstheme="minorBidi"/>
            <w:b w:val="0"/>
            <w:kern w:val="2"/>
            <w:sz w:val="24"/>
            <w:szCs w:val="24"/>
            <w14:ligatures w14:val="standardContextual"/>
          </w:rPr>
          <w:tab/>
        </w:r>
        <w:r w:rsidRPr="006C0FFF">
          <w:rPr>
            <w:rStyle w:val="Hipercze"/>
          </w:rPr>
          <w:t>Wstęp</w:t>
        </w:r>
        <w:r>
          <w:rPr>
            <w:webHidden/>
          </w:rPr>
          <w:tab/>
        </w:r>
        <w:r>
          <w:rPr>
            <w:webHidden/>
          </w:rPr>
          <w:fldChar w:fldCharType="begin"/>
        </w:r>
        <w:r>
          <w:rPr>
            <w:webHidden/>
          </w:rPr>
          <w:instrText xml:space="preserve"> PAGEREF _Toc197927557 \h </w:instrText>
        </w:r>
        <w:r>
          <w:rPr>
            <w:webHidden/>
          </w:rPr>
        </w:r>
        <w:r>
          <w:rPr>
            <w:webHidden/>
          </w:rPr>
          <w:fldChar w:fldCharType="separate"/>
        </w:r>
        <w:r w:rsidR="00AB6B2D">
          <w:rPr>
            <w:webHidden/>
          </w:rPr>
          <w:t>5</w:t>
        </w:r>
        <w:r>
          <w:rPr>
            <w:webHidden/>
          </w:rPr>
          <w:fldChar w:fldCharType="end"/>
        </w:r>
      </w:hyperlink>
    </w:p>
    <w:p w14:paraId="1BE57928" w14:textId="513EED66"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558" w:history="1">
        <w:r w:rsidRPr="006C0FFF">
          <w:rPr>
            <w:rStyle w:val="Hipercze"/>
            <w:noProof/>
          </w:rPr>
          <w:t>1.1.1.</w:t>
        </w:r>
        <w:r>
          <w:rPr>
            <w:rFonts w:asciiTheme="minorHAnsi" w:eastAsiaTheme="minorEastAsia" w:hAnsiTheme="minorHAnsi" w:cstheme="minorBidi"/>
            <w:noProof/>
            <w:kern w:val="2"/>
            <w:sz w:val="24"/>
            <w:szCs w:val="24"/>
            <w14:ligatures w14:val="standardContextual"/>
          </w:rPr>
          <w:tab/>
        </w:r>
        <w:r w:rsidRPr="006C0FFF">
          <w:rPr>
            <w:rStyle w:val="Hipercze"/>
            <w:noProof/>
          </w:rPr>
          <w:t>Przedmiot ST - 00</w:t>
        </w:r>
        <w:r>
          <w:rPr>
            <w:noProof/>
            <w:webHidden/>
          </w:rPr>
          <w:tab/>
        </w:r>
        <w:r>
          <w:rPr>
            <w:noProof/>
            <w:webHidden/>
          </w:rPr>
          <w:fldChar w:fldCharType="begin"/>
        </w:r>
        <w:r>
          <w:rPr>
            <w:noProof/>
            <w:webHidden/>
          </w:rPr>
          <w:instrText xml:space="preserve"> PAGEREF _Toc197927558 \h </w:instrText>
        </w:r>
        <w:r>
          <w:rPr>
            <w:noProof/>
            <w:webHidden/>
          </w:rPr>
        </w:r>
        <w:r>
          <w:rPr>
            <w:noProof/>
            <w:webHidden/>
          </w:rPr>
          <w:fldChar w:fldCharType="separate"/>
        </w:r>
        <w:r w:rsidR="00AB6B2D">
          <w:rPr>
            <w:noProof/>
            <w:webHidden/>
          </w:rPr>
          <w:t>5</w:t>
        </w:r>
        <w:r>
          <w:rPr>
            <w:noProof/>
            <w:webHidden/>
          </w:rPr>
          <w:fldChar w:fldCharType="end"/>
        </w:r>
      </w:hyperlink>
    </w:p>
    <w:p w14:paraId="4D65C6ED" w14:textId="379D4648"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559" w:history="1">
        <w:r w:rsidRPr="006C0FFF">
          <w:rPr>
            <w:rStyle w:val="Hipercze"/>
            <w:noProof/>
          </w:rPr>
          <w:t>1.1.2.</w:t>
        </w:r>
        <w:r>
          <w:rPr>
            <w:rFonts w:asciiTheme="minorHAnsi" w:eastAsiaTheme="minorEastAsia" w:hAnsiTheme="minorHAnsi" w:cstheme="minorBidi"/>
            <w:noProof/>
            <w:kern w:val="2"/>
            <w:sz w:val="24"/>
            <w:szCs w:val="24"/>
            <w14:ligatures w14:val="standardContextual"/>
          </w:rPr>
          <w:tab/>
        </w:r>
        <w:r w:rsidRPr="006C0FFF">
          <w:rPr>
            <w:rStyle w:val="Hipercze"/>
            <w:noProof/>
          </w:rPr>
          <w:t>Zakres zastosowania ST - 00</w:t>
        </w:r>
        <w:r>
          <w:rPr>
            <w:noProof/>
            <w:webHidden/>
          </w:rPr>
          <w:tab/>
        </w:r>
        <w:r>
          <w:rPr>
            <w:noProof/>
            <w:webHidden/>
          </w:rPr>
          <w:fldChar w:fldCharType="begin"/>
        </w:r>
        <w:r>
          <w:rPr>
            <w:noProof/>
            <w:webHidden/>
          </w:rPr>
          <w:instrText xml:space="preserve"> PAGEREF _Toc197927559 \h </w:instrText>
        </w:r>
        <w:r>
          <w:rPr>
            <w:noProof/>
            <w:webHidden/>
          </w:rPr>
        </w:r>
        <w:r>
          <w:rPr>
            <w:noProof/>
            <w:webHidden/>
          </w:rPr>
          <w:fldChar w:fldCharType="separate"/>
        </w:r>
        <w:r w:rsidR="00AB6B2D">
          <w:rPr>
            <w:noProof/>
            <w:webHidden/>
          </w:rPr>
          <w:t>5</w:t>
        </w:r>
        <w:r>
          <w:rPr>
            <w:noProof/>
            <w:webHidden/>
          </w:rPr>
          <w:fldChar w:fldCharType="end"/>
        </w:r>
      </w:hyperlink>
    </w:p>
    <w:p w14:paraId="548D524E" w14:textId="74EEC346"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560" w:history="1">
        <w:r w:rsidRPr="006C0FFF">
          <w:rPr>
            <w:rStyle w:val="Hipercze"/>
            <w:noProof/>
          </w:rPr>
          <w:t>1.1.3.</w:t>
        </w:r>
        <w:r>
          <w:rPr>
            <w:rFonts w:asciiTheme="minorHAnsi" w:eastAsiaTheme="minorEastAsia" w:hAnsiTheme="minorHAnsi" w:cstheme="minorBidi"/>
            <w:noProof/>
            <w:kern w:val="2"/>
            <w:sz w:val="24"/>
            <w:szCs w:val="24"/>
            <w14:ligatures w14:val="standardContextual"/>
          </w:rPr>
          <w:tab/>
        </w:r>
        <w:r w:rsidRPr="006C0FFF">
          <w:rPr>
            <w:rStyle w:val="Hipercze"/>
            <w:noProof/>
          </w:rPr>
          <w:t>Zakres robót objętych ST - 00</w:t>
        </w:r>
        <w:r>
          <w:rPr>
            <w:noProof/>
            <w:webHidden/>
          </w:rPr>
          <w:tab/>
        </w:r>
        <w:r>
          <w:rPr>
            <w:noProof/>
            <w:webHidden/>
          </w:rPr>
          <w:fldChar w:fldCharType="begin"/>
        </w:r>
        <w:r>
          <w:rPr>
            <w:noProof/>
            <w:webHidden/>
          </w:rPr>
          <w:instrText xml:space="preserve"> PAGEREF _Toc197927560 \h </w:instrText>
        </w:r>
        <w:r>
          <w:rPr>
            <w:noProof/>
            <w:webHidden/>
          </w:rPr>
        </w:r>
        <w:r>
          <w:rPr>
            <w:noProof/>
            <w:webHidden/>
          </w:rPr>
          <w:fldChar w:fldCharType="separate"/>
        </w:r>
        <w:r w:rsidR="00AB6B2D">
          <w:rPr>
            <w:noProof/>
            <w:webHidden/>
          </w:rPr>
          <w:t>5</w:t>
        </w:r>
        <w:r>
          <w:rPr>
            <w:noProof/>
            <w:webHidden/>
          </w:rPr>
          <w:fldChar w:fldCharType="end"/>
        </w:r>
      </w:hyperlink>
    </w:p>
    <w:p w14:paraId="4C9B5CDE" w14:textId="7F4DF7C1"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561" w:history="1">
        <w:r w:rsidRPr="006C0FFF">
          <w:rPr>
            <w:rStyle w:val="Hipercze"/>
            <w:noProof/>
          </w:rPr>
          <w:t>1.1.4.</w:t>
        </w:r>
        <w:r>
          <w:rPr>
            <w:rFonts w:asciiTheme="minorHAnsi" w:eastAsiaTheme="minorEastAsia" w:hAnsiTheme="minorHAnsi" w:cstheme="minorBidi"/>
            <w:noProof/>
            <w:kern w:val="2"/>
            <w:sz w:val="24"/>
            <w:szCs w:val="24"/>
            <w14:ligatures w14:val="standardContextual"/>
          </w:rPr>
          <w:tab/>
        </w:r>
        <w:r w:rsidRPr="006C0FFF">
          <w:rPr>
            <w:rStyle w:val="Hipercze"/>
            <w:noProof/>
          </w:rPr>
          <w:t>Pojęcia podstawowe</w:t>
        </w:r>
        <w:r>
          <w:rPr>
            <w:noProof/>
            <w:webHidden/>
          </w:rPr>
          <w:tab/>
        </w:r>
        <w:r>
          <w:rPr>
            <w:noProof/>
            <w:webHidden/>
          </w:rPr>
          <w:fldChar w:fldCharType="begin"/>
        </w:r>
        <w:r>
          <w:rPr>
            <w:noProof/>
            <w:webHidden/>
          </w:rPr>
          <w:instrText xml:space="preserve"> PAGEREF _Toc197927561 \h </w:instrText>
        </w:r>
        <w:r>
          <w:rPr>
            <w:noProof/>
            <w:webHidden/>
          </w:rPr>
        </w:r>
        <w:r>
          <w:rPr>
            <w:noProof/>
            <w:webHidden/>
          </w:rPr>
          <w:fldChar w:fldCharType="separate"/>
        </w:r>
        <w:r w:rsidR="00AB6B2D">
          <w:rPr>
            <w:noProof/>
            <w:webHidden/>
          </w:rPr>
          <w:t>6</w:t>
        </w:r>
        <w:r>
          <w:rPr>
            <w:noProof/>
            <w:webHidden/>
          </w:rPr>
          <w:fldChar w:fldCharType="end"/>
        </w:r>
      </w:hyperlink>
    </w:p>
    <w:p w14:paraId="7F468504" w14:textId="7D5E1212"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562" w:history="1">
        <w:r w:rsidRPr="006C0FFF">
          <w:rPr>
            <w:rStyle w:val="Hipercze"/>
            <w:noProof/>
          </w:rPr>
          <w:t>1.1.5.</w:t>
        </w:r>
        <w:r>
          <w:rPr>
            <w:rFonts w:asciiTheme="minorHAnsi" w:eastAsiaTheme="minorEastAsia" w:hAnsiTheme="minorHAnsi" w:cstheme="minorBidi"/>
            <w:noProof/>
            <w:kern w:val="2"/>
            <w:sz w:val="24"/>
            <w:szCs w:val="24"/>
            <w14:ligatures w14:val="standardContextual"/>
          </w:rPr>
          <w:tab/>
        </w:r>
        <w:r w:rsidRPr="006C0FFF">
          <w:rPr>
            <w:rStyle w:val="Hipercze"/>
            <w:noProof/>
          </w:rPr>
          <w:t>Zestawienie opracowań</w:t>
        </w:r>
        <w:r>
          <w:rPr>
            <w:noProof/>
            <w:webHidden/>
          </w:rPr>
          <w:tab/>
        </w:r>
        <w:r>
          <w:rPr>
            <w:noProof/>
            <w:webHidden/>
          </w:rPr>
          <w:fldChar w:fldCharType="begin"/>
        </w:r>
        <w:r>
          <w:rPr>
            <w:noProof/>
            <w:webHidden/>
          </w:rPr>
          <w:instrText xml:space="preserve"> PAGEREF _Toc197927562 \h </w:instrText>
        </w:r>
        <w:r>
          <w:rPr>
            <w:noProof/>
            <w:webHidden/>
          </w:rPr>
        </w:r>
        <w:r>
          <w:rPr>
            <w:noProof/>
            <w:webHidden/>
          </w:rPr>
          <w:fldChar w:fldCharType="separate"/>
        </w:r>
        <w:r w:rsidR="00AB6B2D">
          <w:rPr>
            <w:noProof/>
            <w:webHidden/>
          </w:rPr>
          <w:t>9</w:t>
        </w:r>
        <w:r>
          <w:rPr>
            <w:noProof/>
            <w:webHidden/>
          </w:rPr>
          <w:fldChar w:fldCharType="end"/>
        </w:r>
      </w:hyperlink>
    </w:p>
    <w:p w14:paraId="4F69D886" w14:textId="13FC1BF2"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563" w:history="1">
        <w:r w:rsidRPr="006C0FFF">
          <w:rPr>
            <w:rStyle w:val="Hipercze"/>
            <w:noProof/>
          </w:rPr>
          <w:t>1.1.6.</w:t>
        </w:r>
        <w:r>
          <w:rPr>
            <w:rFonts w:asciiTheme="minorHAnsi" w:eastAsiaTheme="minorEastAsia" w:hAnsiTheme="minorHAnsi" w:cstheme="minorBidi"/>
            <w:noProof/>
            <w:kern w:val="2"/>
            <w:sz w:val="24"/>
            <w:szCs w:val="24"/>
            <w14:ligatures w14:val="standardContextual"/>
          </w:rPr>
          <w:tab/>
        </w:r>
        <w:r w:rsidRPr="006C0FFF">
          <w:rPr>
            <w:rStyle w:val="Hipercze"/>
            <w:noProof/>
          </w:rPr>
          <w:t>Ogólne wymagania dotyczące robót</w:t>
        </w:r>
        <w:r>
          <w:rPr>
            <w:noProof/>
            <w:webHidden/>
          </w:rPr>
          <w:tab/>
        </w:r>
        <w:r>
          <w:rPr>
            <w:noProof/>
            <w:webHidden/>
          </w:rPr>
          <w:fldChar w:fldCharType="begin"/>
        </w:r>
        <w:r>
          <w:rPr>
            <w:noProof/>
            <w:webHidden/>
          </w:rPr>
          <w:instrText xml:space="preserve"> PAGEREF _Toc197927563 \h </w:instrText>
        </w:r>
        <w:r>
          <w:rPr>
            <w:noProof/>
            <w:webHidden/>
          </w:rPr>
        </w:r>
        <w:r>
          <w:rPr>
            <w:noProof/>
            <w:webHidden/>
          </w:rPr>
          <w:fldChar w:fldCharType="separate"/>
        </w:r>
        <w:r w:rsidR="00AB6B2D">
          <w:rPr>
            <w:noProof/>
            <w:webHidden/>
          </w:rPr>
          <w:t>11</w:t>
        </w:r>
        <w:r>
          <w:rPr>
            <w:noProof/>
            <w:webHidden/>
          </w:rPr>
          <w:fldChar w:fldCharType="end"/>
        </w:r>
      </w:hyperlink>
    </w:p>
    <w:p w14:paraId="2AA46014" w14:textId="391EBD18"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564" w:history="1">
        <w:r w:rsidRPr="006C0FFF">
          <w:rPr>
            <w:rStyle w:val="Hipercze"/>
            <w:noProof/>
          </w:rPr>
          <w:t>1.1.7.</w:t>
        </w:r>
        <w:r>
          <w:rPr>
            <w:rFonts w:asciiTheme="minorHAnsi" w:eastAsiaTheme="minorEastAsia" w:hAnsiTheme="minorHAnsi" w:cstheme="minorBidi"/>
            <w:noProof/>
            <w:kern w:val="2"/>
            <w:sz w:val="24"/>
            <w:szCs w:val="24"/>
            <w14:ligatures w14:val="standardContextual"/>
          </w:rPr>
          <w:tab/>
        </w:r>
        <w:r w:rsidRPr="006C0FFF">
          <w:rPr>
            <w:rStyle w:val="Hipercze"/>
            <w:noProof/>
          </w:rPr>
          <w:t>Prace przygotowawcze</w:t>
        </w:r>
        <w:r>
          <w:rPr>
            <w:noProof/>
            <w:webHidden/>
          </w:rPr>
          <w:tab/>
        </w:r>
        <w:r>
          <w:rPr>
            <w:noProof/>
            <w:webHidden/>
          </w:rPr>
          <w:fldChar w:fldCharType="begin"/>
        </w:r>
        <w:r>
          <w:rPr>
            <w:noProof/>
            <w:webHidden/>
          </w:rPr>
          <w:instrText xml:space="preserve"> PAGEREF _Toc197927564 \h </w:instrText>
        </w:r>
        <w:r>
          <w:rPr>
            <w:noProof/>
            <w:webHidden/>
          </w:rPr>
        </w:r>
        <w:r>
          <w:rPr>
            <w:noProof/>
            <w:webHidden/>
          </w:rPr>
          <w:fldChar w:fldCharType="separate"/>
        </w:r>
        <w:r w:rsidR="00AB6B2D">
          <w:rPr>
            <w:noProof/>
            <w:webHidden/>
          </w:rPr>
          <w:t>11</w:t>
        </w:r>
        <w:r>
          <w:rPr>
            <w:noProof/>
            <w:webHidden/>
          </w:rPr>
          <w:fldChar w:fldCharType="end"/>
        </w:r>
      </w:hyperlink>
    </w:p>
    <w:p w14:paraId="7F06991B" w14:textId="6AC21C03"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565" w:history="1">
        <w:r w:rsidRPr="006C0FFF">
          <w:rPr>
            <w:rStyle w:val="Hipercze"/>
            <w:noProof/>
          </w:rPr>
          <w:t>1.1.8.</w:t>
        </w:r>
        <w:r>
          <w:rPr>
            <w:rFonts w:asciiTheme="minorHAnsi" w:eastAsiaTheme="minorEastAsia" w:hAnsiTheme="minorHAnsi" w:cstheme="minorBidi"/>
            <w:noProof/>
            <w:kern w:val="2"/>
            <w:sz w:val="24"/>
            <w:szCs w:val="24"/>
            <w14:ligatures w14:val="standardContextual"/>
          </w:rPr>
          <w:tab/>
        </w:r>
        <w:r w:rsidRPr="006C0FFF">
          <w:rPr>
            <w:rStyle w:val="Hipercze"/>
            <w:noProof/>
          </w:rPr>
          <w:t>Organizacja ruchu</w:t>
        </w:r>
        <w:r>
          <w:rPr>
            <w:noProof/>
            <w:webHidden/>
          </w:rPr>
          <w:tab/>
        </w:r>
        <w:r>
          <w:rPr>
            <w:noProof/>
            <w:webHidden/>
          </w:rPr>
          <w:fldChar w:fldCharType="begin"/>
        </w:r>
        <w:r>
          <w:rPr>
            <w:noProof/>
            <w:webHidden/>
          </w:rPr>
          <w:instrText xml:space="preserve"> PAGEREF _Toc197927565 \h </w:instrText>
        </w:r>
        <w:r>
          <w:rPr>
            <w:noProof/>
            <w:webHidden/>
          </w:rPr>
        </w:r>
        <w:r>
          <w:rPr>
            <w:noProof/>
            <w:webHidden/>
          </w:rPr>
          <w:fldChar w:fldCharType="separate"/>
        </w:r>
        <w:r w:rsidR="00AB6B2D">
          <w:rPr>
            <w:noProof/>
            <w:webHidden/>
          </w:rPr>
          <w:t>12</w:t>
        </w:r>
        <w:r>
          <w:rPr>
            <w:noProof/>
            <w:webHidden/>
          </w:rPr>
          <w:fldChar w:fldCharType="end"/>
        </w:r>
      </w:hyperlink>
    </w:p>
    <w:p w14:paraId="3B2CA9B4" w14:textId="71606617"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566" w:history="1">
        <w:r w:rsidRPr="006C0FFF">
          <w:rPr>
            <w:rStyle w:val="Hipercze"/>
            <w:noProof/>
          </w:rPr>
          <w:t>1.1.9.</w:t>
        </w:r>
        <w:r>
          <w:rPr>
            <w:rFonts w:asciiTheme="minorHAnsi" w:eastAsiaTheme="minorEastAsia" w:hAnsiTheme="minorHAnsi" w:cstheme="minorBidi"/>
            <w:noProof/>
            <w:kern w:val="2"/>
            <w:sz w:val="24"/>
            <w:szCs w:val="24"/>
            <w14:ligatures w14:val="standardContextual"/>
          </w:rPr>
          <w:tab/>
        </w:r>
        <w:r w:rsidRPr="006C0FFF">
          <w:rPr>
            <w:rStyle w:val="Hipercze"/>
            <w:noProof/>
          </w:rPr>
          <w:t>Zagospodarowanie terenu budowy</w:t>
        </w:r>
        <w:r>
          <w:rPr>
            <w:noProof/>
            <w:webHidden/>
          </w:rPr>
          <w:tab/>
        </w:r>
        <w:r>
          <w:rPr>
            <w:noProof/>
            <w:webHidden/>
          </w:rPr>
          <w:fldChar w:fldCharType="begin"/>
        </w:r>
        <w:r>
          <w:rPr>
            <w:noProof/>
            <w:webHidden/>
          </w:rPr>
          <w:instrText xml:space="preserve"> PAGEREF _Toc197927566 \h </w:instrText>
        </w:r>
        <w:r>
          <w:rPr>
            <w:noProof/>
            <w:webHidden/>
          </w:rPr>
        </w:r>
        <w:r>
          <w:rPr>
            <w:noProof/>
            <w:webHidden/>
          </w:rPr>
          <w:fldChar w:fldCharType="separate"/>
        </w:r>
        <w:r w:rsidR="00AB6B2D">
          <w:rPr>
            <w:noProof/>
            <w:webHidden/>
          </w:rPr>
          <w:t>12</w:t>
        </w:r>
        <w:r>
          <w:rPr>
            <w:noProof/>
            <w:webHidden/>
          </w:rPr>
          <w:fldChar w:fldCharType="end"/>
        </w:r>
      </w:hyperlink>
    </w:p>
    <w:p w14:paraId="3B7732D6" w14:textId="29901083"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567" w:history="1">
        <w:r w:rsidRPr="006C0FFF">
          <w:rPr>
            <w:rStyle w:val="Hipercze"/>
            <w:noProof/>
          </w:rPr>
          <w:t>1.1.10.</w:t>
        </w:r>
        <w:r>
          <w:rPr>
            <w:rFonts w:asciiTheme="minorHAnsi" w:eastAsiaTheme="minorEastAsia" w:hAnsiTheme="minorHAnsi" w:cstheme="minorBidi"/>
            <w:noProof/>
            <w:kern w:val="2"/>
            <w:sz w:val="24"/>
            <w:szCs w:val="24"/>
            <w14:ligatures w14:val="standardContextual"/>
          </w:rPr>
          <w:tab/>
        </w:r>
        <w:r w:rsidRPr="006C0FFF">
          <w:rPr>
            <w:rStyle w:val="Hipercze"/>
            <w:noProof/>
          </w:rPr>
          <w:t>Zabezpieczenie terenu budowy</w:t>
        </w:r>
        <w:r>
          <w:rPr>
            <w:noProof/>
            <w:webHidden/>
          </w:rPr>
          <w:tab/>
        </w:r>
        <w:r>
          <w:rPr>
            <w:noProof/>
            <w:webHidden/>
          </w:rPr>
          <w:fldChar w:fldCharType="begin"/>
        </w:r>
        <w:r>
          <w:rPr>
            <w:noProof/>
            <w:webHidden/>
          </w:rPr>
          <w:instrText xml:space="preserve"> PAGEREF _Toc197927567 \h </w:instrText>
        </w:r>
        <w:r>
          <w:rPr>
            <w:noProof/>
            <w:webHidden/>
          </w:rPr>
        </w:r>
        <w:r>
          <w:rPr>
            <w:noProof/>
            <w:webHidden/>
          </w:rPr>
          <w:fldChar w:fldCharType="separate"/>
        </w:r>
        <w:r w:rsidR="00AB6B2D">
          <w:rPr>
            <w:noProof/>
            <w:webHidden/>
          </w:rPr>
          <w:t>13</w:t>
        </w:r>
        <w:r>
          <w:rPr>
            <w:noProof/>
            <w:webHidden/>
          </w:rPr>
          <w:fldChar w:fldCharType="end"/>
        </w:r>
      </w:hyperlink>
    </w:p>
    <w:p w14:paraId="66E60A6A" w14:textId="311F25ED"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568" w:history="1">
        <w:r w:rsidRPr="006C0FFF">
          <w:rPr>
            <w:rStyle w:val="Hipercze"/>
            <w:noProof/>
          </w:rPr>
          <w:t>1.1.11.</w:t>
        </w:r>
        <w:r>
          <w:rPr>
            <w:rFonts w:asciiTheme="minorHAnsi" w:eastAsiaTheme="minorEastAsia" w:hAnsiTheme="minorHAnsi" w:cstheme="minorBidi"/>
            <w:noProof/>
            <w:kern w:val="2"/>
            <w:sz w:val="24"/>
            <w:szCs w:val="24"/>
            <w14:ligatures w14:val="standardContextual"/>
          </w:rPr>
          <w:tab/>
        </w:r>
        <w:r w:rsidRPr="006C0FFF">
          <w:rPr>
            <w:rStyle w:val="Hipercze"/>
            <w:noProof/>
          </w:rPr>
          <w:t>Zaplecze budowy</w:t>
        </w:r>
        <w:r>
          <w:rPr>
            <w:noProof/>
            <w:webHidden/>
          </w:rPr>
          <w:tab/>
        </w:r>
        <w:r>
          <w:rPr>
            <w:noProof/>
            <w:webHidden/>
          </w:rPr>
          <w:fldChar w:fldCharType="begin"/>
        </w:r>
        <w:r>
          <w:rPr>
            <w:noProof/>
            <w:webHidden/>
          </w:rPr>
          <w:instrText xml:space="preserve"> PAGEREF _Toc197927568 \h </w:instrText>
        </w:r>
        <w:r>
          <w:rPr>
            <w:noProof/>
            <w:webHidden/>
          </w:rPr>
        </w:r>
        <w:r>
          <w:rPr>
            <w:noProof/>
            <w:webHidden/>
          </w:rPr>
          <w:fldChar w:fldCharType="separate"/>
        </w:r>
        <w:r w:rsidR="00AB6B2D">
          <w:rPr>
            <w:noProof/>
            <w:webHidden/>
          </w:rPr>
          <w:t>14</w:t>
        </w:r>
        <w:r>
          <w:rPr>
            <w:noProof/>
            <w:webHidden/>
          </w:rPr>
          <w:fldChar w:fldCharType="end"/>
        </w:r>
      </w:hyperlink>
    </w:p>
    <w:p w14:paraId="222A7A13" w14:textId="51E5DAEC"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569" w:history="1">
        <w:r w:rsidRPr="006C0FFF">
          <w:rPr>
            <w:rStyle w:val="Hipercze"/>
            <w:noProof/>
          </w:rPr>
          <w:t>1.1.12.</w:t>
        </w:r>
        <w:r>
          <w:rPr>
            <w:rFonts w:asciiTheme="minorHAnsi" w:eastAsiaTheme="minorEastAsia" w:hAnsiTheme="minorHAnsi" w:cstheme="minorBidi"/>
            <w:noProof/>
            <w:kern w:val="2"/>
            <w:sz w:val="24"/>
            <w:szCs w:val="24"/>
            <w14:ligatures w14:val="standardContextual"/>
          </w:rPr>
          <w:tab/>
        </w:r>
        <w:r w:rsidRPr="006C0FFF">
          <w:rPr>
            <w:rStyle w:val="Hipercze"/>
            <w:noProof/>
          </w:rPr>
          <w:t>Ochrona własności publicznej i prywatnej</w:t>
        </w:r>
        <w:r>
          <w:rPr>
            <w:noProof/>
            <w:webHidden/>
          </w:rPr>
          <w:tab/>
        </w:r>
        <w:r>
          <w:rPr>
            <w:noProof/>
            <w:webHidden/>
          </w:rPr>
          <w:fldChar w:fldCharType="begin"/>
        </w:r>
        <w:r>
          <w:rPr>
            <w:noProof/>
            <w:webHidden/>
          </w:rPr>
          <w:instrText xml:space="preserve"> PAGEREF _Toc197927569 \h </w:instrText>
        </w:r>
        <w:r>
          <w:rPr>
            <w:noProof/>
            <w:webHidden/>
          </w:rPr>
        </w:r>
        <w:r>
          <w:rPr>
            <w:noProof/>
            <w:webHidden/>
          </w:rPr>
          <w:fldChar w:fldCharType="separate"/>
        </w:r>
        <w:r w:rsidR="00AB6B2D">
          <w:rPr>
            <w:noProof/>
            <w:webHidden/>
          </w:rPr>
          <w:t>14</w:t>
        </w:r>
        <w:r>
          <w:rPr>
            <w:noProof/>
            <w:webHidden/>
          </w:rPr>
          <w:fldChar w:fldCharType="end"/>
        </w:r>
      </w:hyperlink>
    </w:p>
    <w:p w14:paraId="5299DE27" w14:textId="4AF2CA49"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570" w:history="1">
        <w:r w:rsidRPr="006C0FFF">
          <w:rPr>
            <w:rStyle w:val="Hipercze"/>
            <w:noProof/>
          </w:rPr>
          <w:t>1.1.13.</w:t>
        </w:r>
        <w:r>
          <w:rPr>
            <w:rFonts w:asciiTheme="minorHAnsi" w:eastAsiaTheme="minorEastAsia" w:hAnsiTheme="minorHAnsi" w:cstheme="minorBidi"/>
            <w:noProof/>
            <w:kern w:val="2"/>
            <w:sz w:val="24"/>
            <w:szCs w:val="24"/>
            <w14:ligatures w14:val="standardContextual"/>
          </w:rPr>
          <w:tab/>
        </w:r>
        <w:r w:rsidRPr="006C0FFF">
          <w:rPr>
            <w:rStyle w:val="Hipercze"/>
            <w:noProof/>
          </w:rPr>
          <w:t>Ochrona przeciwpożarowa</w:t>
        </w:r>
        <w:r>
          <w:rPr>
            <w:noProof/>
            <w:webHidden/>
          </w:rPr>
          <w:tab/>
        </w:r>
        <w:r>
          <w:rPr>
            <w:noProof/>
            <w:webHidden/>
          </w:rPr>
          <w:fldChar w:fldCharType="begin"/>
        </w:r>
        <w:r>
          <w:rPr>
            <w:noProof/>
            <w:webHidden/>
          </w:rPr>
          <w:instrText xml:space="preserve"> PAGEREF _Toc197927570 \h </w:instrText>
        </w:r>
        <w:r>
          <w:rPr>
            <w:noProof/>
            <w:webHidden/>
          </w:rPr>
        </w:r>
        <w:r>
          <w:rPr>
            <w:noProof/>
            <w:webHidden/>
          </w:rPr>
          <w:fldChar w:fldCharType="separate"/>
        </w:r>
        <w:r w:rsidR="00AB6B2D">
          <w:rPr>
            <w:noProof/>
            <w:webHidden/>
          </w:rPr>
          <w:t>14</w:t>
        </w:r>
        <w:r>
          <w:rPr>
            <w:noProof/>
            <w:webHidden/>
          </w:rPr>
          <w:fldChar w:fldCharType="end"/>
        </w:r>
      </w:hyperlink>
    </w:p>
    <w:p w14:paraId="73EC614C" w14:textId="4BADF25D"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571" w:history="1">
        <w:r w:rsidRPr="006C0FFF">
          <w:rPr>
            <w:rStyle w:val="Hipercze"/>
            <w:noProof/>
          </w:rPr>
          <w:t>1.1.14.</w:t>
        </w:r>
        <w:r>
          <w:rPr>
            <w:rFonts w:asciiTheme="minorHAnsi" w:eastAsiaTheme="minorEastAsia" w:hAnsiTheme="minorHAnsi" w:cstheme="minorBidi"/>
            <w:noProof/>
            <w:kern w:val="2"/>
            <w:sz w:val="24"/>
            <w:szCs w:val="24"/>
            <w14:ligatures w14:val="standardContextual"/>
          </w:rPr>
          <w:tab/>
        </w:r>
        <w:r w:rsidRPr="006C0FFF">
          <w:rPr>
            <w:rStyle w:val="Hipercze"/>
            <w:noProof/>
          </w:rPr>
          <w:t>Ochrona środowiska</w:t>
        </w:r>
        <w:r>
          <w:rPr>
            <w:noProof/>
            <w:webHidden/>
          </w:rPr>
          <w:tab/>
        </w:r>
        <w:r>
          <w:rPr>
            <w:noProof/>
            <w:webHidden/>
          </w:rPr>
          <w:fldChar w:fldCharType="begin"/>
        </w:r>
        <w:r>
          <w:rPr>
            <w:noProof/>
            <w:webHidden/>
          </w:rPr>
          <w:instrText xml:space="preserve"> PAGEREF _Toc197927571 \h </w:instrText>
        </w:r>
        <w:r>
          <w:rPr>
            <w:noProof/>
            <w:webHidden/>
          </w:rPr>
        </w:r>
        <w:r>
          <w:rPr>
            <w:noProof/>
            <w:webHidden/>
          </w:rPr>
          <w:fldChar w:fldCharType="separate"/>
        </w:r>
        <w:r w:rsidR="00AB6B2D">
          <w:rPr>
            <w:noProof/>
            <w:webHidden/>
          </w:rPr>
          <w:t>14</w:t>
        </w:r>
        <w:r>
          <w:rPr>
            <w:noProof/>
            <w:webHidden/>
          </w:rPr>
          <w:fldChar w:fldCharType="end"/>
        </w:r>
      </w:hyperlink>
    </w:p>
    <w:p w14:paraId="4E5D865D" w14:textId="55B5F2FB"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572" w:history="1">
        <w:r w:rsidRPr="006C0FFF">
          <w:rPr>
            <w:rStyle w:val="Hipercze"/>
            <w:noProof/>
          </w:rPr>
          <w:t>1.1.15.</w:t>
        </w:r>
        <w:r>
          <w:rPr>
            <w:rFonts w:asciiTheme="minorHAnsi" w:eastAsiaTheme="minorEastAsia" w:hAnsiTheme="minorHAnsi" w:cstheme="minorBidi"/>
            <w:noProof/>
            <w:kern w:val="2"/>
            <w:sz w:val="24"/>
            <w:szCs w:val="24"/>
            <w14:ligatures w14:val="standardContextual"/>
          </w:rPr>
          <w:tab/>
        </w:r>
        <w:r w:rsidRPr="006C0FFF">
          <w:rPr>
            <w:rStyle w:val="Hipercze"/>
            <w:noProof/>
          </w:rPr>
          <w:t>Bezpieczeństwo i higiena pracy</w:t>
        </w:r>
        <w:r>
          <w:rPr>
            <w:noProof/>
            <w:webHidden/>
          </w:rPr>
          <w:tab/>
        </w:r>
        <w:r>
          <w:rPr>
            <w:noProof/>
            <w:webHidden/>
          </w:rPr>
          <w:fldChar w:fldCharType="begin"/>
        </w:r>
        <w:r>
          <w:rPr>
            <w:noProof/>
            <w:webHidden/>
          </w:rPr>
          <w:instrText xml:space="preserve"> PAGEREF _Toc197927572 \h </w:instrText>
        </w:r>
        <w:r>
          <w:rPr>
            <w:noProof/>
            <w:webHidden/>
          </w:rPr>
        </w:r>
        <w:r>
          <w:rPr>
            <w:noProof/>
            <w:webHidden/>
          </w:rPr>
          <w:fldChar w:fldCharType="separate"/>
        </w:r>
        <w:r w:rsidR="00AB6B2D">
          <w:rPr>
            <w:noProof/>
            <w:webHidden/>
          </w:rPr>
          <w:t>15</w:t>
        </w:r>
        <w:r>
          <w:rPr>
            <w:noProof/>
            <w:webHidden/>
          </w:rPr>
          <w:fldChar w:fldCharType="end"/>
        </w:r>
      </w:hyperlink>
    </w:p>
    <w:p w14:paraId="74F86B09" w14:textId="2ACDCF9B"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573" w:history="1">
        <w:r w:rsidRPr="006C0FFF">
          <w:rPr>
            <w:rStyle w:val="Hipercze"/>
            <w:noProof/>
          </w:rPr>
          <w:t>1.1.16.</w:t>
        </w:r>
        <w:r>
          <w:rPr>
            <w:rFonts w:asciiTheme="minorHAnsi" w:eastAsiaTheme="minorEastAsia" w:hAnsiTheme="minorHAnsi" w:cstheme="minorBidi"/>
            <w:noProof/>
            <w:kern w:val="2"/>
            <w:sz w:val="24"/>
            <w:szCs w:val="24"/>
            <w14:ligatures w14:val="standardContextual"/>
          </w:rPr>
          <w:tab/>
        </w:r>
        <w:r w:rsidRPr="006C0FFF">
          <w:rPr>
            <w:rStyle w:val="Hipercze"/>
            <w:noProof/>
          </w:rPr>
          <w:t>Interpretacja norm i aktów prawnych</w:t>
        </w:r>
        <w:r>
          <w:rPr>
            <w:noProof/>
            <w:webHidden/>
          </w:rPr>
          <w:tab/>
        </w:r>
        <w:r>
          <w:rPr>
            <w:noProof/>
            <w:webHidden/>
          </w:rPr>
          <w:fldChar w:fldCharType="begin"/>
        </w:r>
        <w:r>
          <w:rPr>
            <w:noProof/>
            <w:webHidden/>
          </w:rPr>
          <w:instrText xml:space="preserve"> PAGEREF _Toc197927573 \h </w:instrText>
        </w:r>
        <w:r>
          <w:rPr>
            <w:noProof/>
            <w:webHidden/>
          </w:rPr>
        </w:r>
        <w:r>
          <w:rPr>
            <w:noProof/>
            <w:webHidden/>
          </w:rPr>
          <w:fldChar w:fldCharType="separate"/>
        </w:r>
        <w:r w:rsidR="00AB6B2D">
          <w:rPr>
            <w:noProof/>
            <w:webHidden/>
          </w:rPr>
          <w:t>15</w:t>
        </w:r>
        <w:r>
          <w:rPr>
            <w:noProof/>
            <w:webHidden/>
          </w:rPr>
          <w:fldChar w:fldCharType="end"/>
        </w:r>
      </w:hyperlink>
    </w:p>
    <w:p w14:paraId="792F1C85" w14:textId="50DB0B1D"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574" w:history="1">
        <w:r w:rsidRPr="006C0FFF">
          <w:rPr>
            <w:rStyle w:val="Hipercze"/>
            <w:noProof/>
          </w:rPr>
          <w:t>1.1.17.</w:t>
        </w:r>
        <w:r>
          <w:rPr>
            <w:rFonts w:asciiTheme="minorHAnsi" w:eastAsiaTheme="minorEastAsia" w:hAnsiTheme="minorHAnsi" w:cstheme="minorBidi"/>
            <w:noProof/>
            <w:kern w:val="2"/>
            <w:sz w:val="24"/>
            <w:szCs w:val="24"/>
            <w14:ligatures w14:val="standardContextual"/>
          </w:rPr>
          <w:tab/>
        </w:r>
        <w:r w:rsidRPr="006C0FFF">
          <w:rPr>
            <w:rStyle w:val="Hipercze"/>
            <w:noProof/>
          </w:rPr>
          <w:t>Gwarancje</w:t>
        </w:r>
        <w:r>
          <w:rPr>
            <w:noProof/>
            <w:webHidden/>
          </w:rPr>
          <w:tab/>
        </w:r>
        <w:r>
          <w:rPr>
            <w:noProof/>
            <w:webHidden/>
          </w:rPr>
          <w:fldChar w:fldCharType="begin"/>
        </w:r>
        <w:r>
          <w:rPr>
            <w:noProof/>
            <w:webHidden/>
          </w:rPr>
          <w:instrText xml:space="preserve"> PAGEREF _Toc197927574 \h </w:instrText>
        </w:r>
        <w:r>
          <w:rPr>
            <w:noProof/>
            <w:webHidden/>
          </w:rPr>
        </w:r>
        <w:r>
          <w:rPr>
            <w:noProof/>
            <w:webHidden/>
          </w:rPr>
          <w:fldChar w:fldCharType="separate"/>
        </w:r>
        <w:r w:rsidR="00AB6B2D">
          <w:rPr>
            <w:noProof/>
            <w:webHidden/>
          </w:rPr>
          <w:t>16</w:t>
        </w:r>
        <w:r>
          <w:rPr>
            <w:noProof/>
            <w:webHidden/>
          </w:rPr>
          <w:fldChar w:fldCharType="end"/>
        </w:r>
      </w:hyperlink>
    </w:p>
    <w:p w14:paraId="1F661C05" w14:textId="6700749D"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575" w:history="1">
        <w:r w:rsidRPr="006C0FFF">
          <w:rPr>
            <w:rStyle w:val="Hipercze"/>
            <w:noProof/>
          </w:rPr>
          <w:t>1.1.18.</w:t>
        </w:r>
        <w:r>
          <w:rPr>
            <w:rFonts w:asciiTheme="minorHAnsi" w:eastAsiaTheme="minorEastAsia" w:hAnsiTheme="minorHAnsi" w:cstheme="minorBidi"/>
            <w:noProof/>
            <w:kern w:val="2"/>
            <w:sz w:val="24"/>
            <w:szCs w:val="24"/>
            <w14:ligatures w14:val="standardContextual"/>
          </w:rPr>
          <w:tab/>
        </w:r>
        <w:r w:rsidRPr="006C0FFF">
          <w:rPr>
            <w:rStyle w:val="Hipercze"/>
            <w:noProof/>
          </w:rPr>
          <w:t>Dokumenty wymagane od Wykonawcy</w:t>
        </w:r>
        <w:r>
          <w:rPr>
            <w:noProof/>
            <w:webHidden/>
          </w:rPr>
          <w:tab/>
        </w:r>
        <w:r>
          <w:rPr>
            <w:noProof/>
            <w:webHidden/>
          </w:rPr>
          <w:fldChar w:fldCharType="begin"/>
        </w:r>
        <w:r>
          <w:rPr>
            <w:noProof/>
            <w:webHidden/>
          </w:rPr>
          <w:instrText xml:space="preserve"> PAGEREF _Toc197927575 \h </w:instrText>
        </w:r>
        <w:r>
          <w:rPr>
            <w:noProof/>
            <w:webHidden/>
          </w:rPr>
        </w:r>
        <w:r>
          <w:rPr>
            <w:noProof/>
            <w:webHidden/>
          </w:rPr>
          <w:fldChar w:fldCharType="separate"/>
        </w:r>
        <w:r w:rsidR="00AB6B2D">
          <w:rPr>
            <w:noProof/>
            <w:webHidden/>
          </w:rPr>
          <w:t>16</w:t>
        </w:r>
        <w:r>
          <w:rPr>
            <w:noProof/>
            <w:webHidden/>
          </w:rPr>
          <w:fldChar w:fldCharType="end"/>
        </w:r>
      </w:hyperlink>
    </w:p>
    <w:p w14:paraId="2B4DAF7A" w14:textId="2014467F"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576" w:history="1">
        <w:r w:rsidRPr="006C0FFF">
          <w:rPr>
            <w:rStyle w:val="Hipercze"/>
            <w:noProof/>
          </w:rPr>
          <w:t>1.1.19.</w:t>
        </w:r>
        <w:r>
          <w:rPr>
            <w:rFonts w:asciiTheme="minorHAnsi" w:eastAsiaTheme="minorEastAsia" w:hAnsiTheme="minorHAnsi" w:cstheme="minorBidi"/>
            <w:noProof/>
            <w:kern w:val="2"/>
            <w:sz w:val="24"/>
            <w:szCs w:val="24"/>
            <w14:ligatures w14:val="standardContextual"/>
          </w:rPr>
          <w:tab/>
        </w:r>
        <w:r w:rsidRPr="006C0FFF">
          <w:rPr>
            <w:rStyle w:val="Hipercze"/>
            <w:noProof/>
          </w:rPr>
          <w:t>Dokumentacja powykonawcza</w:t>
        </w:r>
        <w:r>
          <w:rPr>
            <w:noProof/>
            <w:webHidden/>
          </w:rPr>
          <w:tab/>
        </w:r>
        <w:r>
          <w:rPr>
            <w:noProof/>
            <w:webHidden/>
          </w:rPr>
          <w:fldChar w:fldCharType="begin"/>
        </w:r>
        <w:r>
          <w:rPr>
            <w:noProof/>
            <w:webHidden/>
          </w:rPr>
          <w:instrText xml:space="preserve"> PAGEREF _Toc197927576 \h </w:instrText>
        </w:r>
        <w:r>
          <w:rPr>
            <w:noProof/>
            <w:webHidden/>
          </w:rPr>
        </w:r>
        <w:r>
          <w:rPr>
            <w:noProof/>
            <w:webHidden/>
          </w:rPr>
          <w:fldChar w:fldCharType="separate"/>
        </w:r>
        <w:r w:rsidR="00AB6B2D">
          <w:rPr>
            <w:noProof/>
            <w:webHidden/>
          </w:rPr>
          <w:t>17</w:t>
        </w:r>
        <w:r>
          <w:rPr>
            <w:noProof/>
            <w:webHidden/>
          </w:rPr>
          <w:fldChar w:fldCharType="end"/>
        </w:r>
      </w:hyperlink>
    </w:p>
    <w:p w14:paraId="5E51B5FB" w14:textId="0E64EDEF"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577" w:history="1">
        <w:r w:rsidRPr="006C0FFF">
          <w:rPr>
            <w:rStyle w:val="Hipercze"/>
          </w:rPr>
          <w:t>1.2</w:t>
        </w:r>
        <w:r>
          <w:rPr>
            <w:rFonts w:asciiTheme="minorHAnsi" w:eastAsiaTheme="minorEastAsia" w:hAnsiTheme="minorHAnsi" w:cstheme="minorBidi"/>
            <w:b w:val="0"/>
            <w:kern w:val="2"/>
            <w:sz w:val="24"/>
            <w:szCs w:val="24"/>
            <w14:ligatures w14:val="standardContextual"/>
          </w:rPr>
          <w:tab/>
        </w:r>
        <w:r w:rsidRPr="006C0FFF">
          <w:rPr>
            <w:rStyle w:val="Hipercze"/>
          </w:rPr>
          <w:t>Materiały</w:t>
        </w:r>
        <w:r>
          <w:rPr>
            <w:webHidden/>
          </w:rPr>
          <w:tab/>
        </w:r>
        <w:r>
          <w:rPr>
            <w:webHidden/>
          </w:rPr>
          <w:fldChar w:fldCharType="begin"/>
        </w:r>
        <w:r>
          <w:rPr>
            <w:webHidden/>
          </w:rPr>
          <w:instrText xml:space="preserve"> PAGEREF _Toc197927577 \h </w:instrText>
        </w:r>
        <w:r>
          <w:rPr>
            <w:webHidden/>
          </w:rPr>
        </w:r>
        <w:r>
          <w:rPr>
            <w:webHidden/>
          </w:rPr>
          <w:fldChar w:fldCharType="separate"/>
        </w:r>
        <w:r w:rsidR="00AB6B2D">
          <w:rPr>
            <w:webHidden/>
          </w:rPr>
          <w:t>17</w:t>
        </w:r>
        <w:r>
          <w:rPr>
            <w:webHidden/>
          </w:rPr>
          <w:fldChar w:fldCharType="end"/>
        </w:r>
      </w:hyperlink>
    </w:p>
    <w:p w14:paraId="7FBF5624" w14:textId="51DAEC67"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578" w:history="1">
        <w:r w:rsidRPr="006C0FFF">
          <w:rPr>
            <w:rStyle w:val="Hipercze"/>
            <w:noProof/>
          </w:rPr>
          <w:t>1.2.1.</w:t>
        </w:r>
        <w:r>
          <w:rPr>
            <w:rFonts w:asciiTheme="minorHAnsi" w:eastAsiaTheme="minorEastAsia" w:hAnsiTheme="minorHAnsi" w:cstheme="minorBidi"/>
            <w:noProof/>
            <w:kern w:val="2"/>
            <w:sz w:val="24"/>
            <w:szCs w:val="24"/>
            <w14:ligatures w14:val="standardContextual"/>
          </w:rPr>
          <w:tab/>
        </w:r>
        <w:r w:rsidRPr="006C0FFF">
          <w:rPr>
            <w:rStyle w:val="Hipercze"/>
            <w:noProof/>
          </w:rPr>
          <w:t>Ogólne wymagania dotyczące materiałów</w:t>
        </w:r>
        <w:r>
          <w:rPr>
            <w:noProof/>
            <w:webHidden/>
          </w:rPr>
          <w:tab/>
        </w:r>
        <w:r>
          <w:rPr>
            <w:noProof/>
            <w:webHidden/>
          </w:rPr>
          <w:fldChar w:fldCharType="begin"/>
        </w:r>
        <w:r>
          <w:rPr>
            <w:noProof/>
            <w:webHidden/>
          </w:rPr>
          <w:instrText xml:space="preserve"> PAGEREF _Toc197927578 \h </w:instrText>
        </w:r>
        <w:r>
          <w:rPr>
            <w:noProof/>
            <w:webHidden/>
          </w:rPr>
        </w:r>
        <w:r>
          <w:rPr>
            <w:noProof/>
            <w:webHidden/>
          </w:rPr>
          <w:fldChar w:fldCharType="separate"/>
        </w:r>
        <w:r w:rsidR="00AB6B2D">
          <w:rPr>
            <w:noProof/>
            <w:webHidden/>
          </w:rPr>
          <w:t>17</w:t>
        </w:r>
        <w:r>
          <w:rPr>
            <w:noProof/>
            <w:webHidden/>
          </w:rPr>
          <w:fldChar w:fldCharType="end"/>
        </w:r>
      </w:hyperlink>
    </w:p>
    <w:p w14:paraId="6A589BDC" w14:textId="22D0A9F1"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579" w:history="1">
        <w:r w:rsidRPr="006C0FFF">
          <w:rPr>
            <w:rStyle w:val="Hipercze"/>
            <w:noProof/>
          </w:rPr>
          <w:t>1.2.2.</w:t>
        </w:r>
        <w:r>
          <w:rPr>
            <w:rFonts w:asciiTheme="minorHAnsi" w:eastAsiaTheme="minorEastAsia" w:hAnsiTheme="minorHAnsi" w:cstheme="minorBidi"/>
            <w:noProof/>
            <w:kern w:val="2"/>
            <w:sz w:val="24"/>
            <w:szCs w:val="24"/>
            <w14:ligatures w14:val="standardContextual"/>
          </w:rPr>
          <w:tab/>
        </w:r>
        <w:r w:rsidRPr="006C0FFF">
          <w:rPr>
            <w:rStyle w:val="Hipercze"/>
            <w:noProof/>
          </w:rPr>
          <w:t>Odbiór materiałów</w:t>
        </w:r>
        <w:r>
          <w:rPr>
            <w:noProof/>
            <w:webHidden/>
          </w:rPr>
          <w:tab/>
        </w:r>
        <w:r>
          <w:rPr>
            <w:noProof/>
            <w:webHidden/>
          </w:rPr>
          <w:fldChar w:fldCharType="begin"/>
        </w:r>
        <w:r>
          <w:rPr>
            <w:noProof/>
            <w:webHidden/>
          </w:rPr>
          <w:instrText xml:space="preserve"> PAGEREF _Toc197927579 \h </w:instrText>
        </w:r>
        <w:r>
          <w:rPr>
            <w:noProof/>
            <w:webHidden/>
          </w:rPr>
        </w:r>
        <w:r>
          <w:rPr>
            <w:noProof/>
            <w:webHidden/>
          </w:rPr>
          <w:fldChar w:fldCharType="separate"/>
        </w:r>
        <w:r w:rsidR="00AB6B2D">
          <w:rPr>
            <w:noProof/>
            <w:webHidden/>
          </w:rPr>
          <w:t>18</w:t>
        </w:r>
        <w:r>
          <w:rPr>
            <w:noProof/>
            <w:webHidden/>
          </w:rPr>
          <w:fldChar w:fldCharType="end"/>
        </w:r>
      </w:hyperlink>
    </w:p>
    <w:p w14:paraId="64603FA1" w14:textId="353872E8"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580" w:history="1">
        <w:r w:rsidRPr="006C0FFF">
          <w:rPr>
            <w:rStyle w:val="Hipercze"/>
            <w:noProof/>
          </w:rPr>
          <w:t>1.2.3.</w:t>
        </w:r>
        <w:r>
          <w:rPr>
            <w:rFonts w:asciiTheme="minorHAnsi" w:eastAsiaTheme="minorEastAsia" w:hAnsiTheme="minorHAnsi" w:cstheme="minorBidi"/>
            <w:noProof/>
            <w:kern w:val="2"/>
            <w:sz w:val="24"/>
            <w:szCs w:val="24"/>
            <w14:ligatures w14:val="standardContextual"/>
          </w:rPr>
          <w:tab/>
        </w:r>
        <w:r w:rsidRPr="006C0FFF">
          <w:rPr>
            <w:rStyle w:val="Hipercze"/>
            <w:noProof/>
          </w:rPr>
          <w:t>Składowanie materiałów</w:t>
        </w:r>
        <w:r>
          <w:rPr>
            <w:noProof/>
            <w:webHidden/>
          </w:rPr>
          <w:tab/>
        </w:r>
        <w:r>
          <w:rPr>
            <w:noProof/>
            <w:webHidden/>
          </w:rPr>
          <w:fldChar w:fldCharType="begin"/>
        </w:r>
        <w:r>
          <w:rPr>
            <w:noProof/>
            <w:webHidden/>
          </w:rPr>
          <w:instrText xml:space="preserve"> PAGEREF _Toc197927580 \h </w:instrText>
        </w:r>
        <w:r>
          <w:rPr>
            <w:noProof/>
            <w:webHidden/>
          </w:rPr>
        </w:r>
        <w:r>
          <w:rPr>
            <w:noProof/>
            <w:webHidden/>
          </w:rPr>
          <w:fldChar w:fldCharType="separate"/>
        </w:r>
        <w:r w:rsidR="00AB6B2D">
          <w:rPr>
            <w:noProof/>
            <w:webHidden/>
          </w:rPr>
          <w:t>18</w:t>
        </w:r>
        <w:r>
          <w:rPr>
            <w:noProof/>
            <w:webHidden/>
          </w:rPr>
          <w:fldChar w:fldCharType="end"/>
        </w:r>
      </w:hyperlink>
    </w:p>
    <w:p w14:paraId="5B75F53A" w14:textId="0C035057"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581" w:history="1">
        <w:r w:rsidRPr="006C0FFF">
          <w:rPr>
            <w:rStyle w:val="Hipercze"/>
            <w:noProof/>
          </w:rPr>
          <w:t>1.2.4.</w:t>
        </w:r>
        <w:r>
          <w:rPr>
            <w:rFonts w:asciiTheme="minorHAnsi" w:eastAsiaTheme="minorEastAsia" w:hAnsiTheme="minorHAnsi" w:cstheme="minorBidi"/>
            <w:noProof/>
            <w:kern w:val="2"/>
            <w:sz w:val="24"/>
            <w:szCs w:val="24"/>
            <w14:ligatures w14:val="standardContextual"/>
          </w:rPr>
          <w:tab/>
        </w:r>
        <w:r w:rsidRPr="006C0FFF">
          <w:rPr>
            <w:rStyle w:val="Hipercze"/>
            <w:noProof/>
          </w:rPr>
          <w:t>Materiały miejscowe</w:t>
        </w:r>
        <w:r>
          <w:rPr>
            <w:noProof/>
            <w:webHidden/>
          </w:rPr>
          <w:tab/>
        </w:r>
        <w:r>
          <w:rPr>
            <w:noProof/>
            <w:webHidden/>
          </w:rPr>
          <w:fldChar w:fldCharType="begin"/>
        </w:r>
        <w:r>
          <w:rPr>
            <w:noProof/>
            <w:webHidden/>
          </w:rPr>
          <w:instrText xml:space="preserve"> PAGEREF _Toc197927581 \h </w:instrText>
        </w:r>
        <w:r>
          <w:rPr>
            <w:noProof/>
            <w:webHidden/>
          </w:rPr>
        </w:r>
        <w:r>
          <w:rPr>
            <w:noProof/>
            <w:webHidden/>
          </w:rPr>
          <w:fldChar w:fldCharType="separate"/>
        </w:r>
        <w:r w:rsidR="00AB6B2D">
          <w:rPr>
            <w:noProof/>
            <w:webHidden/>
          </w:rPr>
          <w:t>18</w:t>
        </w:r>
        <w:r>
          <w:rPr>
            <w:noProof/>
            <w:webHidden/>
          </w:rPr>
          <w:fldChar w:fldCharType="end"/>
        </w:r>
      </w:hyperlink>
    </w:p>
    <w:p w14:paraId="574DA7EE" w14:textId="5643EEBF"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582" w:history="1">
        <w:r w:rsidRPr="006C0FFF">
          <w:rPr>
            <w:rStyle w:val="Hipercze"/>
            <w:noProof/>
          </w:rPr>
          <w:t>1.2.5.</w:t>
        </w:r>
        <w:r>
          <w:rPr>
            <w:rFonts w:asciiTheme="minorHAnsi" w:eastAsiaTheme="minorEastAsia" w:hAnsiTheme="minorHAnsi" w:cstheme="minorBidi"/>
            <w:noProof/>
            <w:kern w:val="2"/>
            <w:sz w:val="24"/>
            <w:szCs w:val="24"/>
            <w14:ligatures w14:val="standardContextual"/>
          </w:rPr>
          <w:tab/>
        </w:r>
        <w:r w:rsidRPr="006C0FFF">
          <w:rPr>
            <w:rStyle w:val="Hipercze"/>
            <w:noProof/>
          </w:rPr>
          <w:t>Inne wymagania materiałowe</w:t>
        </w:r>
        <w:r>
          <w:rPr>
            <w:noProof/>
            <w:webHidden/>
          </w:rPr>
          <w:tab/>
        </w:r>
        <w:r>
          <w:rPr>
            <w:noProof/>
            <w:webHidden/>
          </w:rPr>
          <w:fldChar w:fldCharType="begin"/>
        </w:r>
        <w:r>
          <w:rPr>
            <w:noProof/>
            <w:webHidden/>
          </w:rPr>
          <w:instrText xml:space="preserve"> PAGEREF _Toc197927582 \h </w:instrText>
        </w:r>
        <w:r>
          <w:rPr>
            <w:noProof/>
            <w:webHidden/>
          </w:rPr>
        </w:r>
        <w:r>
          <w:rPr>
            <w:noProof/>
            <w:webHidden/>
          </w:rPr>
          <w:fldChar w:fldCharType="separate"/>
        </w:r>
        <w:r w:rsidR="00AB6B2D">
          <w:rPr>
            <w:noProof/>
            <w:webHidden/>
          </w:rPr>
          <w:t>19</w:t>
        </w:r>
        <w:r>
          <w:rPr>
            <w:noProof/>
            <w:webHidden/>
          </w:rPr>
          <w:fldChar w:fldCharType="end"/>
        </w:r>
      </w:hyperlink>
    </w:p>
    <w:p w14:paraId="59304AF3" w14:textId="19332730"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583" w:history="1">
        <w:r w:rsidRPr="006C0FFF">
          <w:rPr>
            <w:rStyle w:val="Hipercze"/>
          </w:rPr>
          <w:t>1.3</w:t>
        </w:r>
        <w:r>
          <w:rPr>
            <w:rFonts w:asciiTheme="minorHAnsi" w:eastAsiaTheme="minorEastAsia" w:hAnsiTheme="minorHAnsi" w:cstheme="minorBidi"/>
            <w:b w:val="0"/>
            <w:kern w:val="2"/>
            <w:sz w:val="24"/>
            <w:szCs w:val="24"/>
            <w14:ligatures w14:val="standardContextual"/>
          </w:rPr>
          <w:tab/>
        </w:r>
        <w:r w:rsidRPr="006C0FFF">
          <w:rPr>
            <w:rStyle w:val="Hipercze"/>
          </w:rPr>
          <w:t>Sprzęt</w:t>
        </w:r>
        <w:r>
          <w:rPr>
            <w:webHidden/>
          </w:rPr>
          <w:tab/>
        </w:r>
        <w:r>
          <w:rPr>
            <w:webHidden/>
          </w:rPr>
          <w:fldChar w:fldCharType="begin"/>
        </w:r>
        <w:r>
          <w:rPr>
            <w:webHidden/>
          </w:rPr>
          <w:instrText xml:space="preserve"> PAGEREF _Toc197927583 \h </w:instrText>
        </w:r>
        <w:r>
          <w:rPr>
            <w:webHidden/>
          </w:rPr>
        </w:r>
        <w:r>
          <w:rPr>
            <w:webHidden/>
          </w:rPr>
          <w:fldChar w:fldCharType="separate"/>
        </w:r>
        <w:r w:rsidR="00AB6B2D">
          <w:rPr>
            <w:webHidden/>
          </w:rPr>
          <w:t>19</w:t>
        </w:r>
        <w:r>
          <w:rPr>
            <w:webHidden/>
          </w:rPr>
          <w:fldChar w:fldCharType="end"/>
        </w:r>
      </w:hyperlink>
    </w:p>
    <w:p w14:paraId="2CB81EED" w14:textId="0D0800BB"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584" w:history="1">
        <w:r w:rsidRPr="006C0FFF">
          <w:rPr>
            <w:rStyle w:val="Hipercze"/>
          </w:rPr>
          <w:t>1.4</w:t>
        </w:r>
        <w:r>
          <w:rPr>
            <w:rFonts w:asciiTheme="minorHAnsi" w:eastAsiaTheme="minorEastAsia" w:hAnsiTheme="minorHAnsi" w:cstheme="minorBidi"/>
            <w:b w:val="0"/>
            <w:kern w:val="2"/>
            <w:sz w:val="24"/>
            <w:szCs w:val="24"/>
            <w14:ligatures w14:val="standardContextual"/>
          </w:rPr>
          <w:tab/>
        </w:r>
        <w:r w:rsidRPr="006C0FFF">
          <w:rPr>
            <w:rStyle w:val="Hipercze"/>
          </w:rPr>
          <w:t>Transport</w:t>
        </w:r>
        <w:r>
          <w:rPr>
            <w:webHidden/>
          </w:rPr>
          <w:tab/>
        </w:r>
        <w:r>
          <w:rPr>
            <w:webHidden/>
          </w:rPr>
          <w:fldChar w:fldCharType="begin"/>
        </w:r>
        <w:r>
          <w:rPr>
            <w:webHidden/>
          </w:rPr>
          <w:instrText xml:space="preserve"> PAGEREF _Toc197927584 \h </w:instrText>
        </w:r>
        <w:r>
          <w:rPr>
            <w:webHidden/>
          </w:rPr>
        </w:r>
        <w:r>
          <w:rPr>
            <w:webHidden/>
          </w:rPr>
          <w:fldChar w:fldCharType="separate"/>
        </w:r>
        <w:r w:rsidR="00AB6B2D">
          <w:rPr>
            <w:webHidden/>
          </w:rPr>
          <w:t>20</w:t>
        </w:r>
        <w:r>
          <w:rPr>
            <w:webHidden/>
          </w:rPr>
          <w:fldChar w:fldCharType="end"/>
        </w:r>
      </w:hyperlink>
    </w:p>
    <w:p w14:paraId="2E872AFD" w14:textId="2B041C05"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585" w:history="1">
        <w:r w:rsidRPr="006C0FFF">
          <w:rPr>
            <w:rStyle w:val="Hipercze"/>
          </w:rPr>
          <w:t>1.5</w:t>
        </w:r>
        <w:r>
          <w:rPr>
            <w:rFonts w:asciiTheme="minorHAnsi" w:eastAsiaTheme="minorEastAsia" w:hAnsiTheme="minorHAnsi" w:cstheme="minorBidi"/>
            <w:b w:val="0"/>
            <w:kern w:val="2"/>
            <w:sz w:val="24"/>
            <w:szCs w:val="24"/>
            <w14:ligatures w14:val="standardContextual"/>
          </w:rPr>
          <w:tab/>
        </w:r>
        <w:r w:rsidRPr="006C0FFF">
          <w:rPr>
            <w:rStyle w:val="Hipercze"/>
          </w:rPr>
          <w:t>Wykonanie robót</w:t>
        </w:r>
        <w:r>
          <w:rPr>
            <w:webHidden/>
          </w:rPr>
          <w:tab/>
        </w:r>
        <w:r>
          <w:rPr>
            <w:webHidden/>
          </w:rPr>
          <w:fldChar w:fldCharType="begin"/>
        </w:r>
        <w:r>
          <w:rPr>
            <w:webHidden/>
          </w:rPr>
          <w:instrText xml:space="preserve"> PAGEREF _Toc197927585 \h </w:instrText>
        </w:r>
        <w:r>
          <w:rPr>
            <w:webHidden/>
          </w:rPr>
        </w:r>
        <w:r>
          <w:rPr>
            <w:webHidden/>
          </w:rPr>
          <w:fldChar w:fldCharType="separate"/>
        </w:r>
        <w:r w:rsidR="00AB6B2D">
          <w:rPr>
            <w:webHidden/>
          </w:rPr>
          <w:t>20</w:t>
        </w:r>
        <w:r>
          <w:rPr>
            <w:webHidden/>
          </w:rPr>
          <w:fldChar w:fldCharType="end"/>
        </w:r>
      </w:hyperlink>
    </w:p>
    <w:p w14:paraId="1288EAEE" w14:textId="2553DF7C"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586" w:history="1">
        <w:r w:rsidRPr="006C0FFF">
          <w:rPr>
            <w:rStyle w:val="Hipercze"/>
            <w:noProof/>
          </w:rPr>
          <w:t>1.2.6.</w:t>
        </w:r>
        <w:r>
          <w:rPr>
            <w:rFonts w:asciiTheme="minorHAnsi" w:eastAsiaTheme="minorEastAsia" w:hAnsiTheme="minorHAnsi" w:cstheme="minorBidi"/>
            <w:noProof/>
            <w:kern w:val="2"/>
            <w:sz w:val="24"/>
            <w:szCs w:val="24"/>
            <w14:ligatures w14:val="standardContextual"/>
          </w:rPr>
          <w:tab/>
        </w:r>
        <w:r w:rsidRPr="006C0FFF">
          <w:rPr>
            <w:rStyle w:val="Hipercze"/>
            <w:noProof/>
          </w:rPr>
          <w:t>Ogólne zasady wykonania robót</w:t>
        </w:r>
        <w:r>
          <w:rPr>
            <w:noProof/>
            <w:webHidden/>
          </w:rPr>
          <w:tab/>
        </w:r>
        <w:r>
          <w:rPr>
            <w:noProof/>
            <w:webHidden/>
          </w:rPr>
          <w:fldChar w:fldCharType="begin"/>
        </w:r>
        <w:r>
          <w:rPr>
            <w:noProof/>
            <w:webHidden/>
          </w:rPr>
          <w:instrText xml:space="preserve"> PAGEREF _Toc197927586 \h </w:instrText>
        </w:r>
        <w:r>
          <w:rPr>
            <w:noProof/>
            <w:webHidden/>
          </w:rPr>
        </w:r>
        <w:r>
          <w:rPr>
            <w:noProof/>
            <w:webHidden/>
          </w:rPr>
          <w:fldChar w:fldCharType="separate"/>
        </w:r>
        <w:r w:rsidR="00AB6B2D">
          <w:rPr>
            <w:noProof/>
            <w:webHidden/>
          </w:rPr>
          <w:t>20</w:t>
        </w:r>
        <w:r>
          <w:rPr>
            <w:noProof/>
            <w:webHidden/>
          </w:rPr>
          <w:fldChar w:fldCharType="end"/>
        </w:r>
      </w:hyperlink>
    </w:p>
    <w:p w14:paraId="29A956B9" w14:textId="36351F25"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587" w:history="1">
        <w:r w:rsidRPr="006C0FFF">
          <w:rPr>
            <w:rStyle w:val="Hipercze"/>
            <w:noProof/>
          </w:rPr>
          <w:t>1.2.7.</w:t>
        </w:r>
        <w:r>
          <w:rPr>
            <w:rFonts w:asciiTheme="minorHAnsi" w:eastAsiaTheme="minorEastAsia" w:hAnsiTheme="minorHAnsi" w:cstheme="minorBidi"/>
            <w:noProof/>
            <w:kern w:val="2"/>
            <w:sz w:val="24"/>
            <w:szCs w:val="24"/>
            <w14:ligatures w14:val="standardContextual"/>
          </w:rPr>
          <w:tab/>
        </w:r>
        <w:r w:rsidRPr="006C0FFF">
          <w:rPr>
            <w:rStyle w:val="Hipercze"/>
            <w:noProof/>
          </w:rPr>
          <w:t>Dokumentacja projektowa</w:t>
        </w:r>
        <w:r>
          <w:rPr>
            <w:noProof/>
            <w:webHidden/>
          </w:rPr>
          <w:tab/>
        </w:r>
        <w:r>
          <w:rPr>
            <w:noProof/>
            <w:webHidden/>
          </w:rPr>
          <w:fldChar w:fldCharType="begin"/>
        </w:r>
        <w:r>
          <w:rPr>
            <w:noProof/>
            <w:webHidden/>
          </w:rPr>
          <w:instrText xml:space="preserve"> PAGEREF _Toc197927587 \h </w:instrText>
        </w:r>
        <w:r>
          <w:rPr>
            <w:noProof/>
            <w:webHidden/>
          </w:rPr>
        </w:r>
        <w:r>
          <w:rPr>
            <w:noProof/>
            <w:webHidden/>
          </w:rPr>
          <w:fldChar w:fldCharType="separate"/>
        </w:r>
        <w:r w:rsidR="00AB6B2D">
          <w:rPr>
            <w:noProof/>
            <w:webHidden/>
          </w:rPr>
          <w:t>21</w:t>
        </w:r>
        <w:r>
          <w:rPr>
            <w:noProof/>
            <w:webHidden/>
          </w:rPr>
          <w:fldChar w:fldCharType="end"/>
        </w:r>
      </w:hyperlink>
    </w:p>
    <w:p w14:paraId="6070BBC4" w14:textId="13656EF4"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588" w:history="1">
        <w:r w:rsidRPr="006C0FFF">
          <w:rPr>
            <w:rStyle w:val="Hipercze"/>
            <w:noProof/>
          </w:rPr>
          <w:t>1.2.8.</w:t>
        </w:r>
        <w:r>
          <w:rPr>
            <w:rFonts w:asciiTheme="minorHAnsi" w:eastAsiaTheme="minorEastAsia" w:hAnsiTheme="minorHAnsi" w:cstheme="minorBidi"/>
            <w:noProof/>
            <w:kern w:val="2"/>
            <w:sz w:val="24"/>
            <w:szCs w:val="24"/>
            <w14:ligatures w14:val="standardContextual"/>
          </w:rPr>
          <w:tab/>
        </w:r>
        <w:r w:rsidRPr="006C0FFF">
          <w:rPr>
            <w:rStyle w:val="Hipercze"/>
            <w:noProof/>
          </w:rPr>
          <w:t>Roboty przygotowawcze</w:t>
        </w:r>
        <w:r>
          <w:rPr>
            <w:noProof/>
            <w:webHidden/>
          </w:rPr>
          <w:tab/>
        </w:r>
        <w:r>
          <w:rPr>
            <w:noProof/>
            <w:webHidden/>
          </w:rPr>
          <w:fldChar w:fldCharType="begin"/>
        </w:r>
        <w:r>
          <w:rPr>
            <w:noProof/>
            <w:webHidden/>
          </w:rPr>
          <w:instrText xml:space="preserve"> PAGEREF _Toc197927588 \h </w:instrText>
        </w:r>
        <w:r>
          <w:rPr>
            <w:noProof/>
            <w:webHidden/>
          </w:rPr>
        </w:r>
        <w:r>
          <w:rPr>
            <w:noProof/>
            <w:webHidden/>
          </w:rPr>
          <w:fldChar w:fldCharType="separate"/>
        </w:r>
        <w:r w:rsidR="00AB6B2D">
          <w:rPr>
            <w:noProof/>
            <w:webHidden/>
          </w:rPr>
          <w:t>21</w:t>
        </w:r>
        <w:r>
          <w:rPr>
            <w:noProof/>
            <w:webHidden/>
          </w:rPr>
          <w:fldChar w:fldCharType="end"/>
        </w:r>
      </w:hyperlink>
    </w:p>
    <w:p w14:paraId="5FE02FC2" w14:textId="7C35D391"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589" w:history="1">
        <w:r w:rsidRPr="006C0FFF">
          <w:rPr>
            <w:rStyle w:val="Hipercze"/>
            <w:noProof/>
          </w:rPr>
          <w:t>1.2.9.</w:t>
        </w:r>
        <w:r>
          <w:rPr>
            <w:rFonts w:asciiTheme="minorHAnsi" w:eastAsiaTheme="minorEastAsia" w:hAnsiTheme="minorHAnsi" w:cstheme="minorBidi"/>
            <w:noProof/>
            <w:kern w:val="2"/>
            <w:sz w:val="24"/>
            <w:szCs w:val="24"/>
            <w14:ligatures w14:val="standardContextual"/>
          </w:rPr>
          <w:tab/>
        </w:r>
        <w:r w:rsidRPr="006C0FFF">
          <w:rPr>
            <w:rStyle w:val="Hipercze"/>
            <w:noProof/>
          </w:rPr>
          <w:t>Roboty towarzyszące i tymczasowe</w:t>
        </w:r>
        <w:r>
          <w:rPr>
            <w:noProof/>
            <w:webHidden/>
          </w:rPr>
          <w:tab/>
        </w:r>
        <w:r>
          <w:rPr>
            <w:noProof/>
            <w:webHidden/>
          </w:rPr>
          <w:fldChar w:fldCharType="begin"/>
        </w:r>
        <w:r>
          <w:rPr>
            <w:noProof/>
            <w:webHidden/>
          </w:rPr>
          <w:instrText xml:space="preserve"> PAGEREF _Toc197927589 \h </w:instrText>
        </w:r>
        <w:r>
          <w:rPr>
            <w:noProof/>
            <w:webHidden/>
          </w:rPr>
        </w:r>
        <w:r>
          <w:rPr>
            <w:noProof/>
            <w:webHidden/>
          </w:rPr>
          <w:fldChar w:fldCharType="separate"/>
        </w:r>
        <w:r w:rsidR="00AB6B2D">
          <w:rPr>
            <w:noProof/>
            <w:webHidden/>
          </w:rPr>
          <w:t>21</w:t>
        </w:r>
        <w:r>
          <w:rPr>
            <w:noProof/>
            <w:webHidden/>
          </w:rPr>
          <w:fldChar w:fldCharType="end"/>
        </w:r>
      </w:hyperlink>
    </w:p>
    <w:p w14:paraId="36951259" w14:textId="4BBA25C8"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590" w:history="1">
        <w:r w:rsidRPr="006C0FFF">
          <w:rPr>
            <w:rStyle w:val="Hipercze"/>
            <w:noProof/>
          </w:rPr>
          <w:t>1.2.10.</w:t>
        </w:r>
        <w:r>
          <w:rPr>
            <w:rFonts w:asciiTheme="minorHAnsi" w:eastAsiaTheme="minorEastAsia" w:hAnsiTheme="minorHAnsi" w:cstheme="minorBidi"/>
            <w:noProof/>
            <w:kern w:val="2"/>
            <w:sz w:val="24"/>
            <w:szCs w:val="24"/>
            <w14:ligatures w14:val="standardContextual"/>
          </w:rPr>
          <w:tab/>
        </w:r>
        <w:r w:rsidRPr="006C0FFF">
          <w:rPr>
            <w:rStyle w:val="Hipercze"/>
            <w:noProof/>
          </w:rPr>
          <w:t>Odwodnienie wykopów</w:t>
        </w:r>
        <w:r>
          <w:rPr>
            <w:noProof/>
            <w:webHidden/>
          </w:rPr>
          <w:tab/>
        </w:r>
        <w:r>
          <w:rPr>
            <w:noProof/>
            <w:webHidden/>
          </w:rPr>
          <w:fldChar w:fldCharType="begin"/>
        </w:r>
        <w:r>
          <w:rPr>
            <w:noProof/>
            <w:webHidden/>
          </w:rPr>
          <w:instrText xml:space="preserve"> PAGEREF _Toc197927590 \h </w:instrText>
        </w:r>
        <w:r>
          <w:rPr>
            <w:noProof/>
            <w:webHidden/>
          </w:rPr>
        </w:r>
        <w:r>
          <w:rPr>
            <w:noProof/>
            <w:webHidden/>
          </w:rPr>
          <w:fldChar w:fldCharType="separate"/>
        </w:r>
        <w:r w:rsidR="00AB6B2D">
          <w:rPr>
            <w:noProof/>
            <w:webHidden/>
          </w:rPr>
          <w:t>22</w:t>
        </w:r>
        <w:r>
          <w:rPr>
            <w:noProof/>
            <w:webHidden/>
          </w:rPr>
          <w:fldChar w:fldCharType="end"/>
        </w:r>
      </w:hyperlink>
    </w:p>
    <w:p w14:paraId="0FEDB741" w14:textId="534685D1"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591" w:history="1">
        <w:r w:rsidRPr="006C0FFF">
          <w:rPr>
            <w:rStyle w:val="Hipercze"/>
            <w:noProof/>
          </w:rPr>
          <w:t>1.2.11.</w:t>
        </w:r>
        <w:r>
          <w:rPr>
            <w:rFonts w:asciiTheme="minorHAnsi" w:eastAsiaTheme="minorEastAsia" w:hAnsiTheme="minorHAnsi" w:cstheme="minorBidi"/>
            <w:noProof/>
            <w:kern w:val="2"/>
            <w:sz w:val="24"/>
            <w:szCs w:val="24"/>
            <w14:ligatures w14:val="standardContextual"/>
          </w:rPr>
          <w:tab/>
        </w:r>
        <w:r w:rsidRPr="006C0FFF">
          <w:rPr>
            <w:rStyle w:val="Hipercze"/>
            <w:noProof/>
          </w:rPr>
          <w:t>Drzewa, krzewy i pozostała zieleń</w:t>
        </w:r>
        <w:r>
          <w:rPr>
            <w:noProof/>
            <w:webHidden/>
          </w:rPr>
          <w:tab/>
        </w:r>
        <w:r>
          <w:rPr>
            <w:noProof/>
            <w:webHidden/>
          </w:rPr>
          <w:fldChar w:fldCharType="begin"/>
        </w:r>
        <w:r>
          <w:rPr>
            <w:noProof/>
            <w:webHidden/>
          </w:rPr>
          <w:instrText xml:space="preserve"> PAGEREF _Toc197927591 \h </w:instrText>
        </w:r>
        <w:r>
          <w:rPr>
            <w:noProof/>
            <w:webHidden/>
          </w:rPr>
        </w:r>
        <w:r>
          <w:rPr>
            <w:noProof/>
            <w:webHidden/>
          </w:rPr>
          <w:fldChar w:fldCharType="separate"/>
        </w:r>
        <w:r w:rsidR="00AB6B2D">
          <w:rPr>
            <w:noProof/>
            <w:webHidden/>
          </w:rPr>
          <w:t>22</w:t>
        </w:r>
        <w:r>
          <w:rPr>
            <w:noProof/>
            <w:webHidden/>
          </w:rPr>
          <w:fldChar w:fldCharType="end"/>
        </w:r>
      </w:hyperlink>
    </w:p>
    <w:p w14:paraId="2D9BE0B4" w14:textId="35556651"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592" w:history="1">
        <w:r w:rsidRPr="006C0FFF">
          <w:rPr>
            <w:rStyle w:val="Hipercze"/>
            <w:noProof/>
          </w:rPr>
          <w:t>1.2.12.</w:t>
        </w:r>
        <w:r>
          <w:rPr>
            <w:rFonts w:asciiTheme="minorHAnsi" w:eastAsiaTheme="minorEastAsia" w:hAnsiTheme="minorHAnsi" w:cstheme="minorBidi"/>
            <w:noProof/>
            <w:kern w:val="2"/>
            <w:sz w:val="24"/>
            <w:szCs w:val="24"/>
            <w14:ligatures w14:val="standardContextual"/>
          </w:rPr>
          <w:tab/>
        </w:r>
        <w:r w:rsidRPr="006C0FFF">
          <w:rPr>
            <w:rStyle w:val="Hipercze"/>
            <w:noProof/>
          </w:rPr>
          <w:t>Odtworzenia nawierzchni</w:t>
        </w:r>
        <w:r>
          <w:rPr>
            <w:noProof/>
            <w:webHidden/>
          </w:rPr>
          <w:tab/>
        </w:r>
        <w:r>
          <w:rPr>
            <w:noProof/>
            <w:webHidden/>
          </w:rPr>
          <w:fldChar w:fldCharType="begin"/>
        </w:r>
        <w:r>
          <w:rPr>
            <w:noProof/>
            <w:webHidden/>
          </w:rPr>
          <w:instrText xml:space="preserve"> PAGEREF _Toc197927592 \h </w:instrText>
        </w:r>
        <w:r>
          <w:rPr>
            <w:noProof/>
            <w:webHidden/>
          </w:rPr>
        </w:r>
        <w:r>
          <w:rPr>
            <w:noProof/>
            <w:webHidden/>
          </w:rPr>
          <w:fldChar w:fldCharType="separate"/>
        </w:r>
        <w:r w:rsidR="00AB6B2D">
          <w:rPr>
            <w:noProof/>
            <w:webHidden/>
          </w:rPr>
          <w:t>22</w:t>
        </w:r>
        <w:r>
          <w:rPr>
            <w:noProof/>
            <w:webHidden/>
          </w:rPr>
          <w:fldChar w:fldCharType="end"/>
        </w:r>
      </w:hyperlink>
    </w:p>
    <w:p w14:paraId="500813AF" w14:textId="2E19ECA1"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593" w:history="1">
        <w:r w:rsidRPr="006C0FFF">
          <w:rPr>
            <w:rStyle w:val="Hipercze"/>
            <w:noProof/>
          </w:rPr>
          <w:t>1.2.13.</w:t>
        </w:r>
        <w:r>
          <w:rPr>
            <w:rFonts w:asciiTheme="minorHAnsi" w:eastAsiaTheme="minorEastAsia" w:hAnsiTheme="minorHAnsi" w:cstheme="minorBidi"/>
            <w:noProof/>
            <w:kern w:val="2"/>
            <w:sz w:val="24"/>
            <w:szCs w:val="24"/>
            <w14:ligatures w14:val="standardContextual"/>
          </w:rPr>
          <w:tab/>
        </w:r>
        <w:r w:rsidRPr="006C0FFF">
          <w:rPr>
            <w:rStyle w:val="Hipercze"/>
            <w:noProof/>
          </w:rPr>
          <w:t>Inne wymagania</w:t>
        </w:r>
        <w:r>
          <w:rPr>
            <w:noProof/>
            <w:webHidden/>
          </w:rPr>
          <w:tab/>
        </w:r>
        <w:r>
          <w:rPr>
            <w:noProof/>
            <w:webHidden/>
          </w:rPr>
          <w:fldChar w:fldCharType="begin"/>
        </w:r>
        <w:r>
          <w:rPr>
            <w:noProof/>
            <w:webHidden/>
          </w:rPr>
          <w:instrText xml:space="preserve"> PAGEREF _Toc197927593 \h </w:instrText>
        </w:r>
        <w:r>
          <w:rPr>
            <w:noProof/>
            <w:webHidden/>
          </w:rPr>
        </w:r>
        <w:r>
          <w:rPr>
            <w:noProof/>
            <w:webHidden/>
          </w:rPr>
          <w:fldChar w:fldCharType="separate"/>
        </w:r>
        <w:r w:rsidR="00AB6B2D">
          <w:rPr>
            <w:noProof/>
            <w:webHidden/>
          </w:rPr>
          <w:t>22</w:t>
        </w:r>
        <w:r>
          <w:rPr>
            <w:noProof/>
            <w:webHidden/>
          </w:rPr>
          <w:fldChar w:fldCharType="end"/>
        </w:r>
      </w:hyperlink>
    </w:p>
    <w:p w14:paraId="60E8068D" w14:textId="5A665249"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594" w:history="1">
        <w:r w:rsidRPr="006C0FFF">
          <w:rPr>
            <w:rStyle w:val="Hipercze"/>
          </w:rPr>
          <w:t>1.6</w:t>
        </w:r>
        <w:r>
          <w:rPr>
            <w:rFonts w:asciiTheme="minorHAnsi" w:eastAsiaTheme="minorEastAsia" w:hAnsiTheme="minorHAnsi" w:cstheme="minorBidi"/>
            <w:b w:val="0"/>
            <w:kern w:val="2"/>
            <w:sz w:val="24"/>
            <w:szCs w:val="24"/>
            <w14:ligatures w14:val="standardContextual"/>
          </w:rPr>
          <w:tab/>
        </w:r>
        <w:r w:rsidRPr="006C0FFF">
          <w:rPr>
            <w:rStyle w:val="Hipercze"/>
          </w:rPr>
          <w:t>Kontrola robót</w:t>
        </w:r>
        <w:r>
          <w:rPr>
            <w:webHidden/>
          </w:rPr>
          <w:tab/>
        </w:r>
        <w:r>
          <w:rPr>
            <w:webHidden/>
          </w:rPr>
          <w:fldChar w:fldCharType="begin"/>
        </w:r>
        <w:r>
          <w:rPr>
            <w:webHidden/>
          </w:rPr>
          <w:instrText xml:space="preserve"> PAGEREF _Toc197927594 \h </w:instrText>
        </w:r>
        <w:r>
          <w:rPr>
            <w:webHidden/>
          </w:rPr>
        </w:r>
        <w:r>
          <w:rPr>
            <w:webHidden/>
          </w:rPr>
          <w:fldChar w:fldCharType="separate"/>
        </w:r>
        <w:r w:rsidR="00AB6B2D">
          <w:rPr>
            <w:webHidden/>
          </w:rPr>
          <w:t>22</w:t>
        </w:r>
        <w:r>
          <w:rPr>
            <w:webHidden/>
          </w:rPr>
          <w:fldChar w:fldCharType="end"/>
        </w:r>
      </w:hyperlink>
    </w:p>
    <w:p w14:paraId="4050313B" w14:textId="312A9619"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595" w:history="1">
        <w:r w:rsidRPr="006C0FFF">
          <w:rPr>
            <w:rStyle w:val="Hipercze"/>
            <w:noProof/>
          </w:rPr>
          <w:t>1.3.1.</w:t>
        </w:r>
        <w:r>
          <w:rPr>
            <w:rFonts w:asciiTheme="minorHAnsi" w:eastAsiaTheme="minorEastAsia" w:hAnsiTheme="minorHAnsi" w:cstheme="minorBidi"/>
            <w:noProof/>
            <w:kern w:val="2"/>
            <w:sz w:val="24"/>
            <w:szCs w:val="24"/>
            <w14:ligatures w14:val="standardContextual"/>
          </w:rPr>
          <w:tab/>
        </w:r>
        <w:r w:rsidRPr="006C0FFF">
          <w:rPr>
            <w:rStyle w:val="Hipercze"/>
            <w:noProof/>
          </w:rPr>
          <w:t>Próba szczelności</w:t>
        </w:r>
        <w:r>
          <w:rPr>
            <w:noProof/>
            <w:webHidden/>
          </w:rPr>
          <w:tab/>
        </w:r>
        <w:r>
          <w:rPr>
            <w:noProof/>
            <w:webHidden/>
          </w:rPr>
          <w:fldChar w:fldCharType="begin"/>
        </w:r>
        <w:r>
          <w:rPr>
            <w:noProof/>
            <w:webHidden/>
          </w:rPr>
          <w:instrText xml:space="preserve"> PAGEREF _Toc197927595 \h </w:instrText>
        </w:r>
        <w:r>
          <w:rPr>
            <w:noProof/>
            <w:webHidden/>
          </w:rPr>
        </w:r>
        <w:r>
          <w:rPr>
            <w:noProof/>
            <w:webHidden/>
          </w:rPr>
          <w:fldChar w:fldCharType="separate"/>
        </w:r>
        <w:r w:rsidR="00AB6B2D">
          <w:rPr>
            <w:noProof/>
            <w:webHidden/>
          </w:rPr>
          <w:t>23</w:t>
        </w:r>
        <w:r>
          <w:rPr>
            <w:noProof/>
            <w:webHidden/>
          </w:rPr>
          <w:fldChar w:fldCharType="end"/>
        </w:r>
      </w:hyperlink>
    </w:p>
    <w:p w14:paraId="5F7D6E63" w14:textId="5B9651AC"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596" w:history="1">
        <w:r w:rsidRPr="006C0FFF">
          <w:rPr>
            <w:rStyle w:val="Hipercze"/>
            <w:noProof/>
          </w:rPr>
          <w:t>1.3.2.</w:t>
        </w:r>
        <w:r>
          <w:rPr>
            <w:rFonts w:asciiTheme="minorHAnsi" w:eastAsiaTheme="minorEastAsia" w:hAnsiTheme="minorHAnsi" w:cstheme="minorBidi"/>
            <w:noProof/>
            <w:kern w:val="2"/>
            <w:sz w:val="24"/>
            <w:szCs w:val="24"/>
            <w14:ligatures w14:val="standardContextual"/>
          </w:rPr>
          <w:tab/>
        </w:r>
        <w:r w:rsidRPr="006C0FFF">
          <w:rPr>
            <w:rStyle w:val="Hipercze"/>
            <w:noProof/>
          </w:rPr>
          <w:t>Płukanie</w:t>
        </w:r>
        <w:r>
          <w:rPr>
            <w:noProof/>
            <w:webHidden/>
          </w:rPr>
          <w:tab/>
        </w:r>
        <w:r>
          <w:rPr>
            <w:noProof/>
            <w:webHidden/>
          </w:rPr>
          <w:fldChar w:fldCharType="begin"/>
        </w:r>
        <w:r>
          <w:rPr>
            <w:noProof/>
            <w:webHidden/>
          </w:rPr>
          <w:instrText xml:space="preserve"> PAGEREF _Toc197927596 \h </w:instrText>
        </w:r>
        <w:r>
          <w:rPr>
            <w:noProof/>
            <w:webHidden/>
          </w:rPr>
        </w:r>
        <w:r>
          <w:rPr>
            <w:noProof/>
            <w:webHidden/>
          </w:rPr>
          <w:fldChar w:fldCharType="separate"/>
        </w:r>
        <w:r w:rsidR="00AB6B2D">
          <w:rPr>
            <w:noProof/>
            <w:webHidden/>
          </w:rPr>
          <w:t>23</w:t>
        </w:r>
        <w:r>
          <w:rPr>
            <w:noProof/>
            <w:webHidden/>
          </w:rPr>
          <w:fldChar w:fldCharType="end"/>
        </w:r>
      </w:hyperlink>
    </w:p>
    <w:p w14:paraId="6A00B084" w14:textId="08C4B786"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597" w:history="1">
        <w:r w:rsidRPr="006C0FFF">
          <w:rPr>
            <w:rStyle w:val="Hipercze"/>
          </w:rPr>
          <w:t>1.7</w:t>
        </w:r>
        <w:r>
          <w:rPr>
            <w:rFonts w:asciiTheme="minorHAnsi" w:eastAsiaTheme="minorEastAsia" w:hAnsiTheme="minorHAnsi" w:cstheme="minorBidi"/>
            <w:b w:val="0"/>
            <w:kern w:val="2"/>
            <w:sz w:val="24"/>
            <w:szCs w:val="24"/>
            <w14:ligatures w14:val="standardContextual"/>
          </w:rPr>
          <w:tab/>
        </w:r>
        <w:r w:rsidRPr="006C0FFF">
          <w:rPr>
            <w:rStyle w:val="Hipercze"/>
          </w:rPr>
          <w:t>Obmiar robót</w:t>
        </w:r>
        <w:r>
          <w:rPr>
            <w:webHidden/>
          </w:rPr>
          <w:tab/>
        </w:r>
        <w:r>
          <w:rPr>
            <w:webHidden/>
          </w:rPr>
          <w:fldChar w:fldCharType="begin"/>
        </w:r>
        <w:r>
          <w:rPr>
            <w:webHidden/>
          </w:rPr>
          <w:instrText xml:space="preserve"> PAGEREF _Toc197927597 \h </w:instrText>
        </w:r>
        <w:r>
          <w:rPr>
            <w:webHidden/>
          </w:rPr>
        </w:r>
        <w:r>
          <w:rPr>
            <w:webHidden/>
          </w:rPr>
          <w:fldChar w:fldCharType="separate"/>
        </w:r>
        <w:r w:rsidR="00AB6B2D">
          <w:rPr>
            <w:webHidden/>
          </w:rPr>
          <w:t>23</w:t>
        </w:r>
        <w:r>
          <w:rPr>
            <w:webHidden/>
          </w:rPr>
          <w:fldChar w:fldCharType="end"/>
        </w:r>
      </w:hyperlink>
    </w:p>
    <w:p w14:paraId="3780AF04" w14:textId="7848DD93"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598" w:history="1">
        <w:r w:rsidRPr="006C0FFF">
          <w:rPr>
            <w:rStyle w:val="Hipercze"/>
          </w:rPr>
          <w:t>1.8</w:t>
        </w:r>
        <w:r>
          <w:rPr>
            <w:rFonts w:asciiTheme="minorHAnsi" w:eastAsiaTheme="minorEastAsia" w:hAnsiTheme="minorHAnsi" w:cstheme="minorBidi"/>
            <w:b w:val="0"/>
            <w:kern w:val="2"/>
            <w:sz w:val="24"/>
            <w:szCs w:val="24"/>
            <w14:ligatures w14:val="standardContextual"/>
          </w:rPr>
          <w:tab/>
        </w:r>
        <w:r w:rsidRPr="006C0FFF">
          <w:rPr>
            <w:rStyle w:val="Hipercze"/>
          </w:rPr>
          <w:t>Odbiór robót</w:t>
        </w:r>
        <w:r>
          <w:rPr>
            <w:webHidden/>
          </w:rPr>
          <w:tab/>
        </w:r>
        <w:r>
          <w:rPr>
            <w:webHidden/>
          </w:rPr>
          <w:fldChar w:fldCharType="begin"/>
        </w:r>
        <w:r>
          <w:rPr>
            <w:webHidden/>
          </w:rPr>
          <w:instrText xml:space="preserve"> PAGEREF _Toc197927598 \h </w:instrText>
        </w:r>
        <w:r>
          <w:rPr>
            <w:webHidden/>
          </w:rPr>
        </w:r>
        <w:r>
          <w:rPr>
            <w:webHidden/>
          </w:rPr>
          <w:fldChar w:fldCharType="separate"/>
        </w:r>
        <w:r w:rsidR="00AB6B2D">
          <w:rPr>
            <w:webHidden/>
          </w:rPr>
          <w:t>25</w:t>
        </w:r>
        <w:r>
          <w:rPr>
            <w:webHidden/>
          </w:rPr>
          <w:fldChar w:fldCharType="end"/>
        </w:r>
      </w:hyperlink>
    </w:p>
    <w:p w14:paraId="5EC6F7FB" w14:textId="46D37840"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599" w:history="1">
        <w:r w:rsidRPr="006C0FFF">
          <w:rPr>
            <w:rStyle w:val="Hipercze"/>
            <w:noProof/>
          </w:rPr>
          <w:t>1.5.1.</w:t>
        </w:r>
        <w:r>
          <w:rPr>
            <w:rFonts w:asciiTheme="minorHAnsi" w:eastAsiaTheme="minorEastAsia" w:hAnsiTheme="minorHAnsi" w:cstheme="minorBidi"/>
            <w:noProof/>
            <w:kern w:val="2"/>
            <w:sz w:val="24"/>
            <w:szCs w:val="24"/>
            <w14:ligatures w14:val="standardContextual"/>
          </w:rPr>
          <w:tab/>
        </w:r>
        <w:r w:rsidRPr="006C0FFF">
          <w:rPr>
            <w:rStyle w:val="Hipercze"/>
            <w:noProof/>
          </w:rPr>
          <w:t>Odbiór robót zanikających i ulegających zakryciu</w:t>
        </w:r>
        <w:r>
          <w:rPr>
            <w:noProof/>
            <w:webHidden/>
          </w:rPr>
          <w:tab/>
        </w:r>
        <w:r>
          <w:rPr>
            <w:noProof/>
            <w:webHidden/>
          </w:rPr>
          <w:fldChar w:fldCharType="begin"/>
        </w:r>
        <w:r>
          <w:rPr>
            <w:noProof/>
            <w:webHidden/>
          </w:rPr>
          <w:instrText xml:space="preserve"> PAGEREF _Toc197927599 \h </w:instrText>
        </w:r>
        <w:r>
          <w:rPr>
            <w:noProof/>
            <w:webHidden/>
          </w:rPr>
        </w:r>
        <w:r>
          <w:rPr>
            <w:noProof/>
            <w:webHidden/>
          </w:rPr>
          <w:fldChar w:fldCharType="separate"/>
        </w:r>
        <w:r w:rsidR="00AB6B2D">
          <w:rPr>
            <w:noProof/>
            <w:webHidden/>
          </w:rPr>
          <w:t>25</w:t>
        </w:r>
        <w:r>
          <w:rPr>
            <w:noProof/>
            <w:webHidden/>
          </w:rPr>
          <w:fldChar w:fldCharType="end"/>
        </w:r>
      </w:hyperlink>
    </w:p>
    <w:p w14:paraId="1224359F" w14:textId="08400452"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00" w:history="1">
        <w:r w:rsidRPr="006C0FFF">
          <w:rPr>
            <w:rStyle w:val="Hipercze"/>
            <w:noProof/>
          </w:rPr>
          <w:t>1.5.2.</w:t>
        </w:r>
        <w:r>
          <w:rPr>
            <w:rFonts w:asciiTheme="minorHAnsi" w:eastAsiaTheme="minorEastAsia" w:hAnsiTheme="minorHAnsi" w:cstheme="minorBidi"/>
            <w:noProof/>
            <w:kern w:val="2"/>
            <w:sz w:val="24"/>
            <w:szCs w:val="24"/>
            <w14:ligatures w14:val="standardContextual"/>
          </w:rPr>
          <w:tab/>
        </w:r>
        <w:r w:rsidRPr="006C0FFF">
          <w:rPr>
            <w:rStyle w:val="Hipercze"/>
            <w:noProof/>
          </w:rPr>
          <w:t>Odbiór częściowy</w:t>
        </w:r>
        <w:r>
          <w:rPr>
            <w:noProof/>
            <w:webHidden/>
          </w:rPr>
          <w:tab/>
        </w:r>
        <w:r>
          <w:rPr>
            <w:noProof/>
            <w:webHidden/>
          </w:rPr>
          <w:fldChar w:fldCharType="begin"/>
        </w:r>
        <w:r>
          <w:rPr>
            <w:noProof/>
            <w:webHidden/>
          </w:rPr>
          <w:instrText xml:space="preserve"> PAGEREF _Toc197927600 \h </w:instrText>
        </w:r>
        <w:r>
          <w:rPr>
            <w:noProof/>
            <w:webHidden/>
          </w:rPr>
        </w:r>
        <w:r>
          <w:rPr>
            <w:noProof/>
            <w:webHidden/>
          </w:rPr>
          <w:fldChar w:fldCharType="separate"/>
        </w:r>
        <w:r w:rsidR="00AB6B2D">
          <w:rPr>
            <w:noProof/>
            <w:webHidden/>
          </w:rPr>
          <w:t>25</w:t>
        </w:r>
        <w:r>
          <w:rPr>
            <w:noProof/>
            <w:webHidden/>
          </w:rPr>
          <w:fldChar w:fldCharType="end"/>
        </w:r>
      </w:hyperlink>
    </w:p>
    <w:p w14:paraId="1229DBA6" w14:textId="5FF34644"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01" w:history="1">
        <w:r w:rsidRPr="006C0FFF">
          <w:rPr>
            <w:rStyle w:val="Hipercze"/>
            <w:noProof/>
          </w:rPr>
          <w:t>1.5.3.</w:t>
        </w:r>
        <w:r>
          <w:rPr>
            <w:rFonts w:asciiTheme="minorHAnsi" w:eastAsiaTheme="minorEastAsia" w:hAnsiTheme="minorHAnsi" w:cstheme="minorBidi"/>
            <w:noProof/>
            <w:kern w:val="2"/>
            <w:sz w:val="24"/>
            <w:szCs w:val="24"/>
            <w14:ligatures w14:val="standardContextual"/>
          </w:rPr>
          <w:tab/>
        </w:r>
        <w:r w:rsidRPr="006C0FFF">
          <w:rPr>
            <w:rStyle w:val="Hipercze"/>
            <w:noProof/>
          </w:rPr>
          <w:t>Odbiór końcowy</w:t>
        </w:r>
        <w:r>
          <w:rPr>
            <w:noProof/>
            <w:webHidden/>
          </w:rPr>
          <w:tab/>
        </w:r>
        <w:r>
          <w:rPr>
            <w:noProof/>
            <w:webHidden/>
          </w:rPr>
          <w:fldChar w:fldCharType="begin"/>
        </w:r>
        <w:r>
          <w:rPr>
            <w:noProof/>
            <w:webHidden/>
          </w:rPr>
          <w:instrText xml:space="preserve"> PAGEREF _Toc197927601 \h </w:instrText>
        </w:r>
        <w:r>
          <w:rPr>
            <w:noProof/>
            <w:webHidden/>
          </w:rPr>
        </w:r>
        <w:r>
          <w:rPr>
            <w:noProof/>
            <w:webHidden/>
          </w:rPr>
          <w:fldChar w:fldCharType="separate"/>
        </w:r>
        <w:r w:rsidR="00AB6B2D">
          <w:rPr>
            <w:noProof/>
            <w:webHidden/>
          </w:rPr>
          <w:t>26</w:t>
        </w:r>
        <w:r>
          <w:rPr>
            <w:noProof/>
            <w:webHidden/>
          </w:rPr>
          <w:fldChar w:fldCharType="end"/>
        </w:r>
      </w:hyperlink>
    </w:p>
    <w:p w14:paraId="6ADC1C56" w14:textId="08AF1E0B"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02" w:history="1">
        <w:r w:rsidRPr="006C0FFF">
          <w:rPr>
            <w:rStyle w:val="Hipercze"/>
            <w:noProof/>
          </w:rPr>
          <w:t>1.5.4.</w:t>
        </w:r>
        <w:r>
          <w:rPr>
            <w:rFonts w:asciiTheme="minorHAnsi" w:eastAsiaTheme="minorEastAsia" w:hAnsiTheme="minorHAnsi" w:cstheme="minorBidi"/>
            <w:noProof/>
            <w:kern w:val="2"/>
            <w:sz w:val="24"/>
            <w:szCs w:val="24"/>
            <w14:ligatures w14:val="standardContextual"/>
          </w:rPr>
          <w:tab/>
        </w:r>
        <w:r w:rsidRPr="006C0FFF">
          <w:rPr>
            <w:rStyle w:val="Hipercze"/>
            <w:noProof/>
          </w:rPr>
          <w:t>Odbiór ostateczny</w:t>
        </w:r>
        <w:r>
          <w:rPr>
            <w:noProof/>
            <w:webHidden/>
          </w:rPr>
          <w:tab/>
        </w:r>
        <w:r>
          <w:rPr>
            <w:noProof/>
            <w:webHidden/>
          </w:rPr>
          <w:fldChar w:fldCharType="begin"/>
        </w:r>
        <w:r>
          <w:rPr>
            <w:noProof/>
            <w:webHidden/>
          </w:rPr>
          <w:instrText xml:space="preserve"> PAGEREF _Toc197927602 \h </w:instrText>
        </w:r>
        <w:r>
          <w:rPr>
            <w:noProof/>
            <w:webHidden/>
          </w:rPr>
        </w:r>
        <w:r>
          <w:rPr>
            <w:noProof/>
            <w:webHidden/>
          </w:rPr>
          <w:fldChar w:fldCharType="separate"/>
        </w:r>
        <w:r w:rsidR="00AB6B2D">
          <w:rPr>
            <w:noProof/>
            <w:webHidden/>
          </w:rPr>
          <w:t>27</w:t>
        </w:r>
        <w:r>
          <w:rPr>
            <w:noProof/>
            <w:webHidden/>
          </w:rPr>
          <w:fldChar w:fldCharType="end"/>
        </w:r>
      </w:hyperlink>
    </w:p>
    <w:p w14:paraId="1937EF74" w14:textId="0C807E85"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03" w:history="1">
        <w:r w:rsidRPr="006C0FFF">
          <w:rPr>
            <w:rStyle w:val="Hipercze"/>
            <w:noProof/>
          </w:rPr>
          <w:t>1.5.5.</w:t>
        </w:r>
        <w:r>
          <w:rPr>
            <w:rFonts w:asciiTheme="minorHAnsi" w:eastAsiaTheme="minorEastAsia" w:hAnsiTheme="minorHAnsi" w:cstheme="minorBidi"/>
            <w:noProof/>
            <w:kern w:val="2"/>
            <w:sz w:val="24"/>
            <w:szCs w:val="24"/>
            <w14:ligatures w14:val="standardContextual"/>
          </w:rPr>
          <w:tab/>
        </w:r>
        <w:r w:rsidRPr="006C0FFF">
          <w:rPr>
            <w:rStyle w:val="Hipercze"/>
            <w:noProof/>
          </w:rPr>
          <w:t>Gwarancja i rękojmia</w:t>
        </w:r>
        <w:r>
          <w:rPr>
            <w:noProof/>
            <w:webHidden/>
          </w:rPr>
          <w:tab/>
        </w:r>
        <w:r>
          <w:rPr>
            <w:noProof/>
            <w:webHidden/>
          </w:rPr>
          <w:fldChar w:fldCharType="begin"/>
        </w:r>
        <w:r>
          <w:rPr>
            <w:noProof/>
            <w:webHidden/>
          </w:rPr>
          <w:instrText xml:space="preserve"> PAGEREF _Toc197927603 \h </w:instrText>
        </w:r>
        <w:r>
          <w:rPr>
            <w:noProof/>
            <w:webHidden/>
          </w:rPr>
        </w:r>
        <w:r>
          <w:rPr>
            <w:noProof/>
            <w:webHidden/>
          </w:rPr>
          <w:fldChar w:fldCharType="separate"/>
        </w:r>
        <w:r w:rsidR="00AB6B2D">
          <w:rPr>
            <w:noProof/>
            <w:webHidden/>
          </w:rPr>
          <w:t>28</w:t>
        </w:r>
        <w:r>
          <w:rPr>
            <w:noProof/>
            <w:webHidden/>
          </w:rPr>
          <w:fldChar w:fldCharType="end"/>
        </w:r>
      </w:hyperlink>
    </w:p>
    <w:p w14:paraId="11E9F150" w14:textId="00F0E499"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604" w:history="1">
        <w:r w:rsidRPr="006C0FFF">
          <w:rPr>
            <w:rStyle w:val="Hipercze"/>
          </w:rPr>
          <w:t>1.9</w:t>
        </w:r>
        <w:r>
          <w:rPr>
            <w:rFonts w:asciiTheme="minorHAnsi" w:eastAsiaTheme="minorEastAsia" w:hAnsiTheme="minorHAnsi" w:cstheme="minorBidi"/>
            <w:b w:val="0"/>
            <w:kern w:val="2"/>
            <w:sz w:val="24"/>
            <w:szCs w:val="24"/>
            <w14:ligatures w14:val="standardContextual"/>
          </w:rPr>
          <w:tab/>
        </w:r>
        <w:r w:rsidRPr="006C0FFF">
          <w:rPr>
            <w:rStyle w:val="Hipercze"/>
          </w:rPr>
          <w:t>Rozliczenie robót</w:t>
        </w:r>
        <w:r>
          <w:rPr>
            <w:webHidden/>
          </w:rPr>
          <w:tab/>
        </w:r>
        <w:r>
          <w:rPr>
            <w:webHidden/>
          </w:rPr>
          <w:fldChar w:fldCharType="begin"/>
        </w:r>
        <w:r>
          <w:rPr>
            <w:webHidden/>
          </w:rPr>
          <w:instrText xml:space="preserve"> PAGEREF _Toc197927604 \h </w:instrText>
        </w:r>
        <w:r>
          <w:rPr>
            <w:webHidden/>
          </w:rPr>
        </w:r>
        <w:r>
          <w:rPr>
            <w:webHidden/>
          </w:rPr>
          <w:fldChar w:fldCharType="separate"/>
        </w:r>
        <w:r w:rsidR="00AB6B2D">
          <w:rPr>
            <w:webHidden/>
          </w:rPr>
          <w:t>28</w:t>
        </w:r>
        <w:r>
          <w:rPr>
            <w:webHidden/>
          </w:rPr>
          <w:fldChar w:fldCharType="end"/>
        </w:r>
      </w:hyperlink>
    </w:p>
    <w:p w14:paraId="56DB3811" w14:textId="73B3A2BB"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605" w:history="1">
        <w:r w:rsidRPr="006C0FFF">
          <w:rPr>
            <w:rStyle w:val="Hipercze"/>
          </w:rPr>
          <w:t>1.10</w:t>
        </w:r>
        <w:r>
          <w:rPr>
            <w:rFonts w:asciiTheme="minorHAnsi" w:eastAsiaTheme="minorEastAsia" w:hAnsiTheme="minorHAnsi" w:cstheme="minorBidi"/>
            <w:b w:val="0"/>
            <w:kern w:val="2"/>
            <w:sz w:val="24"/>
            <w:szCs w:val="24"/>
            <w14:ligatures w14:val="standardContextual"/>
          </w:rPr>
          <w:tab/>
        </w:r>
        <w:r w:rsidRPr="006C0FFF">
          <w:rPr>
            <w:rStyle w:val="Hipercze"/>
          </w:rPr>
          <w:t>Przepisy związane</w:t>
        </w:r>
        <w:r>
          <w:rPr>
            <w:webHidden/>
          </w:rPr>
          <w:tab/>
        </w:r>
        <w:r>
          <w:rPr>
            <w:webHidden/>
          </w:rPr>
          <w:fldChar w:fldCharType="begin"/>
        </w:r>
        <w:r>
          <w:rPr>
            <w:webHidden/>
          </w:rPr>
          <w:instrText xml:space="preserve"> PAGEREF _Toc197927605 \h </w:instrText>
        </w:r>
        <w:r>
          <w:rPr>
            <w:webHidden/>
          </w:rPr>
        </w:r>
        <w:r>
          <w:rPr>
            <w:webHidden/>
          </w:rPr>
          <w:fldChar w:fldCharType="separate"/>
        </w:r>
        <w:r w:rsidR="00AB6B2D">
          <w:rPr>
            <w:webHidden/>
          </w:rPr>
          <w:t>29</w:t>
        </w:r>
        <w:r>
          <w:rPr>
            <w:webHidden/>
          </w:rPr>
          <w:fldChar w:fldCharType="end"/>
        </w:r>
      </w:hyperlink>
    </w:p>
    <w:p w14:paraId="3302D23F" w14:textId="61A8C135"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606" w:history="1">
        <w:r w:rsidRPr="006C0FFF">
          <w:rPr>
            <w:rStyle w:val="Hipercze"/>
          </w:rPr>
          <w:t>2.</w:t>
        </w:r>
        <w:r>
          <w:rPr>
            <w:rFonts w:asciiTheme="minorHAnsi" w:eastAsiaTheme="minorEastAsia" w:hAnsiTheme="minorHAnsi" w:cstheme="minorBidi"/>
            <w:b w:val="0"/>
            <w:kern w:val="2"/>
            <w:sz w:val="24"/>
            <w:szCs w:val="24"/>
            <w14:ligatures w14:val="standardContextual"/>
          </w:rPr>
          <w:tab/>
        </w:r>
        <w:r w:rsidRPr="006C0FFF">
          <w:rPr>
            <w:rStyle w:val="Hipercze"/>
          </w:rPr>
          <w:t>ROBOTY PRZYGOTOWAWCZE (ST - 01)</w:t>
        </w:r>
        <w:r>
          <w:rPr>
            <w:webHidden/>
          </w:rPr>
          <w:tab/>
        </w:r>
        <w:r>
          <w:rPr>
            <w:webHidden/>
          </w:rPr>
          <w:fldChar w:fldCharType="begin"/>
        </w:r>
        <w:r>
          <w:rPr>
            <w:webHidden/>
          </w:rPr>
          <w:instrText xml:space="preserve"> PAGEREF _Toc197927606 \h </w:instrText>
        </w:r>
        <w:r>
          <w:rPr>
            <w:webHidden/>
          </w:rPr>
        </w:r>
        <w:r>
          <w:rPr>
            <w:webHidden/>
          </w:rPr>
          <w:fldChar w:fldCharType="separate"/>
        </w:r>
        <w:r w:rsidR="00AB6B2D">
          <w:rPr>
            <w:webHidden/>
          </w:rPr>
          <w:t>30</w:t>
        </w:r>
        <w:r>
          <w:rPr>
            <w:webHidden/>
          </w:rPr>
          <w:fldChar w:fldCharType="end"/>
        </w:r>
      </w:hyperlink>
    </w:p>
    <w:p w14:paraId="0E488E36" w14:textId="4C85BDD4"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607" w:history="1">
        <w:r w:rsidRPr="006C0FFF">
          <w:rPr>
            <w:rStyle w:val="Hipercze"/>
          </w:rPr>
          <w:t>2.1</w:t>
        </w:r>
        <w:r>
          <w:rPr>
            <w:rFonts w:asciiTheme="minorHAnsi" w:eastAsiaTheme="minorEastAsia" w:hAnsiTheme="minorHAnsi" w:cstheme="minorBidi"/>
            <w:b w:val="0"/>
            <w:kern w:val="2"/>
            <w:sz w:val="24"/>
            <w:szCs w:val="24"/>
            <w14:ligatures w14:val="standardContextual"/>
          </w:rPr>
          <w:tab/>
        </w:r>
        <w:r w:rsidRPr="006C0FFF">
          <w:rPr>
            <w:rStyle w:val="Hipercze"/>
          </w:rPr>
          <w:t>Wstęp</w:t>
        </w:r>
        <w:r>
          <w:rPr>
            <w:webHidden/>
          </w:rPr>
          <w:tab/>
        </w:r>
        <w:r>
          <w:rPr>
            <w:webHidden/>
          </w:rPr>
          <w:fldChar w:fldCharType="begin"/>
        </w:r>
        <w:r>
          <w:rPr>
            <w:webHidden/>
          </w:rPr>
          <w:instrText xml:space="preserve"> PAGEREF _Toc197927607 \h </w:instrText>
        </w:r>
        <w:r>
          <w:rPr>
            <w:webHidden/>
          </w:rPr>
        </w:r>
        <w:r>
          <w:rPr>
            <w:webHidden/>
          </w:rPr>
          <w:fldChar w:fldCharType="separate"/>
        </w:r>
        <w:r w:rsidR="00AB6B2D">
          <w:rPr>
            <w:webHidden/>
          </w:rPr>
          <w:t>30</w:t>
        </w:r>
        <w:r>
          <w:rPr>
            <w:webHidden/>
          </w:rPr>
          <w:fldChar w:fldCharType="end"/>
        </w:r>
      </w:hyperlink>
    </w:p>
    <w:p w14:paraId="1084607F" w14:textId="6DDA544E"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08" w:history="1">
        <w:r w:rsidRPr="006C0FFF">
          <w:rPr>
            <w:rStyle w:val="Hipercze"/>
            <w:noProof/>
          </w:rPr>
          <w:t>2.1.1.</w:t>
        </w:r>
        <w:r>
          <w:rPr>
            <w:rFonts w:asciiTheme="minorHAnsi" w:eastAsiaTheme="minorEastAsia" w:hAnsiTheme="minorHAnsi" w:cstheme="minorBidi"/>
            <w:noProof/>
            <w:kern w:val="2"/>
            <w:sz w:val="24"/>
            <w:szCs w:val="24"/>
            <w14:ligatures w14:val="standardContextual"/>
          </w:rPr>
          <w:tab/>
        </w:r>
        <w:r w:rsidRPr="006C0FFF">
          <w:rPr>
            <w:rStyle w:val="Hipercze"/>
            <w:noProof/>
          </w:rPr>
          <w:t>Przedmiot ST - 01</w:t>
        </w:r>
        <w:r>
          <w:rPr>
            <w:noProof/>
            <w:webHidden/>
          </w:rPr>
          <w:tab/>
        </w:r>
        <w:r>
          <w:rPr>
            <w:noProof/>
            <w:webHidden/>
          </w:rPr>
          <w:fldChar w:fldCharType="begin"/>
        </w:r>
        <w:r>
          <w:rPr>
            <w:noProof/>
            <w:webHidden/>
          </w:rPr>
          <w:instrText xml:space="preserve"> PAGEREF _Toc197927608 \h </w:instrText>
        </w:r>
        <w:r>
          <w:rPr>
            <w:noProof/>
            <w:webHidden/>
          </w:rPr>
        </w:r>
        <w:r>
          <w:rPr>
            <w:noProof/>
            <w:webHidden/>
          </w:rPr>
          <w:fldChar w:fldCharType="separate"/>
        </w:r>
        <w:r w:rsidR="00AB6B2D">
          <w:rPr>
            <w:noProof/>
            <w:webHidden/>
          </w:rPr>
          <w:t>30</w:t>
        </w:r>
        <w:r>
          <w:rPr>
            <w:noProof/>
            <w:webHidden/>
          </w:rPr>
          <w:fldChar w:fldCharType="end"/>
        </w:r>
      </w:hyperlink>
    </w:p>
    <w:p w14:paraId="4176A86D" w14:textId="39E0017F"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09" w:history="1">
        <w:r w:rsidRPr="006C0FFF">
          <w:rPr>
            <w:rStyle w:val="Hipercze"/>
            <w:noProof/>
          </w:rPr>
          <w:t>2.1.1.</w:t>
        </w:r>
        <w:r>
          <w:rPr>
            <w:rFonts w:asciiTheme="minorHAnsi" w:eastAsiaTheme="minorEastAsia" w:hAnsiTheme="minorHAnsi" w:cstheme="minorBidi"/>
            <w:noProof/>
            <w:kern w:val="2"/>
            <w:sz w:val="24"/>
            <w:szCs w:val="24"/>
            <w14:ligatures w14:val="standardContextual"/>
          </w:rPr>
          <w:tab/>
        </w:r>
        <w:r w:rsidRPr="006C0FFF">
          <w:rPr>
            <w:rStyle w:val="Hipercze"/>
            <w:noProof/>
          </w:rPr>
          <w:t>Zakres zastosowania ST - 01</w:t>
        </w:r>
        <w:r>
          <w:rPr>
            <w:noProof/>
            <w:webHidden/>
          </w:rPr>
          <w:tab/>
        </w:r>
        <w:r>
          <w:rPr>
            <w:noProof/>
            <w:webHidden/>
          </w:rPr>
          <w:fldChar w:fldCharType="begin"/>
        </w:r>
        <w:r>
          <w:rPr>
            <w:noProof/>
            <w:webHidden/>
          </w:rPr>
          <w:instrText xml:space="preserve"> PAGEREF _Toc197927609 \h </w:instrText>
        </w:r>
        <w:r>
          <w:rPr>
            <w:noProof/>
            <w:webHidden/>
          </w:rPr>
        </w:r>
        <w:r>
          <w:rPr>
            <w:noProof/>
            <w:webHidden/>
          </w:rPr>
          <w:fldChar w:fldCharType="separate"/>
        </w:r>
        <w:r w:rsidR="00AB6B2D">
          <w:rPr>
            <w:noProof/>
            <w:webHidden/>
          </w:rPr>
          <w:t>31</w:t>
        </w:r>
        <w:r>
          <w:rPr>
            <w:noProof/>
            <w:webHidden/>
          </w:rPr>
          <w:fldChar w:fldCharType="end"/>
        </w:r>
      </w:hyperlink>
    </w:p>
    <w:p w14:paraId="00283199" w14:textId="4396B9CD"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10" w:history="1">
        <w:r w:rsidRPr="006C0FFF">
          <w:rPr>
            <w:rStyle w:val="Hipercze"/>
            <w:noProof/>
          </w:rPr>
          <w:t>2.1.2.</w:t>
        </w:r>
        <w:r>
          <w:rPr>
            <w:rFonts w:asciiTheme="minorHAnsi" w:eastAsiaTheme="minorEastAsia" w:hAnsiTheme="minorHAnsi" w:cstheme="minorBidi"/>
            <w:noProof/>
            <w:kern w:val="2"/>
            <w:sz w:val="24"/>
            <w:szCs w:val="24"/>
            <w14:ligatures w14:val="standardContextual"/>
          </w:rPr>
          <w:tab/>
        </w:r>
        <w:r w:rsidRPr="006C0FFF">
          <w:rPr>
            <w:rStyle w:val="Hipercze"/>
            <w:noProof/>
          </w:rPr>
          <w:t>Zakres robót objętych ST - 01</w:t>
        </w:r>
        <w:r>
          <w:rPr>
            <w:noProof/>
            <w:webHidden/>
          </w:rPr>
          <w:tab/>
        </w:r>
        <w:r>
          <w:rPr>
            <w:noProof/>
            <w:webHidden/>
          </w:rPr>
          <w:fldChar w:fldCharType="begin"/>
        </w:r>
        <w:r>
          <w:rPr>
            <w:noProof/>
            <w:webHidden/>
          </w:rPr>
          <w:instrText xml:space="preserve"> PAGEREF _Toc197927610 \h </w:instrText>
        </w:r>
        <w:r>
          <w:rPr>
            <w:noProof/>
            <w:webHidden/>
          </w:rPr>
        </w:r>
        <w:r>
          <w:rPr>
            <w:noProof/>
            <w:webHidden/>
          </w:rPr>
          <w:fldChar w:fldCharType="separate"/>
        </w:r>
        <w:r w:rsidR="00AB6B2D">
          <w:rPr>
            <w:noProof/>
            <w:webHidden/>
          </w:rPr>
          <w:t>31</w:t>
        </w:r>
        <w:r>
          <w:rPr>
            <w:noProof/>
            <w:webHidden/>
          </w:rPr>
          <w:fldChar w:fldCharType="end"/>
        </w:r>
      </w:hyperlink>
    </w:p>
    <w:p w14:paraId="21035F73" w14:textId="4F5FE6ED"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11" w:history="1">
        <w:r w:rsidRPr="006C0FFF">
          <w:rPr>
            <w:rStyle w:val="Hipercze"/>
            <w:noProof/>
          </w:rPr>
          <w:t>2.1.3.</w:t>
        </w:r>
        <w:r>
          <w:rPr>
            <w:rFonts w:asciiTheme="minorHAnsi" w:eastAsiaTheme="minorEastAsia" w:hAnsiTheme="minorHAnsi" w:cstheme="minorBidi"/>
            <w:noProof/>
            <w:kern w:val="2"/>
            <w:sz w:val="24"/>
            <w:szCs w:val="24"/>
            <w14:ligatures w14:val="standardContextual"/>
          </w:rPr>
          <w:tab/>
        </w:r>
        <w:r w:rsidRPr="006C0FFF">
          <w:rPr>
            <w:rStyle w:val="Hipercze"/>
            <w:noProof/>
          </w:rPr>
          <w:t>Pojęcia podstawowe</w:t>
        </w:r>
        <w:r>
          <w:rPr>
            <w:noProof/>
            <w:webHidden/>
          </w:rPr>
          <w:tab/>
        </w:r>
        <w:r>
          <w:rPr>
            <w:noProof/>
            <w:webHidden/>
          </w:rPr>
          <w:fldChar w:fldCharType="begin"/>
        </w:r>
        <w:r>
          <w:rPr>
            <w:noProof/>
            <w:webHidden/>
          </w:rPr>
          <w:instrText xml:space="preserve"> PAGEREF _Toc197927611 \h </w:instrText>
        </w:r>
        <w:r>
          <w:rPr>
            <w:noProof/>
            <w:webHidden/>
          </w:rPr>
        </w:r>
        <w:r>
          <w:rPr>
            <w:noProof/>
            <w:webHidden/>
          </w:rPr>
          <w:fldChar w:fldCharType="separate"/>
        </w:r>
        <w:r w:rsidR="00AB6B2D">
          <w:rPr>
            <w:noProof/>
            <w:webHidden/>
          </w:rPr>
          <w:t>31</w:t>
        </w:r>
        <w:r>
          <w:rPr>
            <w:noProof/>
            <w:webHidden/>
          </w:rPr>
          <w:fldChar w:fldCharType="end"/>
        </w:r>
      </w:hyperlink>
    </w:p>
    <w:p w14:paraId="19718058" w14:textId="6259AB7B"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612" w:history="1">
        <w:r w:rsidRPr="006C0FFF">
          <w:rPr>
            <w:rStyle w:val="Hipercze"/>
          </w:rPr>
          <w:t>2.2</w:t>
        </w:r>
        <w:r>
          <w:rPr>
            <w:rFonts w:asciiTheme="minorHAnsi" w:eastAsiaTheme="minorEastAsia" w:hAnsiTheme="minorHAnsi" w:cstheme="minorBidi"/>
            <w:b w:val="0"/>
            <w:kern w:val="2"/>
            <w:sz w:val="24"/>
            <w:szCs w:val="24"/>
            <w14:ligatures w14:val="standardContextual"/>
          </w:rPr>
          <w:tab/>
        </w:r>
        <w:r w:rsidRPr="006C0FFF">
          <w:rPr>
            <w:rStyle w:val="Hipercze"/>
          </w:rPr>
          <w:t>Materiały</w:t>
        </w:r>
        <w:r>
          <w:rPr>
            <w:webHidden/>
          </w:rPr>
          <w:tab/>
        </w:r>
        <w:r>
          <w:rPr>
            <w:webHidden/>
          </w:rPr>
          <w:fldChar w:fldCharType="begin"/>
        </w:r>
        <w:r>
          <w:rPr>
            <w:webHidden/>
          </w:rPr>
          <w:instrText xml:space="preserve"> PAGEREF _Toc197927612 \h </w:instrText>
        </w:r>
        <w:r>
          <w:rPr>
            <w:webHidden/>
          </w:rPr>
        </w:r>
        <w:r>
          <w:rPr>
            <w:webHidden/>
          </w:rPr>
          <w:fldChar w:fldCharType="separate"/>
        </w:r>
        <w:r w:rsidR="00AB6B2D">
          <w:rPr>
            <w:webHidden/>
          </w:rPr>
          <w:t>31</w:t>
        </w:r>
        <w:r>
          <w:rPr>
            <w:webHidden/>
          </w:rPr>
          <w:fldChar w:fldCharType="end"/>
        </w:r>
      </w:hyperlink>
    </w:p>
    <w:p w14:paraId="32556F5C" w14:textId="1ACE919D"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13" w:history="1">
        <w:r w:rsidRPr="006C0FFF">
          <w:rPr>
            <w:rStyle w:val="Hipercze"/>
            <w:noProof/>
          </w:rPr>
          <w:t>2.2.1.</w:t>
        </w:r>
        <w:r>
          <w:rPr>
            <w:rFonts w:asciiTheme="minorHAnsi" w:eastAsiaTheme="minorEastAsia" w:hAnsiTheme="minorHAnsi" w:cstheme="minorBidi"/>
            <w:noProof/>
            <w:kern w:val="2"/>
            <w:sz w:val="24"/>
            <w:szCs w:val="24"/>
            <w14:ligatures w14:val="standardContextual"/>
          </w:rPr>
          <w:tab/>
        </w:r>
        <w:r w:rsidRPr="006C0FFF">
          <w:rPr>
            <w:rStyle w:val="Hipercze"/>
            <w:noProof/>
          </w:rPr>
          <w:t>Materiały w robotach pomiarowych</w:t>
        </w:r>
        <w:r>
          <w:rPr>
            <w:noProof/>
            <w:webHidden/>
          </w:rPr>
          <w:tab/>
        </w:r>
        <w:r>
          <w:rPr>
            <w:noProof/>
            <w:webHidden/>
          </w:rPr>
          <w:fldChar w:fldCharType="begin"/>
        </w:r>
        <w:r>
          <w:rPr>
            <w:noProof/>
            <w:webHidden/>
          </w:rPr>
          <w:instrText xml:space="preserve"> PAGEREF _Toc197927613 \h </w:instrText>
        </w:r>
        <w:r>
          <w:rPr>
            <w:noProof/>
            <w:webHidden/>
          </w:rPr>
        </w:r>
        <w:r>
          <w:rPr>
            <w:noProof/>
            <w:webHidden/>
          </w:rPr>
          <w:fldChar w:fldCharType="separate"/>
        </w:r>
        <w:r w:rsidR="00AB6B2D">
          <w:rPr>
            <w:noProof/>
            <w:webHidden/>
          </w:rPr>
          <w:t>31</w:t>
        </w:r>
        <w:r>
          <w:rPr>
            <w:noProof/>
            <w:webHidden/>
          </w:rPr>
          <w:fldChar w:fldCharType="end"/>
        </w:r>
      </w:hyperlink>
    </w:p>
    <w:p w14:paraId="129DE987" w14:textId="154D50D1"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14" w:history="1">
        <w:r w:rsidRPr="006C0FFF">
          <w:rPr>
            <w:rStyle w:val="Hipercze"/>
            <w:noProof/>
          </w:rPr>
          <w:t>2.2.2.</w:t>
        </w:r>
        <w:r>
          <w:rPr>
            <w:rFonts w:asciiTheme="minorHAnsi" w:eastAsiaTheme="minorEastAsia" w:hAnsiTheme="minorHAnsi" w:cstheme="minorBidi"/>
            <w:noProof/>
            <w:kern w:val="2"/>
            <w:sz w:val="24"/>
            <w:szCs w:val="24"/>
            <w14:ligatures w14:val="standardContextual"/>
          </w:rPr>
          <w:tab/>
        </w:r>
        <w:r w:rsidRPr="006C0FFF">
          <w:rPr>
            <w:rStyle w:val="Hipercze"/>
            <w:noProof/>
          </w:rPr>
          <w:t>Materiały z robót rozbiórkowych</w:t>
        </w:r>
        <w:r>
          <w:rPr>
            <w:noProof/>
            <w:webHidden/>
          </w:rPr>
          <w:tab/>
        </w:r>
        <w:r>
          <w:rPr>
            <w:noProof/>
            <w:webHidden/>
          </w:rPr>
          <w:fldChar w:fldCharType="begin"/>
        </w:r>
        <w:r>
          <w:rPr>
            <w:noProof/>
            <w:webHidden/>
          </w:rPr>
          <w:instrText xml:space="preserve"> PAGEREF _Toc197927614 \h </w:instrText>
        </w:r>
        <w:r>
          <w:rPr>
            <w:noProof/>
            <w:webHidden/>
          </w:rPr>
        </w:r>
        <w:r>
          <w:rPr>
            <w:noProof/>
            <w:webHidden/>
          </w:rPr>
          <w:fldChar w:fldCharType="separate"/>
        </w:r>
        <w:r w:rsidR="00AB6B2D">
          <w:rPr>
            <w:noProof/>
            <w:webHidden/>
          </w:rPr>
          <w:t>31</w:t>
        </w:r>
        <w:r>
          <w:rPr>
            <w:noProof/>
            <w:webHidden/>
          </w:rPr>
          <w:fldChar w:fldCharType="end"/>
        </w:r>
      </w:hyperlink>
    </w:p>
    <w:p w14:paraId="4F148FFF" w14:textId="7F8DC53F"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615" w:history="1">
        <w:r w:rsidRPr="006C0FFF">
          <w:rPr>
            <w:rStyle w:val="Hipercze"/>
          </w:rPr>
          <w:t>2.3</w:t>
        </w:r>
        <w:r>
          <w:rPr>
            <w:rFonts w:asciiTheme="minorHAnsi" w:eastAsiaTheme="minorEastAsia" w:hAnsiTheme="minorHAnsi" w:cstheme="minorBidi"/>
            <w:b w:val="0"/>
            <w:kern w:val="2"/>
            <w:sz w:val="24"/>
            <w:szCs w:val="24"/>
            <w14:ligatures w14:val="standardContextual"/>
          </w:rPr>
          <w:tab/>
        </w:r>
        <w:r w:rsidRPr="006C0FFF">
          <w:rPr>
            <w:rStyle w:val="Hipercze"/>
          </w:rPr>
          <w:t>Sprzęt</w:t>
        </w:r>
        <w:r>
          <w:rPr>
            <w:webHidden/>
          </w:rPr>
          <w:tab/>
        </w:r>
        <w:r>
          <w:rPr>
            <w:webHidden/>
          </w:rPr>
          <w:fldChar w:fldCharType="begin"/>
        </w:r>
        <w:r>
          <w:rPr>
            <w:webHidden/>
          </w:rPr>
          <w:instrText xml:space="preserve"> PAGEREF _Toc197927615 \h </w:instrText>
        </w:r>
        <w:r>
          <w:rPr>
            <w:webHidden/>
          </w:rPr>
        </w:r>
        <w:r>
          <w:rPr>
            <w:webHidden/>
          </w:rPr>
          <w:fldChar w:fldCharType="separate"/>
        </w:r>
        <w:r w:rsidR="00AB6B2D">
          <w:rPr>
            <w:webHidden/>
          </w:rPr>
          <w:t>32</w:t>
        </w:r>
        <w:r>
          <w:rPr>
            <w:webHidden/>
          </w:rPr>
          <w:fldChar w:fldCharType="end"/>
        </w:r>
      </w:hyperlink>
    </w:p>
    <w:p w14:paraId="62E50D11" w14:textId="11E0A823"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16" w:history="1">
        <w:r w:rsidRPr="006C0FFF">
          <w:rPr>
            <w:rStyle w:val="Hipercze"/>
            <w:noProof/>
          </w:rPr>
          <w:t>2.3.1.</w:t>
        </w:r>
        <w:r>
          <w:rPr>
            <w:rFonts w:asciiTheme="minorHAnsi" w:eastAsiaTheme="minorEastAsia" w:hAnsiTheme="minorHAnsi" w:cstheme="minorBidi"/>
            <w:noProof/>
            <w:kern w:val="2"/>
            <w:sz w:val="24"/>
            <w:szCs w:val="24"/>
            <w14:ligatures w14:val="standardContextual"/>
          </w:rPr>
          <w:tab/>
        </w:r>
        <w:r w:rsidRPr="006C0FFF">
          <w:rPr>
            <w:rStyle w:val="Hipercze"/>
            <w:noProof/>
          </w:rPr>
          <w:t>Sprzęt pomiarowy</w:t>
        </w:r>
        <w:r>
          <w:rPr>
            <w:noProof/>
            <w:webHidden/>
          </w:rPr>
          <w:tab/>
        </w:r>
        <w:r>
          <w:rPr>
            <w:noProof/>
            <w:webHidden/>
          </w:rPr>
          <w:fldChar w:fldCharType="begin"/>
        </w:r>
        <w:r>
          <w:rPr>
            <w:noProof/>
            <w:webHidden/>
          </w:rPr>
          <w:instrText xml:space="preserve"> PAGEREF _Toc197927616 \h </w:instrText>
        </w:r>
        <w:r>
          <w:rPr>
            <w:noProof/>
            <w:webHidden/>
          </w:rPr>
        </w:r>
        <w:r>
          <w:rPr>
            <w:noProof/>
            <w:webHidden/>
          </w:rPr>
          <w:fldChar w:fldCharType="separate"/>
        </w:r>
        <w:r w:rsidR="00AB6B2D">
          <w:rPr>
            <w:noProof/>
            <w:webHidden/>
          </w:rPr>
          <w:t>32</w:t>
        </w:r>
        <w:r>
          <w:rPr>
            <w:noProof/>
            <w:webHidden/>
          </w:rPr>
          <w:fldChar w:fldCharType="end"/>
        </w:r>
      </w:hyperlink>
    </w:p>
    <w:p w14:paraId="08332071" w14:textId="5B88D216"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17" w:history="1">
        <w:r w:rsidRPr="006C0FFF">
          <w:rPr>
            <w:rStyle w:val="Hipercze"/>
            <w:noProof/>
          </w:rPr>
          <w:t>2.3.2.</w:t>
        </w:r>
        <w:r>
          <w:rPr>
            <w:rFonts w:asciiTheme="minorHAnsi" w:eastAsiaTheme="minorEastAsia" w:hAnsiTheme="minorHAnsi" w:cstheme="minorBidi"/>
            <w:noProof/>
            <w:kern w:val="2"/>
            <w:sz w:val="24"/>
            <w:szCs w:val="24"/>
            <w14:ligatures w14:val="standardContextual"/>
          </w:rPr>
          <w:tab/>
        </w:r>
        <w:r w:rsidRPr="006C0FFF">
          <w:rPr>
            <w:rStyle w:val="Hipercze"/>
            <w:noProof/>
          </w:rPr>
          <w:t>Sprzęt do rozbiórki</w:t>
        </w:r>
        <w:r>
          <w:rPr>
            <w:noProof/>
            <w:webHidden/>
          </w:rPr>
          <w:tab/>
        </w:r>
        <w:r>
          <w:rPr>
            <w:noProof/>
            <w:webHidden/>
          </w:rPr>
          <w:fldChar w:fldCharType="begin"/>
        </w:r>
        <w:r>
          <w:rPr>
            <w:noProof/>
            <w:webHidden/>
          </w:rPr>
          <w:instrText xml:space="preserve"> PAGEREF _Toc197927617 \h </w:instrText>
        </w:r>
        <w:r>
          <w:rPr>
            <w:noProof/>
            <w:webHidden/>
          </w:rPr>
        </w:r>
        <w:r>
          <w:rPr>
            <w:noProof/>
            <w:webHidden/>
          </w:rPr>
          <w:fldChar w:fldCharType="separate"/>
        </w:r>
        <w:r w:rsidR="00AB6B2D">
          <w:rPr>
            <w:noProof/>
            <w:webHidden/>
          </w:rPr>
          <w:t>32</w:t>
        </w:r>
        <w:r>
          <w:rPr>
            <w:noProof/>
            <w:webHidden/>
          </w:rPr>
          <w:fldChar w:fldCharType="end"/>
        </w:r>
      </w:hyperlink>
    </w:p>
    <w:p w14:paraId="2C704BAB" w14:textId="688B672E"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18" w:history="1">
        <w:r w:rsidRPr="006C0FFF">
          <w:rPr>
            <w:rStyle w:val="Hipercze"/>
            <w:noProof/>
          </w:rPr>
          <w:t>2.3.3.</w:t>
        </w:r>
        <w:r>
          <w:rPr>
            <w:rFonts w:asciiTheme="minorHAnsi" w:eastAsiaTheme="minorEastAsia" w:hAnsiTheme="minorHAnsi" w:cstheme="minorBidi"/>
            <w:noProof/>
            <w:kern w:val="2"/>
            <w:sz w:val="24"/>
            <w:szCs w:val="24"/>
            <w14:ligatures w14:val="standardContextual"/>
          </w:rPr>
          <w:tab/>
        </w:r>
        <w:r w:rsidRPr="006C0FFF">
          <w:rPr>
            <w:rStyle w:val="Hipercze"/>
            <w:noProof/>
          </w:rPr>
          <w:t>Sprzęt do usuwania warstw gruntowych</w:t>
        </w:r>
        <w:r>
          <w:rPr>
            <w:noProof/>
            <w:webHidden/>
          </w:rPr>
          <w:tab/>
        </w:r>
        <w:r>
          <w:rPr>
            <w:noProof/>
            <w:webHidden/>
          </w:rPr>
          <w:fldChar w:fldCharType="begin"/>
        </w:r>
        <w:r>
          <w:rPr>
            <w:noProof/>
            <w:webHidden/>
          </w:rPr>
          <w:instrText xml:space="preserve"> PAGEREF _Toc197927618 \h </w:instrText>
        </w:r>
        <w:r>
          <w:rPr>
            <w:noProof/>
            <w:webHidden/>
          </w:rPr>
        </w:r>
        <w:r>
          <w:rPr>
            <w:noProof/>
            <w:webHidden/>
          </w:rPr>
          <w:fldChar w:fldCharType="separate"/>
        </w:r>
        <w:r w:rsidR="00AB6B2D">
          <w:rPr>
            <w:noProof/>
            <w:webHidden/>
          </w:rPr>
          <w:t>32</w:t>
        </w:r>
        <w:r>
          <w:rPr>
            <w:noProof/>
            <w:webHidden/>
          </w:rPr>
          <w:fldChar w:fldCharType="end"/>
        </w:r>
      </w:hyperlink>
    </w:p>
    <w:p w14:paraId="6B13B6EF" w14:textId="3EFFD2D6"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619" w:history="1">
        <w:r w:rsidRPr="006C0FFF">
          <w:rPr>
            <w:rStyle w:val="Hipercze"/>
          </w:rPr>
          <w:t>2.4</w:t>
        </w:r>
        <w:r>
          <w:rPr>
            <w:rFonts w:asciiTheme="minorHAnsi" w:eastAsiaTheme="minorEastAsia" w:hAnsiTheme="minorHAnsi" w:cstheme="minorBidi"/>
            <w:b w:val="0"/>
            <w:kern w:val="2"/>
            <w:sz w:val="24"/>
            <w:szCs w:val="24"/>
            <w14:ligatures w14:val="standardContextual"/>
          </w:rPr>
          <w:tab/>
        </w:r>
        <w:r w:rsidRPr="006C0FFF">
          <w:rPr>
            <w:rStyle w:val="Hipercze"/>
          </w:rPr>
          <w:t>Transport</w:t>
        </w:r>
        <w:r>
          <w:rPr>
            <w:webHidden/>
          </w:rPr>
          <w:tab/>
        </w:r>
        <w:r>
          <w:rPr>
            <w:webHidden/>
          </w:rPr>
          <w:fldChar w:fldCharType="begin"/>
        </w:r>
        <w:r>
          <w:rPr>
            <w:webHidden/>
          </w:rPr>
          <w:instrText xml:space="preserve"> PAGEREF _Toc197927619 \h </w:instrText>
        </w:r>
        <w:r>
          <w:rPr>
            <w:webHidden/>
          </w:rPr>
        </w:r>
        <w:r>
          <w:rPr>
            <w:webHidden/>
          </w:rPr>
          <w:fldChar w:fldCharType="separate"/>
        </w:r>
        <w:r w:rsidR="00AB6B2D">
          <w:rPr>
            <w:webHidden/>
          </w:rPr>
          <w:t>32</w:t>
        </w:r>
        <w:r>
          <w:rPr>
            <w:webHidden/>
          </w:rPr>
          <w:fldChar w:fldCharType="end"/>
        </w:r>
      </w:hyperlink>
    </w:p>
    <w:p w14:paraId="6E5DEA87" w14:textId="26147FA2"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20" w:history="1">
        <w:r w:rsidRPr="006C0FFF">
          <w:rPr>
            <w:rStyle w:val="Hipercze"/>
            <w:noProof/>
          </w:rPr>
          <w:t>2.4.1.</w:t>
        </w:r>
        <w:r>
          <w:rPr>
            <w:rFonts w:asciiTheme="minorHAnsi" w:eastAsiaTheme="minorEastAsia" w:hAnsiTheme="minorHAnsi" w:cstheme="minorBidi"/>
            <w:noProof/>
            <w:kern w:val="2"/>
            <w:sz w:val="24"/>
            <w:szCs w:val="24"/>
            <w14:ligatures w14:val="standardContextual"/>
          </w:rPr>
          <w:tab/>
        </w:r>
        <w:r w:rsidRPr="006C0FFF">
          <w:rPr>
            <w:rStyle w:val="Hipercze"/>
            <w:noProof/>
          </w:rPr>
          <w:t>Transport materiałów i sprzętu</w:t>
        </w:r>
        <w:r>
          <w:rPr>
            <w:noProof/>
            <w:webHidden/>
          </w:rPr>
          <w:tab/>
        </w:r>
        <w:r>
          <w:rPr>
            <w:noProof/>
            <w:webHidden/>
          </w:rPr>
          <w:fldChar w:fldCharType="begin"/>
        </w:r>
        <w:r>
          <w:rPr>
            <w:noProof/>
            <w:webHidden/>
          </w:rPr>
          <w:instrText xml:space="preserve"> PAGEREF _Toc197927620 \h </w:instrText>
        </w:r>
        <w:r>
          <w:rPr>
            <w:noProof/>
            <w:webHidden/>
          </w:rPr>
        </w:r>
        <w:r>
          <w:rPr>
            <w:noProof/>
            <w:webHidden/>
          </w:rPr>
          <w:fldChar w:fldCharType="separate"/>
        </w:r>
        <w:r w:rsidR="00AB6B2D">
          <w:rPr>
            <w:noProof/>
            <w:webHidden/>
          </w:rPr>
          <w:t>32</w:t>
        </w:r>
        <w:r>
          <w:rPr>
            <w:noProof/>
            <w:webHidden/>
          </w:rPr>
          <w:fldChar w:fldCharType="end"/>
        </w:r>
      </w:hyperlink>
    </w:p>
    <w:p w14:paraId="23FB390D" w14:textId="410B4852"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21" w:history="1">
        <w:r w:rsidRPr="006C0FFF">
          <w:rPr>
            <w:rStyle w:val="Hipercze"/>
            <w:noProof/>
          </w:rPr>
          <w:t>2.4.2.</w:t>
        </w:r>
        <w:r>
          <w:rPr>
            <w:rFonts w:asciiTheme="minorHAnsi" w:eastAsiaTheme="minorEastAsia" w:hAnsiTheme="minorHAnsi" w:cstheme="minorBidi"/>
            <w:noProof/>
            <w:kern w:val="2"/>
            <w:sz w:val="24"/>
            <w:szCs w:val="24"/>
            <w14:ligatures w14:val="standardContextual"/>
          </w:rPr>
          <w:tab/>
        </w:r>
        <w:r w:rsidRPr="006C0FFF">
          <w:rPr>
            <w:rStyle w:val="Hipercze"/>
            <w:noProof/>
          </w:rPr>
          <w:t>Transport mas ziemnych</w:t>
        </w:r>
        <w:r>
          <w:rPr>
            <w:noProof/>
            <w:webHidden/>
          </w:rPr>
          <w:tab/>
        </w:r>
        <w:r>
          <w:rPr>
            <w:noProof/>
            <w:webHidden/>
          </w:rPr>
          <w:fldChar w:fldCharType="begin"/>
        </w:r>
        <w:r>
          <w:rPr>
            <w:noProof/>
            <w:webHidden/>
          </w:rPr>
          <w:instrText xml:space="preserve"> PAGEREF _Toc197927621 \h </w:instrText>
        </w:r>
        <w:r>
          <w:rPr>
            <w:noProof/>
            <w:webHidden/>
          </w:rPr>
        </w:r>
        <w:r>
          <w:rPr>
            <w:noProof/>
            <w:webHidden/>
          </w:rPr>
          <w:fldChar w:fldCharType="separate"/>
        </w:r>
        <w:r w:rsidR="00AB6B2D">
          <w:rPr>
            <w:noProof/>
            <w:webHidden/>
          </w:rPr>
          <w:t>32</w:t>
        </w:r>
        <w:r>
          <w:rPr>
            <w:noProof/>
            <w:webHidden/>
          </w:rPr>
          <w:fldChar w:fldCharType="end"/>
        </w:r>
      </w:hyperlink>
    </w:p>
    <w:p w14:paraId="77C872DF" w14:textId="4CC12E0E"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22" w:history="1">
        <w:r w:rsidRPr="006C0FFF">
          <w:rPr>
            <w:rStyle w:val="Hipercze"/>
            <w:noProof/>
          </w:rPr>
          <w:t>2.4.3.</w:t>
        </w:r>
        <w:r>
          <w:rPr>
            <w:rFonts w:asciiTheme="minorHAnsi" w:eastAsiaTheme="minorEastAsia" w:hAnsiTheme="minorHAnsi" w:cstheme="minorBidi"/>
            <w:noProof/>
            <w:kern w:val="2"/>
            <w:sz w:val="24"/>
            <w:szCs w:val="24"/>
            <w14:ligatures w14:val="standardContextual"/>
          </w:rPr>
          <w:tab/>
        </w:r>
        <w:r w:rsidRPr="006C0FFF">
          <w:rPr>
            <w:rStyle w:val="Hipercze"/>
            <w:noProof/>
          </w:rPr>
          <w:t>Transport materiałów z robót rozbiórkowych</w:t>
        </w:r>
        <w:r>
          <w:rPr>
            <w:noProof/>
            <w:webHidden/>
          </w:rPr>
          <w:tab/>
        </w:r>
        <w:r>
          <w:rPr>
            <w:noProof/>
            <w:webHidden/>
          </w:rPr>
          <w:fldChar w:fldCharType="begin"/>
        </w:r>
        <w:r>
          <w:rPr>
            <w:noProof/>
            <w:webHidden/>
          </w:rPr>
          <w:instrText xml:space="preserve"> PAGEREF _Toc197927622 \h </w:instrText>
        </w:r>
        <w:r>
          <w:rPr>
            <w:noProof/>
            <w:webHidden/>
          </w:rPr>
        </w:r>
        <w:r>
          <w:rPr>
            <w:noProof/>
            <w:webHidden/>
          </w:rPr>
          <w:fldChar w:fldCharType="separate"/>
        </w:r>
        <w:r w:rsidR="00AB6B2D">
          <w:rPr>
            <w:noProof/>
            <w:webHidden/>
          </w:rPr>
          <w:t>32</w:t>
        </w:r>
        <w:r>
          <w:rPr>
            <w:noProof/>
            <w:webHidden/>
          </w:rPr>
          <w:fldChar w:fldCharType="end"/>
        </w:r>
      </w:hyperlink>
    </w:p>
    <w:p w14:paraId="5FEBDC55" w14:textId="5E89029C"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623" w:history="1">
        <w:r w:rsidRPr="006C0FFF">
          <w:rPr>
            <w:rStyle w:val="Hipercze"/>
          </w:rPr>
          <w:t>2.5</w:t>
        </w:r>
        <w:r>
          <w:rPr>
            <w:rFonts w:asciiTheme="minorHAnsi" w:eastAsiaTheme="minorEastAsia" w:hAnsiTheme="minorHAnsi" w:cstheme="minorBidi"/>
            <w:b w:val="0"/>
            <w:kern w:val="2"/>
            <w:sz w:val="24"/>
            <w:szCs w:val="24"/>
            <w14:ligatures w14:val="standardContextual"/>
          </w:rPr>
          <w:tab/>
        </w:r>
        <w:r w:rsidRPr="006C0FFF">
          <w:rPr>
            <w:rStyle w:val="Hipercze"/>
          </w:rPr>
          <w:t>Wykonanie robót</w:t>
        </w:r>
        <w:r>
          <w:rPr>
            <w:webHidden/>
          </w:rPr>
          <w:tab/>
        </w:r>
        <w:r>
          <w:rPr>
            <w:webHidden/>
          </w:rPr>
          <w:fldChar w:fldCharType="begin"/>
        </w:r>
        <w:r>
          <w:rPr>
            <w:webHidden/>
          </w:rPr>
          <w:instrText xml:space="preserve"> PAGEREF _Toc197927623 \h </w:instrText>
        </w:r>
        <w:r>
          <w:rPr>
            <w:webHidden/>
          </w:rPr>
        </w:r>
        <w:r>
          <w:rPr>
            <w:webHidden/>
          </w:rPr>
          <w:fldChar w:fldCharType="separate"/>
        </w:r>
        <w:r w:rsidR="00AB6B2D">
          <w:rPr>
            <w:webHidden/>
          </w:rPr>
          <w:t>33</w:t>
        </w:r>
        <w:r>
          <w:rPr>
            <w:webHidden/>
          </w:rPr>
          <w:fldChar w:fldCharType="end"/>
        </w:r>
      </w:hyperlink>
    </w:p>
    <w:p w14:paraId="76708483" w14:textId="386A7AD0"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24" w:history="1">
        <w:r w:rsidRPr="006C0FFF">
          <w:rPr>
            <w:rStyle w:val="Hipercze"/>
            <w:noProof/>
          </w:rPr>
          <w:t>2.5.1.</w:t>
        </w:r>
        <w:r>
          <w:rPr>
            <w:rFonts w:asciiTheme="minorHAnsi" w:eastAsiaTheme="minorEastAsia" w:hAnsiTheme="minorHAnsi" w:cstheme="minorBidi"/>
            <w:noProof/>
            <w:kern w:val="2"/>
            <w:sz w:val="24"/>
            <w:szCs w:val="24"/>
            <w14:ligatures w14:val="standardContextual"/>
          </w:rPr>
          <w:tab/>
        </w:r>
        <w:r w:rsidRPr="006C0FFF">
          <w:rPr>
            <w:rStyle w:val="Hipercze"/>
            <w:noProof/>
          </w:rPr>
          <w:t>Zasady wykonania robót przygotowawczych</w:t>
        </w:r>
        <w:r>
          <w:rPr>
            <w:noProof/>
            <w:webHidden/>
          </w:rPr>
          <w:tab/>
        </w:r>
        <w:r>
          <w:rPr>
            <w:noProof/>
            <w:webHidden/>
          </w:rPr>
          <w:fldChar w:fldCharType="begin"/>
        </w:r>
        <w:r>
          <w:rPr>
            <w:noProof/>
            <w:webHidden/>
          </w:rPr>
          <w:instrText xml:space="preserve"> PAGEREF _Toc197927624 \h </w:instrText>
        </w:r>
        <w:r>
          <w:rPr>
            <w:noProof/>
            <w:webHidden/>
          </w:rPr>
        </w:r>
        <w:r>
          <w:rPr>
            <w:noProof/>
            <w:webHidden/>
          </w:rPr>
          <w:fldChar w:fldCharType="separate"/>
        </w:r>
        <w:r w:rsidR="00AB6B2D">
          <w:rPr>
            <w:noProof/>
            <w:webHidden/>
          </w:rPr>
          <w:t>33</w:t>
        </w:r>
        <w:r>
          <w:rPr>
            <w:noProof/>
            <w:webHidden/>
          </w:rPr>
          <w:fldChar w:fldCharType="end"/>
        </w:r>
      </w:hyperlink>
    </w:p>
    <w:p w14:paraId="55989B69" w14:textId="6CCF46C4"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25" w:history="1">
        <w:r w:rsidRPr="006C0FFF">
          <w:rPr>
            <w:rStyle w:val="Hipercze"/>
            <w:noProof/>
          </w:rPr>
          <w:t>2.5.2.</w:t>
        </w:r>
        <w:r>
          <w:rPr>
            <w:rFonts w:asciiTheme="minorHAnsi" w:eastAsiaTheme="minorEastAsia" w:hAnsiTheme="minorHAnsi" w:cstheme="minorBidi"/>
            <w:noProof/>
            <w:kern w:val="2"/>
            <w:sz w:val="24"/>
            <w:szCs w:val="24"/>
            <w14:ligatures w14:val="standardContextual"/>
          </w:rPr>
          <w:tab/>
        </w:r>
        <w:r w:rsidRPr="006C0FFF">
          <w:rPr>
            <w:rStyle w:val="Hipercze"/>
            <w:noProof/>
          </w:rPr>
          <w:t>Zasady wykonania robót rozbiórkowych</w:t>
        </w:r>
        <w:r>
          <w:rPr>
            <w:noProof/>
            <w:webHidden/>
          </w:rPr>
          <w:tab/>
        </w:r>
        <w:r>
          <w:rPr>
            <w:noProof/>
            <w:webHidden/>
          </w:rPr>
          <w:fldChar w:fldCharType="begin"/>
        </w:r>
        <w:r>
          <w:rPr>
            <w:noProof/>
            <w:webHidden/>
          </w:rPr>
          <w:instrText xml:space="preserve"> PAGEREF _Toc197927625 \h </w:instrText>
        </w:r>
        <w:r>
          <w:rPr>
            <w:noProof/>
            <w:webHidden/>
          </w:rPr>
        </w:r>
        <w:r>
          <w:rPr>
            <w:noProof/>
            <w:webHidden/>
          </w:rPr>
          <w:fldChar w:fldCharType="separate"/>
        </w:r>
        <w:r w:rsidR="00AB6B2D">
          <w:rPr>
            <w:noProof/>
            <w:webHidden/>
          </w:rPr>
          <w:t>33</w:t>
        </w:r>
        <w:r>
          <w:rPr>
            <w:noProof/>
            <w:webHidden/>
          </w:rPr>
          <w:fldChar w:fldCharType="end"/>
        </w:r>
      </w:hyperlink>
    </w:p>
    <w:p w14:paraId="5A8EF4DE" w14:textId="6FCB05C5"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26" w:history="1">
        <w:r w:rsidRPr="006C0FFF">
          <w:rPr>
            <w:rStyle w:val="Hipercze"/>
            <w:noProof/>
          </w:rPr>
          <w:t>2.5.3.</w:t>
        </w:r>
        <w:r>
          <w:rPr>
            <w:rFonts w:asciiTheme="minorHAnsi" w:eastAsiaTheme="minorEastAsia" w:hAnsiTheme="minorHAnsi" w:cstheme="minorBidi"/>
            <w:noProof/>
            <w:kern w:val="2"/>
            <w:sz w:val="24"/>
            <w:szCs w:val="24"/>
            <w14:ligatures w14:val="standardContextual"/>
          </w:rPr>
          <w:tab/>
        </w:r>
        <w:r w:rsidRPr="006C0FFF">
          <w:rPr>
            <w:rStyle w:val="Hipercze"/>
            <w:noProof/>
          </w:rPr>
          <w:t>Zasady wykonania robót pomiarowych</w:t>
        </w:r>
        <w:r>
          <w:rPr>
            <w:noProof/>
            <w:webHidden/>
          </w:rPr>
          <w:tab/>
        </w:r>
        <w:r>
          <w:rPr>
            <w:noProof/>
            <w:webHidden/>
          </w:rPr>
          <w:fldChar w:fldCharType="begin"/>
        </w:r>
        <w:r>
          <w:rPr>
            <w:noProof/>
            <w:webHidden/>
          </w:rPr>
          <w:instrText xml:space="preserve"> PAGEREF _Toc197927626 \h </w:instrText>
        </w:r>
        <w:r>
          <w:rPr>
            <w:noProof/>
            <w:webHidden/>
          </w:rPr>
        </w:r>
        <w:r>
          <w:rPr>
            <w:noProof/>
            <w:webHidden/>
          </w:rPr>
          <w:fldChar w:fldCharType="separate"/>
        </w:r>
        <w:r w:rsidR="00AB6B2D">
          <w:rPr>
            <w:noProof/>
            <w:webHidden/>
          </w:rPr>
          <w:t>33</w:t>
        </w:r>
        <w:r>
          <w:rPr>
            <w:noProof/>
            <w:webHidden/>
          </w:rPr>
          <w:fldChar w:fldCharType="end"/>
        </w:r>
      </w:hyperlink>
    </w:p>
    <w:p w14:paraId="3954CDCD" w14:textId="2E10AE47"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27" w:history="1">
        <w:r w:rsidRPr="006C0FFF">
          <w:rPr>
            <w:rStyle w:val="Hipercze"/>
            <w:noProof/>
          </w:rPr>
          <w:t>2.5.4.</w:t>
        </w:r>
        <w:r>
          <w:rPr>
            <w:rFonts w:asciiTheme="minorHAnsi" w:eastAsiaTheme="minorEastAsia" w:hAnsiTheme="minorHAnsi" w:cstheme="minorBidi"/>
            <w:noProof/>
            <w:kern w:val="2"/>
            <w:sz w:val="24"/>
            <w:szCs w:val="24"/>
            <w14:ligatures w14:val="standardContextual"/>
          </w:rPr>
          <w:tab/>
        </w:r>
        <w:r w:rsidRPr="006C0FFF">
          <w:rPr>
            <w:rStyle w:val="Hipercze"/>
            <w:noProof/>
          </w:rPr>
          <w:t>Usunięcie warstw gruntowych</w:t>
        </w:r>
        <w:r>
          <w:rPr>
            <w:noProof/>
            <w:webHidden/>
          </w:rPr>
          <w:tab/>
        </w:r>
        <w:r>
          <w:rPr>
            <w:noProof/>
            <w:webHidden/>
          </w:rPr>
          <w:fldChar w:fldCharType="begin"/>
        </w:r>
        <w:r>
          <w:rPr>
            <w:noProof/>
            <w:webHidden/>
          </w:rPr>
          <w:instrText xml:space="preserve"> PAGEREF _Toc197927627 \h </w:instrText>
        </w:r>
        <w:r>
          <w:rPr>
            <w:noProof/>
            <w:webHidden/>
          </w:rPr>
        </w:r>
        <w:r>
          <w:rPr>
            <w:noProof/>
            <w:webHidden/>
          </w:rPr>
          <w:fldChar w:fldCharType="separate"/>
        </w:r>
        <w:r w:rsidR="00AB6B2D">
          <w:rPr>
            <w:noProof/>
            <w:webHidden/>
          </w:rPr>
          <w:t>34</w:t>
        </w:r>
        <w:r>
          <w:rPr>
            <w:noProof/>
            <w:webHidden/>
          </w:rPr>
          <w:fldChar w:fldCharType="end"/>
        </w:r>
      </w:hyperlink>
    </w:p>
    <w:p w14:paraId="0568138F" w14:textId="3996E462"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628" w:history="1">
        <w:r w:rsidRPr="006C0FFF">
          <w:rPr>
            <w:rStyle w:val="Hipercze"/>
          </w:rPr>
          <w:t>2.6</w:t>
        </w:r>
        <w:r>
          <w:rPr>
            <w:rFonts w:asciiTheme="minorHAnsi" w:eastAsiaTheme="minorEastAsia" w:hAnsiTheme="minorHAnsi" w:cstheme="minorBidi"/>
            <w:b w:val="0"/>
            <w:kern w:val="2"/>
            <w:sz w:val="24"/>
            <w:szCs w:val="24"/>
            <w14:ligatures w14:val="standardContextual"/>
          </w:rPr>
          <w:tab/>
        </w:r>
        <w:r w:rsidRPr="006C0FFF">
          <w:rPr>
            <w:rStyle w:val="Hipercze"/>
          </w:rPr>
          <w:t>Kontrola robót</w:t>
        </w:r>
        <w:r>
          <w:rPr>
            <w:webHidden/>
          </w:rPr>
          <w:tab/>
        </w:r>
        <w:r>
          <w:rPr>
            <w:webHidden/>
          </w:rPr>
          <w:fldChar w:fldCharType="begin"/>
        </w:r>
        <w:r>
          <w:rPr>
            <w:webHidden/>
          </w:rPr>
          <w:instrText xml:space="preserve"> PAGEREF _Toc197927628 \h </w:instrText>
        </w:r>
        <w:r>
          <w:rPr>
            <w:webHidden/>
          </w:rPr>
        </w:r>
        <w:r>
          <w:rPr>
            <w:webHidden/>
          </w:rPr>
          <w:fldChar w:fldCharType="separate"/>
        </w:r>
        <w:r w:rsidR="00AB6B2D">
          <w:rPr>
            <w:webHidden/>
          </w:rPr>
          <w:t>34</w:t>
        </w:r>
        <w:r>
          <w:rPr>
            <w:webHidden/>
          </w:rPr>
          <w:fldChar w:fldCharType="end"/>
        </w:r>
      </w:hyperlink>
    </w:p>
    <w:p w14:paraId="04C2FF83" w14:textId="41FA03FA"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29" w:history="1">
        <w:r w:rsidRPr="006C0FFF">
          <w:rPr>
            <w:rStyle w:val="Hipercze"/>
            <w:noProof/>
          </w:rPr>
          <w:t>2.6.1.</w:t>
        </w:r>
        <w:r>
          <w:rPr>
            <w:rFonts w:asciiTheme="minorHAnsi" w:eastAsiaTheme="minorEastAsia" w:hAnsiTheme="minorHAnsi" w:cstheme="minorBidi"/>
            <w:noProof/>
            <w:kern w:val="2"/>
            <w:sz w:val="24"/>
            <w:szCs w:val="24"/>
            <w14:ligatures w14:val="standardContextual"/>
          </w:rPr>
          <w:tab/>
        </w:r>
        <w:r w:rsidRPr="006C0FFF">
          <w:rPr>
            <w:rStyle w:val="Hipercze"/>
            <w:noProof/>
          </w:rPr>
          <w:t>Kontrola robót rozbiórkowych</w:t>
        </w:r>
        <w:r>
          <w:rPr>
            <w:noProof/>
            <w:webHidden/>
          </w:rPr>
          <w:tab/>
        </w:r>
        <w:r>
          <w:rPr>
            <w:noProof/>
            <w:webHidden/>
          </w:rPr>
          <w:fldChar w:fldCharType="begin"/>
        </w:r>
        <w:r>
          <w:rPr>
            <w:noProof/>
            <w:webHidden/>
          </w:rPr>
          <w:instrText xml:space="preserve"> PAGEREF _Toc197927629 \h </w:instrText>
        </w:r>
        <w:r>
          <w:rPr>
            <w:noProof/>
            <w:webHidden/>
          </w:rPr>
        </w:r>
        <w:r>
          <w:rPr>
            <w:noProof/>
            <w:webHidden/>
          </w:rPr>
          <w:fldChar w:fldCharType="separate"/>
        </w:r>
        <w:r w:rsidR="00AB6B2D">
          <w:rPr>
            <w:noProof/>
            <w:webHidden/>
          </w:rPr>
          <w:t>34</w:t>
        </w:r>
        <w:r>
          <w:rPr>
            <w:noProof/>
            <w:webHidden/>
          </w:rPr>
          <w:fldChar w:fldCharType="end"/>
        </w:r>
      </w:hyperlink>
    </w:p>
    <w:p w14:paraId="47D0FEA9" w14:textId="11A59D85"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30" w:history="1">
        <w:r w:rsidRPr="006C0FFF">
          <w:rPr>
            <w:rStyle w:val="Hipercze"/>
            <w:noProof/>
          </w:rPr>
          <w:t>2.6.2.</w:t>
        </w:r>
        <w:r>
          <w:rPr>
            <w:rFonts w:asciiTheme="minorHAnsi" w:eastAsiaTheme="minorEastAsia" w:hAnsiTheme="minorHAnsi" w:cstheme="minorBidi"/>
            <w:noProof/>
            <w:kern w:val="2"/>
            <w:sz w:val="24"/>
            <w:szCs w:val="24"/>
            <w14:ligatures w14:val="standardContextual"/>
          </w:rPr>
          <w:tab/>
        </w:r>
        <w:r w:rsidRPr="006C0FFF">
          <w:rPr>
            <w:rStyle w:val="Hipercze"/>
            <w:noProof/>
          </w:rPr>
          <w:t>Kontrola robót pomiarowych</w:t>
        </w:r>
        <w:r>
          <w:rPr>
            <w:noProof/>
            <w:webHidden/>
          </w:rPr>
          <w:tab/>
        </w:r>
        <w:r>
          <w:rPr>
            <w:noProof/>
            <w:webHidden/>
          </w:rPr>
          <w:fldChar w:fldCharType="begin"/>
        </w:r>
        <w:r>
          <w:rPr>
            <w:noProof/>
            <w:webHidden/>
          </w:rPr>
          <w:instrText xml:space="preserve"> PAGEREF _Toc197927630 \h </w:instrText>
        </w:r>
        <w:r>
          <w:rPr>
            <w:noProof/>
            <w:webHidden/>
          </w:rPr>
        </w:r>
        <w:r>
          <w:rPr>
            <w:noProof/>
            <w:webHidden/>
          </w:rPr>
          <w:fldChar w:fldCharType="separate"/>
        </w:r>
        <w:r w:rsidR="00AB6B2D">
          <w:rPr>
            <w:noProof/>
            <w:webHidden/>
          </w:rPr>
          <w:t>34</w:t>
        </w:r>
        <w:r>
          <w:rPr>
            <w:noProof/>
            <w:webHidden/>
          </w:rPr>
          <w:fldChar w:fldCharType="end"/>
        </w:r>
      </w:hyperlink>
    </w:p>
    <w:p w14:paraId="37C66A78" w14:textId="11C8B4D1"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31" w:history="1">
        <w:r w:rsidRPr="006C0FFF">
          <w:rPr>
            <w:rStyle w:val="Hipercze"/>
            <w:noProof/>
          </w:rPr>
          <w:t>2.6.3.</w:t>
        </w:r>
        <w:r>
          <w:rPr>
            <w:rFonts w:asciiTheme="minorHAnsi" w:eastAsiaTheme="minorEastAsia" w:hAnsiTheme="minorHAnsi" w:cstheme="minorBidi"/>
            <w:noProof/>
            <w:kern w:val="2"/>
            <w:sz w:val="24"/>
            <w:szCs w:val="24"/>
            <w14:ligatures w14:val="standardContextual"/>
          </w:rPr>
          <w:tab/>
        </w:r>
        <w:r w:rsidRPr="006C0FFF">
          <w:rPr>
            <w:rStyle w:val="Hipercze"/>
            <w:noProof/>
          </w:rPr>
          <w:t>Kontrola usunięcia warstw gruntowych</w:t>
        </w:r>
        <w:r>
          <w:rPr>
            <w:noProof/>
            <w:webHidden/>
          </w:rPr>
          <w:tab/>
        </w:r>
        <w:r>
          <w:rPr>
            <w:noProof/>
            <w:webHidden/>
          </w:rPr>
          <w:fldChar w:fldCharType="begin"/>
        </w:r>
        <w:r>
          <w:rPr>
            <w:noProof/>
            <w:webHidden/>
          </w:rPr>
          <w:instrText xml:space="preserve"> PAGEREF _Toc197927631 \h </w:instrText>
        </w:r>
        <w:r>
          <w:rPr>
            <w:noProof/>
            <w:webHidden/>
          </w:rPr>
        </w:r>
        <w:r>
          <w:rPr>
            <w:noProof/>
            <w:webHidden/>
          </w:rPr>
          <w:fldChar w:fldCharType="separate"/>
        </w:r>
        <w:r w:rsidR="00AB6B2D">
          <w:rPr>
            <w:noProof/>
            <w:webHidden/>
          </w:rPr>
          <w:t>34</w:t>
        </w:r>
        <w:r>
          <w:rPr>
            <w:noProof/>
            <w:webHidden/>
          </w:rPr>
          <w:fldChar w:fldCharType="end"/>
        </w:r>
      </w:hyperlink>
    </w:p>
    <w:p w14:paraId="51EF4599" w14:textId="7359DA30"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632" w:history="1">
        <w:r w:rsidRPr="006C0FFF">
          <w:rPr>
            <w:rStyle w:val="Hipercze"/>
          </w:rPr>
          <w:t>2.7.</w:t>
        </w:r>
        <w:r>
          <w:rPr>
            <w:rFonts w:asciiTheme="minorHAnsi" w:eastAsiaTheme="minorEastAsia" w:hAnsiTheme="minorHAnsi" w:cstheme="minorBidi"/>
            <w:b w:val="0"/>
            <w:kern w:val="2"/>
            <w:sz w:val="24"/>
            <w:szCs w:val="24"/>
            <w14:ligatures w14:val="standardContextual"/>
          </w:rPr>
          <w:tab/>
        </w:r>
        <w:r w:rsidRPr="006C0FFF">
          <w:rPr>
            <w:rStyle w:val="Hipercze"/>
          </w:rPr>
          <w:t>Obmiar robót</w:t>
        </w:r>
        <w:r>
          <w:rPr>
            <w:webHidden/>
          </w:rPr>
          <w:tab/>
        </w:r>
        <w:r>
          <w:rPr>
            <w:webHidden/>
          </w:rPr>
          <w:fldChar w:fldCharType="begin"/>
        </w:r>
        <w:r>
          <w:rPr>
            <w:webHidden/>
          </w:rPr>
          <w:instrText xml:space="preserve"> PAGEREF _Toc197927632 \h </w:instrText>
        </w:r>
        <w:r>
          <w:rPr>
            <w:webHidden/>
          </w:rPr>
        </w:r>
        <w:r>
          <w:rPr>
            <w:webHidden/>
          </w:rPr>
          <w:fldChar w:fldCharType="separate"/>
        </w:r>
        <w:r w:rsidR="00AB6B2D">
          <w:rPr>
            <w:webHidden/>
          </w:rPr>
          <w:t>34</w:t>
        </w:r>
        <w:r>
          <w:rPr>
            <w:webHidden/>
          </w:rPr>
          <w:fldChar w:fldCharType="end"/>
        </w:r>
      </w:hyperlink>
    </w:p>
    <w:p w14:paraId="634DEDC6" w14:textId="7EDA9556"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633" w:history="1">
        <w:r w:rsidRPr="006C0FFF">
          <w:rPr>
            <w:rStyle w:val="Hipercze"/>
          </w:rPr>
          <w:t>2.8.</w:t>
        </w:r>
        <w:r>
          <w:rPr>
            <w:rFonts w:asciiTheme="minorHAnsi" w:eastAsiaTheme="minorEastAsia" w:hAnsiTheme="minorHAnsi" w:cstheme="minorBidi"/>
            <w:b w:val="0"/>
            <w:kern w:val="2"/>
            <w:sz w:val="24"/>
            <w:szCs w:val="24"/>
            <w14:ligatures w14:val="standardContextual"/>
          </w:rPr>
          <w:tab/>
        </w:r>
        <w:r w:rsidRPr="006C0FFF">
          <w:rPr>
            <w:rStyle w:val="Hipercze"/>
          </w:rPr>
          <w:t>Odbiór robót</w:t>
        </w:r>
        <w:r>
          <w:rPr>
            <w:webHidden/>
          </w:rPr>
          <w:tab/>
        </w:r>
        <w:r>
          <w:rPr>
            <w:webHidden/>
          </w:rPr>
          <w:fldChar w:fldCharType="begin"/>
        </w:r>
        <w:r>
          <w:rPr>
            <w:webHidden/>
          </w:rPr>
          <w:instrText xml:space="preserve"> PAGEREF _Toc197927633 \h </w:instrText>
        </w:r>
        <w:r>
          <w:rPr>
            <w:webHidden/>
          </w:rPr>
        </w:r>
        <w:r>
          <w:rPr>
            <w:webHidden/>
          </w:rPr>
          <w:fldChar w:fldCharType="separate"/>
        </w:r>
        <w:r w:rsidR="00AB6B2D">
          <w:rPr>
            <w:webHidden/>
          </w:rPr>
          <w:t>35</w:t>
        </w:r>
        <w:r>
          <w:rPr>
            <w:webHidden/>
          </w:rPr>
          <w:fldChar w:fldCharType="end"/>
        </w:r>
      </w:hyperlink>
    </w:p>
    <w:p w14:paraId="3FA7B40C" w14:textId="71F6A2A4"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634" w:history="1">
        <w:r w:rsidRPr="006C0FFF">
          <w:rPr>
            <w:rStyle w:val="Hipercze"/>
          </w:rPr>
          <w:t>2.9.</w:t>
        </w:r>
        <w:r>
          <w:rPr>
            <w:rFonts w:asciiTheme="minorHAnsi" w:eastAsiaTheme="minorEastAsia" w:hAnsiTheme="minorHAnsi" w:cstheme="minorBidi"/>
            <w:b w:val="0"/>
            <w:kern w:val="2"/>
            <w:sz w:val="24"/>
            <w:szCs w:val="24"/>
            <w14:ligatures w14:val="standardContextual"/>
          </w:rPr>
          <w:tab/>
        </w:r>
        <w:r w:rsidRPr="006C0FFF">
          <w:rPr>
            <w:rStyle w:val="Hipercze"/>
          </w:rPr>
          <w:t>Rozliczenie robót</w:t>
        </w:r>
        <w:r>
          <w:rPr>
            <w:webHidden/>
          </w:rPr>
          <w:tab/>
        </w:r>
        <w:r>
          <w:rPr>
            <w:webHidden/>
          </w:rPr>
          <w:fldChar w:fldCharType="begin"/>
        </w:r>
        <w:r>
          <w:rPr>
            <w:webHidden/>
          </w:rPr>
          <w:instrText xml:space="preserve"> PAGEREF _Toc197927634 \h </w:instrText>
        </w:r>
        <w:r>
          <w:rPr>
            <w:webHidden/>
          </w:rPr>
        </w:r>
        <w:r>
          <w:rPr>
            <w:webHidden/>
          </w:rPr>
          <w:fldChar w:fldCharType="separate"/>
        </w:r>
        <w:r w:rsidR="00AB6B2D">
          <w:rPr>
            <w:webHidden/>
          </w:rPr>
          <w:t>35</w:t>
        </w:r>
        <w:r>
          <w:rPr>
            <w:webHidden/>
          </w:rPr>
          <w:fldChar w:fldCharType="end"/>
        </w:r>
      </w:hyperlink>
    </w:p>
    <w:p w14:paraId="1FB31883" w14:textId="7813984C"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635" w:history="1">
        <w:r w:rsidRPr="006C0FFF">
          <w:rPr>
            <w:rStyle w:val="Hipercze"/>
          </w:rPr>
          <w:t>2.7</w:t>
        </w:r>
        <w:r>
          <w:rPr>
            <w:rFonts w:asciiTheme="minorHAnsi" w:eastAsiaTheme="minorEastAsia" w:hAnsiTheme="minorHAnsi" w:cstheme="minorBidi"/>
            <w:b w:val="0"/>
            <w:kern w:val="2"/>
            <w:sz w:val="24"/>
            <w:szCs w:val="24"/>
            <w14:ligatures w14:val="standardContextual"/>
          </w:rPr>
          <w:tab/>
        </w:r>
        <w:r w:rsidRPr="006C0FFF">
          <w:rPr>
            <w:rStyle w:val="Hipercze"/>
          </w:rPr>
          <w:t>Przepisy związane</w:t>
        </w:r>
        <w:r>
          <w:rPr>
            <w:webHidden/>
          </w:rPr>
          <w:tab/>
        </w:r>
        <w:r>
          <w:rPr>
            <w:webHidden/>
          </w:rPr>
          <w:fldChar w:fldCharType="begin"/>
        </w:r>
        <w:r>
          <w:rPr>
            <w:webHidden/>
          </w:rPr>
          <w:instrText xml:space="preserve"> PAGEREF _Toc197927635 \h </w:instrText>
        </w:r>
        <w:r>
          <w:rPr>
            <w:webHidden/>
          </w:rPr>
        </w:r>
        <w:r>
          <w:rPr>
            <w:webHidden/>
          </w:rPr>
          <w:fldChar w:fldCharType="separate"/>
        </w:r>
        <w:r w:rsidR="00AB6B2D">
          <w:rPr>
            <w:webHidden/>
          </w:rPr>
          <w:t>35</w:t>
        </w:r>
        <w:r>
          <w:rPr>
            <w:webHidden/>
          </w:rPr>
          <w:fldChar w:fldCharType="end"/>
        </w:r>
      </w:hyperlink>
    </w:p>
    <w:p w14:paraId="34C01F80" w14:textId="364C03CB"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636" w:history="1">
        <w:r w:rsidRPr="006C0FFF">
          <w:rPr>
            <w:rStyle w:val="Hipercze"/>
          </w:rPr>
          <w:t>3.</w:t>
        </w:r>
        <w:r>
          <w:rPr>
            <w:rFonts w:asciiTheme="minorHAnsi" w:eastAsiaTheme="minorEastAsia" w:hAnsiTheme="minorHAnsi" w:cstheme="minorBidi"/>
            <w:b w:val="0"/>
            <w:kern w:val="2"/>
            <w:sz w:val="24"/>
            <w:szCs w:val="24"/>
            <w14:ligatures w14:val="standardContextual"/>
          </w:rPr>
          <w:tab/>
        </w:r>
        <w:r w:rsidRPr="006C0FFF">
          <w:rPr>
            <w:rStyle w:val="Hipercze"/>
          </w:rPr>
          <w:t>ROBOTY ZIEMNE (ST – 02)</w:t>
        </w:r>
        <w:r>
          <w:rPr>
            <w:webHidden/>
          </w:rPr>
          <w:tab/>
        </w:r>
        <w:r>
          <w:rPr>
            <w:webHidden/>
          </w:rPr>
          <w:fldChar w:fldCharType="begin"/>
        </w:r>
        <w:r>
          <w:rPr>
            <w:webHidden/>
          </w:rPr>
          <w:instrText xml:space="preserve"> PAGEREF _Toc197927636 \h </w:instrText>
        </w:r>
        <w:r>
          <w:rPr>
            <w:webHidden/>
          </w:rPr>
        </w:r>
        <w:r>
          <w:rPr>
            <w:webHidden/>
          </w:rPr>
          <w:fldChar w:fldCharType="separate"/>
        </w:r>
        <w:r w:rsidR="00AB6B2D">
          <w:rPr>
            <w:webHidden/>
          </w:rPr>
          <w:t>35</w:t>
        </w:r>
        <w:r>
          <w:rPr>
            <w:webHidden/>
          </w:rPr>
          <w:fldChar w:fldCharType="end"/>
        </w:r>
      </w:hyperlink>
    </w:p>
    <w:p w14:paraId="49853708" w14:textId="61D0E5BE"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637" w:history="1">
        <w:r w:rsidRPr="006C0FFF">
          <w:rPr>
            <w:rStyle w:val="Hipercze"/>
          </w:rPr>
          <w:t>3.1.</w:t>
        </w:r>
        <w:r>
          <w:rPr>
            <w:rFonts w:asciiTheme="minorHAnsi" w:eastAsiaTheme="minorEastAsia" w:hAnsiTheme="minorHAnsi" w:cstheme="minorBidi"/>
            <w:b w:val="0"/>
            <w:kern w:val="2"/>
            <w:sz w:val="24"/>
            <w:szCs w:val="24"/>
            <w14:ligatures w14:val="standardContextual"/>
          </w:rPr>
          <w:tab/>
        </w:r>
        <w:r w:rsidRPr="006C0FFF">
          <w:rPr>
            <w:rStyle w:val="Hipercze"/>
          </w:rPr>
          <w:t>Wstęp</w:t>
        </w:r>
        <w:r>
          <w:rPr>
            <w:webHidden/>
          </w:rPr>
          <w:tab/>
        </w:r>
        <w:r>
          <w:rPr>
            <w:webHidden/>
          </w:rPr>
          <w:fldChar w:fldCharType="begin"/>
        </w:r>
        <w:r>
          <w:rPr>
            <w:webHidden/>
          </w:rPr>
          <w:instrText xml:space="preserve"> PAGEREF _Toc197927637 \h </w:instrText>
        </w:r>
        <w:r>
          <w:rPr>
            <w:webHidden/>
          </w:rPr>
        </w:r>
        <w:r>
          <w:rPr>
            <w:webHidden/>
          </w:rPr>
          <w:fldChar w:fldCharType="separate"/>
        </w:r>
        <w:r w:rsidR="00AB6B2D">
          <w:rPr>
            <w:webHidden/>
          </w:rPr>
          <w:t>35</w:t>
        </w:r>
        <w:r>
          <w:rPr>
            <w:webHidden/>
          </w:rPr>
          <w:fldChar w:fldCharType="end"/>
        </w:r>
      </w:hyperlink>
    </w:p>
    <w:p w14:paraId="169D1D54" w14:textId="7DFB553C"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38" w:history="1">
        <w:r w:rsidRPr="006C0FFF">
          <w:rPr>
            <w:rStyle w:val="Hipercze"/>
            <w:noProof/>
          </w:rPr>
          <w:t>3.1.1.</w:t>
        </w:r>
        <w:r>
          <w:rPr>
            <w:rFonts w:asciiTheme="minorHAnsi" w:eastAsiaTheme="minorEastAsia" w:hAnsiTheme="minorHAnsi" w:cstheme="minorBidi"/>
            <w:noProof/>
            <w:kern w:val="2"/>
            <w:sz w:val="24"/>
            <w:szCs w:val="24"/>
            <w14:ligatures w14:val="standardContextual"/>
          </w:rPr>
          <w:tab/>
        </w:r>
        <w:r w:rsidRPr="006C0FFF">
          <w:rPr>
            <w:rStyle w:val="Hipercze"/>
            <w:noProof/>
          </w:rPr>
          <w:t>Przedmiot ST - 02</w:t>
        </w:r>
        <w:r>
          <w:rPr>
            <w:noProof/>
            <w:webHidden/>
          </w:rPr>
          <w:tab/>
        </w:r>
        <w:r>
          <w:rPr>
            <w:noProof/>
            <w:webHidden/>
          </w:rPr>
          <w:fldChar w:fldCharType="begin"/>
        </w:r>
        <w:r>
          <w:rPr>
            <w:noProof/>
            <w:webHidden/>
          </w:rPr>
          <w:instrText xml:space="preserve"> PAGEREF _Toc197927638 \h </w:instrText>
        </w:r>
        <w:r>
          <w:rPr>
            <w:noProof/>
            <w:webHidden/>
          </w:rPr>
        </w:r>
        <w:r>
          <w:rPr>
            <w:noProof/>
            <w:webHidden/>
          </w:rPr>
          <w:fldChar w:fldCharType="separate"/>
        </w:r>
        <w:r w:rsidR="00AB6B2D">
          <w:rPr>
            <w:noProof/>
            <w:webHidden/>
          </w:rPr>
          <w:t>35</w:t>
        </w:r>
        <w:r>
          <w:rPr>
            <w:noProof/>
            <w:webHidden/>
          </w:rPr>
          <w:fldChar w:fldCharType="end"/>
        </w:r>
      </w:hyperlink>
    </w:p>
    <w:p w14:paraId="247AD6D1" w14:textId="1A6462D9"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39" w:history="1">
        <w:r w:rsidRPr="006C0FFF">
          <w:rPr>
            <w:rStyle w:val="Hipercze"/>
            <w:noProof/>
          </w:rPr>
          <w:t>3.1.2.</w:t>
        </w:r>
        <w:r>
          <w:rPr>
            <w:rFonts w:asciiTheme="minorHAnsi" w:eastAsiaTheme="minorEastAsia" w:hAnsiTheme="minorHAnsi" w:cstheme="minorBidi"/>
            <w:noProof/>
            <w:kern w:val="2"/>
            <w:sz w:val="24"/>
            <w:szCs w:val="24"/>
            <w14:ligatures w14:val="standardContextual"/>
          </w:rPr>
          <w:tab/>
        </w:r>
        <w:r w:rsidRPr="006C0FFF">
          <w:rPr>
            <w:rStyle w:val="Hipercze"/>
            <w:noProof/>
          </w:rPr>
          <w:t>Zakres zastosowania ST - 02</w:t>
        </w:r>
        <w:r>
          <w:rPr>
            <w:noProof/>
            <w:webHidden/>
          </w:rPr>
          <w:tab/>
        </w:r>
        <w:r>
          <w:rPr>
            <w:noProof/>
            <w:webHidden/>
          </w:rPr>
          <w:fldChar w:fldCharType="begin"/>
        </w:r>
        <w:r>
          <w:rPr>
            <w:noProof/>
            <w:webHidden/>
          </w:rPr>
          <w:instrText xml:space="preserve"> PAGEREF _Toc197927639 \h </w:instrText>
        </w:r>
        <w:r>
          <w:rPr>
            <w:noProof/>
            <w:webHidden/>
          </w:rPr>
        </w:r>
        <w:r>
          <w:rPr>
            <w:noProof/>
            <w:webHidden/>
          </w:rPr>
          <w:fldChar w:fldCharType="separate"/>
        </w:r>
        <w:r w:rsidR="00AB6B2D">
          <w:rPr>
            <w:noProof/>
            <w:webHidden/>
          </w:rPr>
          <w:t>36</w:t>
        </w:r>
        <w:r>
          <w:rPr>
            <w:noProof/>
            <w:webHidden/>
          </w:rPr>
          <w:fldChar w:fldCharType="end"/>
        </w:r>
      </w:hyperlink>
    </w:p>
    <w:p w14:paraId="178FC55A" w14:textId="266AF691"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40" w:history="1">
        <w:r w:rsidRPr="006C0FFF">
          <w:rPr>
            <w:rStyle w:val="Hipercze"/>
            <w:noProof/>
          </w:rPr>
          <w:t>3.1.3.</w:t>
        </w:r>
        <w:r>
          <w:rPr>
            <w:rFonts w:asciiTheme="minorHAnsi" w:eastAsiaTheme="minorEastAsia" w:hAnsiTheme="minorHAnsi" w:cstheme="minorBidi"/>
            <w:noProof/>
            <w:kern w:val="2"/>
            <w:sz w:val="24"/>
            <w:szCs w:val="24"/>
            <w14:ligatures w14:val="standardContextual"/>
          </w:rPr>
          <w:tab/>
        </w:r>
        <w:r w:rsidRPr="006C0FFF">
          <w:rPr>
            <w:rStyle w:val="Hipercze"/>
            <w:noProof/>
          </w:rPr>
          <w:t>Zakres robót objętych ST - 02</w:t>
        </w:r>
        <w:r>
          <w:rPr>
            <w:noProof/>
            <w:webHidden/>
          </w:rPr>
          <w:tab/>
        </w:r>
        <w:r>
          <w:rPr>
            <w:noProof/>
            <w:webHidden/>
          </w:rPr>
          <w:fldChar w:fldCharType="begin"/>
        </w:r>
        <w:r>
          <w:rPr>
            <w:noProof/>
            <w:webHidden/>
          </w:rPr>
          <w:instrText xml:space="preserve"> PAGEREF _Toc197927640 \h </w:instrText>
        </w:r>
        <w:r>
          <w:rPr>
            <w:noProof/>
            <w:webHidden/>
          </w:rPr>
        </w:r>
        <w:r>
          <w:rPr>
            <w:noProof/>
            <w:webHidden/>
          </w:rPr>
          <w:fldChar w:fldCharType="separate"/>
        </w:r>
        <w:r w:rsidR="00AB6B2D">
          <w:rPr>
            <w:noProof/>
            <w:webHidden/>
          </w:rPr>
          <w:t>36</w:t>
        </w:r>
        <w:r>
          <w:rPr>
            <w:noProof/>
            <w:webHidden/>
          </w:rPr>
          <w:fldChar w:fldCharType="end"/>
        </w:r>
      </w:hyperlink>
    </w:p>
    <w:p w14:paraId="0192D4BB" w14:textId="43A36ABD"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41" w:history="1">
        <w:r w:rsidRPr="006C0FFF">
          <w:rPr>
            <w:rStyle w:val="Hipercze"/>
            <w:noProof/>
          </w:rPr>
          <w:t>3.1.4.</w:t>
        </w:r>
        <w:r>
          <w:rPr>
            <w:rFonts w:asciiTheme="minorHAnsi" w:eastAsiaTheme="minorEastAsia" w:hAnsiTheme="minorHAnsi" w:cstheme="minorBidi"/>
            <w:noProof/>
            <w:kern w:val="2"/>
            <w:sz w:val="24"/>
            <w:szCs w:val="24"/>
            <w14:ligatures w14:val="standardContextual"/>
          </w:rPr>
          <w:tab/>
        </w:r>
        <w:r w:rsidRPr="006C0FFF">
          <w:rPr>
            <w:rStyle w:val="Hipercze"/>
            <w:noProof/>
          </w:rPr>
          <w:t>Pojęcia podstawowe</w:t>
        </w:r>
        <w:r>
          <w:rPr>
            <w:noProof/>
            <w:webHidden/>
          </w:rPr>
          <w:tab/>
        </w:r>
        <w:r>
          <w:rPr>
            <w:noProof/>
            <w:webHidden/>
          </w:rPr>
          <w:fldChar w:fldCharType="begin"/>
        </w:r>
        <w:r>
          <w:rPr>
            <w:noProof/>
            <w:webHidden/>
          </w:rPr>
          <w:instrText xml:space="preserve"> PAGEREF _Toc197927641 \h </w:instrText>
        </w:r>
        <w:r>
          <w:rPr>
            <w:noProof/>
            <w:webHidden/>
          </w:rPr>
        </w:r>
        <w:r>
          <w:rPr>
            <w:noProof/>
            <w:webHidden/>
          </w:rPr>
          <w:fldChar w:fldCharType="separate"/>
        </w:r>
        <w:r w:rsidR="00AB6B2D">
          <w:rPr>
            <w:noProof/>
            <w:webHidden/>
          </w:rPr>
          <w:t>36</w:t>
        </w:r>
        <w:r>
          <w:rPr>
            <w:noProof/>
            <w:webHidden/>
          </w:rPr>
          <w:fldChar w:fldCharType="end"/>
        </w:r>
      </w:hyperlink>
    </w:p>
    <w:p w14:paraId="78F7C4E6" w14:textId="6B97BCE5"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642" w:history="1">
        <w:r w:rsidRPr="006C0FFF">
          <w:rPr>
            <w:rStyle w:val="Hipercze"/>
          </w:rPr>
          <w:t>3.2.</w:t>
        </w:r>
        <w:r>
          <w:rPr>
            <w:rFonts w:asciiTheme="minorHAnsi" w:eastAsiaTheme="minorEastAsia" w:hAnsiTheme="minorHAnsi" w:cstheme="minorBidi"/>
            <w:b w:val="0"/>
            <w:kern w:val="2"/>
            <w:sz w:val="24"/>
            <w:szCs w:val="24"/>
            <w14:ligatures w14:val="standardContextual"/>
          </w:rPr>
          <w:tab/>
        </w:r>
        <w:r w:rsidRPr="006C0FFF">
          <w:rPr>
            <w:rStyle w:val="Hipercze"/>
          </w:rPr>
          <w:t>Materiały</w:t>
        </w:r>
        <w:r>
          <w:rPr>
            <w:webHidden/>
          </w:rPr>
          <w:tab/>
        </w:r>
        <w:r>
          <w:rPr>
            <w:webHidden/>
          </w:rPr>
          <w:fldChar w:fldCharType="begin"/>
        </w:r>
        <w:r>
          <w:rPr>
            <w:webHidden/>
          </w:rPr>
          <w:instrText xml:space="preserve"> PAGEREF _Toc197927642 \h </w:instrText>
        </w:r>
        <w:r>
          <w:rPr>
            <w:webHidden/>
          </w:rPr>
        </w:r>
        <w:r>
          <w:rPr>
            <w:webHidden/>
          </w:rPr>
          <w:fldChar w:fldCharType="separate"/>
        </w:r>
        <w:r w:rsidR="00AB6B2D">
          <w:rPr>
            <w:webHidden/>
          </w:rPr>
          <w:t>38</w:t>
        </w:r>
        <w:r>
          <w:rPr>
            <w:webHidden/>
          </w:rPr>
          <w:fldChar w:fldCharType="end"/>
        </w:r>
      </w:hyperlink>
    </w:p>
    <w:p w14:paraId="5449A9E2" w14:textId="42D4195F"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43" w:history="1">
        <w:r w:rsidRPr="006C0FFF">
          <w:rPr>
            <w:rStyle w:val="Hipercze"/>
            <w:noProof/>
          </w:rPr>
          <w:t>3.2.1.</w:t>
        </w:r>
        <w:r>
          <w:rPr>
            <w:rFonts w:asciiTheme="minorHAnsi" w:eastAsiaTheme="minorEastAsia" w:hAnsiTheme="minorHAnsi" w:cstheme="minorBidi"/>
            <w:noProof/>
            <w:kern w:val="2"/>
            <w:sz w:val="24"/>
            <w:szCs w:val="24"/>
            <w14:ligatures w14:val="standardContextual"/>
          </w:rPr>
          <w:tab/>
        </w:r>
        <w:r w:rsidRPr="006C0FFF">
          <w:rPr>
            <w:rStyle w:val="Hipercze"/>
            <w:noProof/>
          </w:rPr>
          <w:t>Pozyskane materiały - grunty</w:t>
        </w:r>
        <w:r>
          <w:rPr>
            <w:noProof/>
            <w:webHidden/>
          </w:rPr>
          <w:tab/>
        </w:r>
        <w:r>
          <w:rPr>
            <w:noProof/>
            <w:webHidden/>
          </w:rPr>
          <w:fldChar w:fldCharType="begin"/>
        </w:r>
        <w:r>
          <w:rPr>
            <w:noProof/>
            <w:webHidden/>
          </w:rPr>
          <w:instrText xml:space="preserve"> PAGEREF _Toc197927643 \h </w:instrText>
        </w:r>
        <w:r>
          <w:rPr>
            <w:noProof/>
            <w:webHidden/>
          </w:rPr>
        </w:r>
        <w:r>
          <w:rPr>
            <w:noProof/>
            <w:webHidden/>
          </w:rPr>
          <w:fldChar w:fldCharType="separate"/>
        </w:r>
        <w:r w:rsidR="00AB6B2D">
          <w:rPr>
            <w:noProof/>
            <w:webHidden/>
          </w:rPr>
          <w:t>38</w:t>
        </w:r>
        <w:r>
          <w:rPr>
            <w:noProof/>
            <w:webHidden/>
          </w:rPr>
          <w:fldChar w:fldCharType="end"/>
        </w:r>
      </w:hyperlink>
    </w:p>
    <w:p w14:paraId="290731EC" w14:textId="3156F4AB"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44" w:history="1">
        <w:r w:rsidRPr="006C0FFF">
          <w:rPr>
            <w:rStyle w:val="Hipercze"/>
            <w:noProof/>
          </w:rPr>
          <w:t>3.2.2.</w:t>
        </w:r>
        <w:r>
          <w:rPr>
            <w:rFonts w:asciiTheme="minorHAnsi" w:eastAsiaTheme="minorEastAsia" w:hAnsiTheme="minorHAnsi" w:cstheme="minorBidi"/>
            <w:noProof/>
            <w:kern w:val="2"/>
            <w:sz w:val="24"/>
            <w:szCs w:val="24"/>
            <w14:ligatures w14:val="standardContextual"/>
          </w:rPr>
          <w:tab/>
        </w:r>
        <w:r w:rsidRPr="006C0FFF">
          <w:rPr>
            <w:rStyle w:val="Hipercze"/>
            <w:noProof/>
          </w:rPr>
          <w:t>Składowanie</w:t>
        </w:r>
        <w:r>
          <w:rPr>
            <w:noProof/>
            <w:webHidden/>
          </w:rPr>
          <w:tab/>
        </w:r>
        <w:r>
          <w:rPr>
            <w:noProof/>
            <w:webHidden/>
          </w:rPr>
          <w:fldChar w:fldCharType="begin"/>
        </w:r>
        <w:r>
          <w:rPr>
            <w:noProof/>
            <w:webHidden/>
          </w:rPr>
          <w:instrText xml:space="preserve"> PAGEREF _Toc197927644 \h </w:instrText>
        </w:r>
        <w:r>
          <w:rPr>
            <w:noProof/>
            <w:webHidden/>
          </w:rPr>
        </w:r>
        <w:r>
          <w:rPr>
            <w:noProof/>
            <w:webHidden/>
          </w:rPr>
          <w:fldChar w:fldCharType="separate"/>
        </w:r>
        <w:r w:rsidR="00AB6B2D">
          <w:rPr>
            <w:noProof/>
            <w:webHidden/>
          </w:rPr>
          <w:t>38</w:t>
        </w:r>
        <w:r>
          <w:rPr>
            <w:noProof/>
            <w:webHidden/>
          </w:rPr>
          <w:fldChar w:fldCharType="end"/>
        </w:r>
      </w:hyperlink>
    </w:p>
    <w:p w14:paraId="1412F704" w14:textId="26803B17"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645" w:history="1">
        <w:r w:rsidRPr="006C0FFF">
          <w:rPr>
            <w:rStyle w:val="Hipercze"/>
          </w:rPr>
          <w:t>3.3.</w:t>
        </w:r>
        <w:r>
          <w:rPr>
            <w:rFonts w:asciiTheme="minorHAnsi" w:eastAsiaTheme="minorEastAsia" w:hAnsiTheme="minorHAnsi" w:cstheme="minorBidi"/>
            <w:b w:val="0"/>
            <w:kern w:val="2"/>
            <w:sz w:val="24"/>
            <w:szCs w:val="24"/>
            <w14:ligatures w14:val="standardContextual"/>
          </w:rPr>
          <w:tab/>
        </w:r>
        <w:r w:rsidRPr="006C0FFF">
          <w:rPr>
            <w:rStyle w:val="Hipercze"/>
          </w:rPr>
          <w:t>Sprzęt</w:t>
        </w:r>
        <w:r>
          <w:rPr>
            <w:webHidden/>
          </w:rPr>
          <w:tab/>
        </w:r>
        <w:r>
          <w:rPr>
            <w:webHidden/>
          </w:rPr>
          <w:fldChar w:fldCharType="begin"/>
        </w:r>
        <w:r>
          <w:rPr>
            <w:webHidden/>
          </w:rPr>
          <w:instrText xml:space="preserve"> PAGEREF _Toc197927645 \h </w:instrText>
        </w:r>
        <w:r>
          <w:rPr>
            <w:webHidden/>
          </w:rPr>
        </w:r>
        <w:r>
          <w:rPr>
            <w:webHidden/>
          </w:rPr>
          <w:fldChar w:fldCharType="separate"/>
        </w:r>
        <w:r w:rsidR="00AB6B2D">
          <w:rPr>
            <w:webHidden/>
          </w:rPr>
          <w:t>38</w:t>
        </w:r>
        <w:r>
          <w:rPr>
            <w:webHidden/>
          </w:rPr>
          <w:fldChar w:fldCharType="end"/>
        </w:r>
      </w:hyperlink>
    </w:p>
    <w:p w14:paraId="369B047C" w14:textId="415AFA53"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46" w:history="1">
        <w:r w:rsidRPr="006C0FFF">
          <w:rPr>
            <w:rStyle w:val="Hipercze"/>
            <w:noProof/>
          </w:rPr>
          <w:t>3.3.1.</w:t>
        </w:r>
        <w:r>
          <w:rPr>
            <w:rFonts w:asciiTheme="minorHAnsi" w:eastAsiaTheme="minorEastAsia" w:hAnsiTheme="minorHAnsi" w:cstheme="minorBidi"/>
            <w:noProof/>
            <w:kern w:val="2"/>
            <w:sz w:val="24"/>
            <w:szCs w:val="24"/>
            <w14:ligatures w14:val="standardContextual"/>
          </w:rPr>
          <w:tab/>
        </w:r>
        <w:r w:rsidRPr="006C0FFF">
          <w:rPr>
            <w:rStyle w:val="Hipercze"/>
            <w:noProof/>
          </w:rPr>
          <w:t>Sprzęt do robót ziemnych</w:t>
        </w:r>
        <w:r>
          <w:rPr>
            <w:noProof/>
            <w:webHidden/>
          </w:rPr>
          <w:tab/>
        </w:r>
        <w:r>
          <w:rPr>
            <w:noProof/>
            <w:webHidden/>
          </w:rPr>
          <w:fldChar w:fldCharType="begin"/>
        </w:r>
        <w:r>
          <w:rPr>
            <w:noProof/>
            <w:webHidden/>
          </w:rPr>
          <w:instrText xml:space="preserve"> PAGEREF _Toc197927646 \h </w:instrText>
        </w:r>
        <w:r>
          <w:rPr>
            <w:noProof/>
            <w:webHidden/>
          </w:rPr>
        </w:r>
        <w:r>
          <w:rPr>
            <w:noProof/>
            <w:webHidden/>
          </w:rPr>
          <w:fldChar w:fldCharType="separate"/>
        </w:r>
        <w:r w:rsidR="00AB6B2D">
          <w:rPr>
            <w:noProof/>
            <w:webHidden/>
          </w:rPr>
          <w:t>38</w:t>
        </w:r>
        <w:r>
          <w:rPr>
            <w:noProof/>
            <w:webHidden/>
          </w:rPr>
          <w:fldChar w:fldCharType="end"/>
        </w:r>
      </w:hyperlink>
    </w:p>
    <w:p w14:paraId="7407CD14" w14:textId="3788D64E"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647" w:history="1">
        <w:r w:rsidRPr="006C0FFF">
          <w:rPr>
            <w:rStyle w:val="Hipercze"/>
          </w:rPr>
          <w:t>3.4.</w:t>
        </w:r>
        <w:r>
          <w:rPr>
            <w:rFonts w:asciiTheme="minorHAnsi" w:eastAsiaTheme="minorEastAsia" w:hAnsiTheme="minorHAnsi" w:cstheme="minorBidi"/>
            <w:b w:val="0"/>
            <w:kern w:val="2"/>
            <w:sz w:val="24"/>
            <w:szCs w:val="24"/>
            <w14:ligatures w14:val="standardContextual"/>
          </w:rPr>
          <w:tab/>
        </w:r>
        <w:r w:rsidRPr="006C0FFF">
          <w:rPr>
            <w:rStyle w:val="Hipercze"/>
          </w:rPr>
          <w:t>Transport</w:t>
        </w:r>
        <w:r>
          <w:rPr>
            <w:webHidden/>
          </w:rPr>
          <w:tab/>
        </w:r>
        <w:r>
          <w:rPr>
            <w:webHidden/>
          </w:rPr>
          <w:fldChar w:fldCharType="begin"/>
        </w:r>
        <w:r>
          <w:rPr>
            <w:webHidden/>
          </w:rPr>
          <w:instrText xml:space="preserve"> PAGEREF _Toc197927647 \h </w:instrText>
        </w:r>
        <w:r>
          <w:rPr>
            <w:webHidden/>
          </w:rPr>
        </w:r>
        <w:r>
          <w:rPr>
            <w:webHidden/>
          </w:rPr>
          <w:fldChar w:fldCharType="separate"/>
        </w:r>
        <w:r w:rsidR="00AB6B2D">
          <w:rPr>
            <w:webHidden/>
          </w:rPr>
          <w:t>39</w:t>
        </w:r>
        <w:r>
          <w:rPr>
            <w:webHidden/>
          </w:rPr>
          <w:fldChar w:fldCharType="end"/>
        </w:r>
      </w:hyperlink>
    </w:p>
    <w:p w14:paraId="6A5375C5" w14:textId="6118C154"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48" w:history="1">
        <w:r w:rsidRPr="006C0FFF">
          <w:rPr>
            <w:rStyle w:val="Hipercze"/>
            <w:noProof/>
          </w:rPr>
          <w:t>3.4.1.</w:t>
        </w:r>
        <w:r>
          <w:rPr>
            <w:rFonts w:asciiTheme="minorHAnsi" w:eastAsiaTheme="minorEastAsia" w:hAnsiTheme="minorHAnsi" w:cstheme="minorBidi"/>
            <w:noProof/>
            <w:kern w:val="2"/>
            <w:sz w:val="24"/>
            <w:szCs w:val="24"/>
            <w14:ligatures w14:val="standardContextual"/>
          </w:rPr>
          <w:tab/>
        </w:r>
        <w:r w:rsidRPr="006C0FFF">
          <w:rPr>
            <w:rStyle w:val="Hipercze"/>
            <w:noProof/>
          </w:rPr>
          <w:t>Transport gruntów</w:t>
        </w:r>
        <w:r>
          <w:rPr>
            <w:noProof/>
            <w:webHidden/>
          </w:rPr>
          <w:tab/>
        </w:r>
        <w:r>
          <w:rPr>
            <w:noProof/>
            <w:webHidden/>
          </w:rPr>
          <w:fldChar w:fldCharType="begin"/>
        </w:r>
        <w:r>
          <w:rPr>
            <w:noProof/>
            <w:webHidden/>
          </w:rPr>
          <w:instrText xml:space="preserve"> PAGEREF _Toc197927648 \h </w:instrText>
        </w:r>
        <w:r>
          <w:rPr>
            <w:noProof/>
            <w:webHidden/>
          </w:rPr>
        </w:r>
        <w:r>
          <w:rPr>
            <w:noProof/>
            <w:webHidden/>
          </w:rPr>
          <w:fldChar w:fldCharType="separate"/>
        </w:r>
        <w:r w:rsidR="00AB6B2D">
          <w:rPr>
            <w:noProof/>
            <w:webHidden/>
          </w:rPr>
          <w:t>39</w:t>
        </w:r>
        <w:r>
          <w:rPr>
            <w:noProof/>
            <w:webHidden/>
          </w:rPr>
          <w:fldChar w:fldCharType="end"/>
        </w:r>
      </w:hyperlink>
    </w:p>
    <w:p w14:paraId="1ED9EA00" w14:textId="400C3DE1"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649" w:history="1">
        <w:r w:rsidRPr="006C0FFF">
          <w:rPr>
            <w:rStyle w:val="Hipercze"/>
          </w:rPr>
          <w:t>3.5.</w:t>
        </w:r>
        <w:r>
          <w:rPr>
            <w:rFonts w:asciiTheme="minorHAnsi" w:eastAsiaTheme="minorEastAsia" w:hAnsiTheme="minorHAnsi" w:cstheme="minorBidi"/>
            <w:b w:val="0"/>
            <w:kern w:val="2"/>
            <w:sz w:val="24"/>
            <w:szCs w:val="24"/>
            <w14:ligatures w14:val="standardContextual"/>
          </w:rPr>
          <w:tab/>
        </w:r>
        <w:r w:rsidRPr="006C0FFF">
          <w:rPr>
            <w:rStyle w:val="Hipercze"/>
          </w:rPr>
          <w:t>Wykonanie robót</w:t>
        </w:r>
        <w:r>
          <w:rPr>
            <w:webHidden/>
          </w:rPr>
          <w:tab/>
        </w:r>
        <w:r>
          <w:rPr>
            <w:webHidden/>
          </w:rPr>
          <w:fldChar w:fldCharType="begin"/>
        </w:r>
        <w:r>
          <w:rPr>
            <w:webHidden/>
          </w:rPr>
          <w:instrText xml:space="preserve"> PAGEREF _Toc197927649 \h </w:instrText>
        </w:r>
        <w:r>
          <w:rPr>
            <w:webHidden/>
          </w:rPr>
        </w:r>
        <w:r>
          <w:rPr>
            <w:webHidden/>
          </w:rPr>
          <w:fldChar w:fldCharType="separate"/>
        </w:r>
        <w:r w:rsidR="00AB6B2D">
          <w:rPr>
            <w:webHidden/>
          </w:rPr>
          <w:t>39</w:t>
        </w:r>
        <w:r>
          <w:rPr>
            <w:webHidden/>
          </w:rPr>
          <w:fldChar w:fldCharType="end"/>
        </w:r>
      </w:hyperlink>
    </w:p>
    <w:p w14:paraId="28F2B6E7" w14:textId="3B9D0167"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50" w:history="1">
        <w:r w:rsidRPr="006C0FFF">
          <w:rPr>
            <w:rStyle w:val="Hipercze"/>
            <w:noProof/>
          </w:rPr>
          <w:t>3.5.1.</w:t>
        </w:r>
        <w:r>
          <w:rPr>
            <w:rFonts w:asciiTheme="minorHAnsi" w:eastAsiaTheme="minorEastAsia" w:hAnsiTheme="minorHAnsi" w:cstheme="minorBidi"/>
            <w:noProof/>
            <w:kern w:val="2"/>
            <w:sz w:val="24"/>
            <w:szCs w:val="24"/>
            <w14:ligatures w14:val="standardContextual"/>
          </w:rPr>
          <w:tab/>
        </w:r>
        <w:r w:rsidRPr="006C0FFF">
          <w:rPr>
            <w:rStyle w:val="Hipercze"/>
            <w:noProof/>
          </w:rPr>
          <w:t>Wykonanie wykopów</w:t>
        </w:r>
        <w:r>
          <w:rPr>
            <w:noProof/>
            <w:webHidden/>
          </w:rPr>
          <w:tab/>
        </w:r>
        <w:r>
          <w:rPr>
            <w:noProof/>
            <w:webHidden/>
          </w:rPr>
          <w:fldChar w:fldCharType="begin"/>
        </w:r>
        <w:r>
          <w:rPr>
            <w:noProof/>
            <w:webHidden/>
          </w:rPr>
          <w:instrText xml:space="preserve"> PAGEREF _Toc197927650 \h </w:instrText>
        </w:r>
        <w:r>
          <w:rPr>
            <w:noProof/>
            <w:webHidden/>
          </w:rPr>
        </w:r>
        <w:r>
          <w:rPr>
            <w:noProof/>
            <w:webHidden/>
          </w:rPr>
          <w:fldChar w:fldCharType="separate"/>
        </w:r>
        <w:r w:rsidR="00AB6B2D">
          <w:rPr>
            <w:noProof/>
            <w:webHidden/>
          </w:rPr>
          <w:t>39</w:t>
        </w:r>
        <w:r>
          <w:rPr>
            <w:noProof/>
            <w:webHidden/>
          </w:rPr>
          <w:fldChar w:fldCharType="end"/>
        </w:r>
      </w:hyperlink>
    </w:p>
    <w:p w14:paraId="025F788A" w14:textId="1C4D59A3"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51" w:history="1">
        <w:r w:rsidRPr="006C0FFF">
          <w:rPr>
            <w:rStyle w:val="Hipercze"/>
            <w:noProof/>
          </w:rPr>
          <w:t>3.5.2.</w:t>
        </w:r>
        <w:r>
          <w:rPr>
            <w:rFonts w:asciiTheme="minorHAnsi" w:eastAsiaTheme="minorEastAsia" w:hAnsiTheme="minorHAnsi" w:cstheme="minorBidi"/>
            <w:noProof/>
            <w:kern w:val="2"/>
            <w:sz w:val="24"/>
            <w:szCs w:val="24"/>
            <w14:ligatures w14:val="standardContextual"/>
          </w:rPr>
          <w:tab/>
        </w:r>
        <w:r w:rsidRPr="006C0FFF">
          <w:rPr>
            <w:rStyle w:val="Hipercze"/>
            <w:noProof/>
          </w:rPr>
          <w:t>Zasypanie wykopów</w:t>
        </w:r>
        <w:r>
          <w:rPr>
            <w:noProof/>
            <w:webHidden/>
          </w:rPr>
          <w:tab/>
        </w:r>
        <w:r>
          <w:rPr>
            <w:noProof/>
            <w:webHidden/>
          </w:rPr>
          <w:fldChar w:fldCharType="begin"/>
        </w:r>
        <w:r>
          <w:rPr>
            <w:noProof/>
            <w:webHidden/>
          </w:rPr>
          <w:instrText xml:space="preserve"> PAGEREF _Toc197927651 \h </w:instrText>
        </w:r>
        <w:r>
          <w:rPr>
            <w:noProof/>
            <w:webHidden/>
          </w:rPr>
        </w:r>
        <w:r>
          <w:rPr>
            <w:noProof/>
            <w:webHidden/>
          </w:rPr>
          <w:fldChar w:fldCharType="separate"/>
        </w:r>
        <w:r w:rsidR="00AB6B2D">
          <w:rPr>
            <w:noProof/>
            <w:webHidden/>
          </w:rPr>
          <w:t>42</w:t>
        </w:r>
        <w:r>
          <w:rPr>
            <w:noProof/>
            <w:webHidden/>
          </w:rPr>
          <w:fldChar w:fldCharType="end"/>
        </w:r>
      </w:hyperlink>
    </w:p>
    <w:p w14:paraId="239FF796" w14:textId="3643C86B"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52" w:history="1">
        <w:r w:rsidRPr="006C0FFF">
          <w:rPr>
            <w:rStyle w:val="Hipercze"/>
            <w:noProof/>
          </w:rPr>
          <w:t>3.5.3.</w:t>
        </w:r>
        <w:r>
          <w:rPr>
            <w:rFonts w:asciiTheme="minorHAnsi" w:eastAsiaTheme="minorEastAsia" w:hAnsiTheme="minorHAnsi" w:cstheme="minorBidi"/>
            <w:noProof/>
            <w:kern w:val="2"/>
            <w:sz w:val="24"/>
            <w:szCs w:val="24"/>
            <w14:ligatures w14:val="standardContextual"/>
          </w:rPr>
          <w:tab/>
        </w:r>
        <w:r w:rsidRPr="006C0FFF">
          <w:rPr>
            <w:rStyle w:val="Hipercze"/>
            <w:noProof/>
          </w:rPr>
          <w:t>Metody bezwykopowe</w:t>
        </w:r>
        <w:r>
          <w:rPr>
            <w:noProof/>
            <w:webHidden/>
          </w:rPr>
          <w:tab/>
        </w:r>
        <w:r>
          <w:rPr>
            <w:noProof/>
            <w:webHidden/>
          </w:rPr>
          <w:fldChar w:fldCharType="begin"/>
        </w:r>
        <w:r>
          <w:rPr>
            <w:noProof/>
            <w:webHidden/>
          </w:rPr>
          <w:instrText xml:space="preserve"> PAGEREF _Toc197927652 \h </w:instrText>
        </w:r>
        <w:r>
          <w:rPr>
            <w:noProof/>
            <w:webHidden/>
          </w:rPr>
        </w:r>
        <w:r>
          <w:rPr>
            <w:noProof/>
            <w:webHidden/>
          </w:rPr>
          <w:fldChar w:fldCharType="separate"/>
        </w:r>
        <w:r w:rsidR="00AB6B2D">
          <w:rPr>
            <w:noProof/>
            <w:webHidden/>
          </w:rPr>
          <w:t>43</w:t>
        </w:r>
        <w:r>
          <w:rPr>
            <w:noProof/>
            <w:webHidden/>
          </w:rPr>
          <w:fldChar w:fldCharType="end"/>
        </w:r>
      </w:hyperlink>
    </w:p>
    <w:p w14:paraId="4AEA0AD6" w14:textId="1D70EA04"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53" w:history="1">
        <w:r w:rsidRPr="006C0FFF">
          <w:rPr>
            <w:rStyle w:val="Hipercze"/>
            <w:noProof/>
          </w:rPr>
          <w:t>3.5.4.</w:t>
        </w:r>
        <w:r>
          <w:rPr>
            <w:rFonts w:asciiTheme="minorHAnsi" w:eastAsiaTheme="minorEastAsia" w:hAnsiTheme="minorHAnsi" w:cstheme="minorBidi"/>
            <w:noProof/>
            <w:kern w:val="2"/>
            <w:sz w:val="24"/>
            <w:szCs w:val="24"/>
            <w14:ligatures w14:val="standardContextual"/>
          </w:rPr>
          <w:tab/>
        </w:r>
        <w:r w:rsidRPr="006C0FFF">
          <w:rPr>
            <w:rStyle w:val="Hipercze"/>
            <w:noProof/>
          </w:rPr>
          <w:t>Odtworzenie nawierzchni</w:t>
        </w:r>
        <w:r>
          <w:rPr>
            <w:noProof/>
            <w:webHidden/>
          </w:rPr>
          <w:tab/>
        </w:r>
        <w:r>
          <w:rPr>
            <w:noProof/>
            <w:webHidden/>
          </w:rPr>
          <w:fldChar w:fldCharType="begin"/>
        </w:r>
        <w:r>
          <w:rPr>
            <w:noProof/>
            <w:webHidden/>
          </w:rPr>
          <w:instrText xml:space="preserve"> PAGEREF _Toc197927653 \h </w:instrText>
        </w:r>
        <w:r>
          <w:rPr>
            <w:noProof/>
            <w:webHidden/>
          </w:rPr>
        </w:r>
        <w:r>
          <w:rPr>
            <w:noProof/>
            <w:webHidden/>
          </w:rPr>
          <w:fldChar w:fldCharType="separate"/>
        </w:r>
        <w:r w:rsidR="00AB6B2D">
          <w:rPr>
            <w:noProof/>
            <w:webHidden/>
          </w:rPr>
          <w:t>44</w:t>
        </w:r>
        <w:r>
          <w:rPr>
            <w:noProof/>
            <w:webHidden/>
          </w:rPr>
          <w:fldChar w:fldCharType="end"/>
        </w:r>
      </w:hyperlink>
    </w:p>
    <w:p w14:paraId="0FAEA051" w14:textId="780A59E4"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654" w:history="1">
        <w:r w:rsidRPr="006C0FFF">
          <w:rPr>
            <w:rStyle w:val="Hipercze"/>
          </w:rPr>
          <w:t>3.6.</w:t>
        </w:r>
        <w:r>
          <w:rPr>
            <w:rFonts w:asciiTheme="minorHAnsi" w:eastAsiaTheme="minorEastAsia" w:hAnsiTheme="minorHAnsi" w:cstheme="minorBidi"/>
            <w:b w:val="0"/>
            <w:kern w:val="2"/>
            <w:sz w:val="24"/>
            <w:szCs w:val="24"/>
            <w14:ligatures w14:val="standardContextual"/>
          </w:rPr>
          <w:tab/>
        </w:r>
        <w:r w:rsidRPr="006C0FFF">
          <w:rPr>
            <w:rStyle w:val="Hipercze"/>
          </w:rPr>
          <w:t>Kontrola robót</w:t>
        </w:r>
        <w:r>
          <w:rPr>
            <w:webHidden/>
          </w:rPr>
          <w:tab/>
        </w:r>
        <w:r>
          <w:rPr>
            <w:webHidden/>
          </w:rPr>
          <w:fldChar w:fldCharType="begin"/>
        </w:r>
        <w:r>
          <w:rPr>
            <w:webHidden/>
          </w:rPr>
          <w:instrText xml:space="preserve"> PAGEREF _Toc197927654 \h </w:instrText>
        </w:r>
        <w:r>
          <w:rPr>
            <w:webHidden/>
          </w:rPr>
        </w:r>
        <w:r>
          <w:rPr>
            <w:webHidden/>
          </w:rPr>
          <w:fldChar w:fldCharType="separate"/>
        </w:r>
        <w:r w:rsidR="00AB6B2D">
          <w:rPr>
            <w:webHidden/>
          </w:rPr>
          <w:t>44</w:t>
        </w:r>
        <w:r>
          <w:rPr>
            <w:webHidden/>
          </w:rPr>
          <w:fldChar w:fldCharType="end"/>
        </w:r>
      </w:hyperlink>
    </w:p>
    <w:p w14:paraId="3948FE78" w14:textId="4325EA28"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55" w:history="1">
        <w:r w:rsidRPr="006C0FFF">
          <w:rPr>
            <w:rStyle w:val="Hipercze"/>
            <w:noProof/>
          </w:rPr>
          <w:t>3.6.1.</w:t>
        </w:r>
        <w:r>
          <w:rPr>
            <w:rFonts w:asciiTheme="minorHAnsi" w:eastAsiaTheme="minorEastAsia" w:hAnsiTheme="minorHAnsi" w:cstheme="minorBidi"/>
            <w:noProof/>
            <w:kern w:val="2"/>
            <w:sz w:val="24"/>
            <w:szCs w:val="24"/>
            <w14:ligatures w14:val="standardContextual"/>
          </w:rPr>
          <w:tab/>
        </w:r>
        <w:r w:rsidRPr="006C0FFF">
          <w:rPr>
            <w:rStyle w:val="Hipercze"/>
            <w:noProof/>
          </w:rPr>
          <w:t>Kontrola w czasie wykonywania robót ziemnych</w:t>
        </w:r>
        <w:r>
          <w:rPr>
            <w:noProof/>
            <w:webHidden/>
          </w:rPr>
          <w:tab/>
        </w:r>
        <w:r>
          <w:rPr>
            <w:noProof/>
            <w:webHidden/>
          </w:rPr>
          <w:fldChar w:fldCharType="begin"/>
        </w:r>
        <w:r>
          <w:rPr>
            <w:noProof/>
            <w:webHidden/>
          </w:rPr>
          <w:instrText xml:space="preserve"> PAGEREF _Toc197927655 \h </w:instrText>
        </w:r>
        <w:r>
          <w:rPr>
            <w:noProof/>
            <w:webHidden/>
          </w:rPr>
        </w:r>
        <w:r>
          <w:rPr>
            <w:noProof/>
            <w:webHidden/>
          </w:rPr>
          <w:fldChar w:fldCharType="separate"/>
        </w:r>
        <w:r w:rsidR="00AB6B2D">
          <w:rPr>
            <w:noProof/>
            <w:webHidden/>
          </w:rPr>
          <w:t>44</w:t>
        </w:r>
        <w:r>
          <w:rPr>
            <w:noProof/>
            <w:webHidden/>
          </w:rPr>
          <w:fldChar w:fldCharType="end"/>
        </w:r>
      </w:hyperlink>
    </w:p>
    <w:p w14:paraId="40572087" w14:textId="0B648AD9"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56" w:history="1">
        <w:r w:rsidRPr="006C0FFF">
          <w:rPr>
            <w:rStyle w:val="Hipercze"/>
            <w:noProof/>
          </w:rPr>
          <w:t>3.6.2.</w:t>
        </w:r>
        <w:r>
          <w:rPr>
            <w:rFonts w:asciiTheme="minorHAnsi" w:eastAsiaTheme="minorEastAsia" w:hAnsiTheme="minorHAnsi" w:cstheme="minorBidi"/>
            <w:noProof/>
            <w:kern w:val="2"/>
            <w:sz w:val="24"/>
            <w:szCs w:val="24"/>
            <w14:ligatures w14:val="standardContextual"/>
          </w:rPr>
          <w:tab/>
        </w:r>
        <w:r w:rsidRPr="006C0FFF">
          <w:rPr>
            <w:rStyle w:val="Hipercze"/>
            <w:noProof/>
          </w:rPr>
          <w:t>Badania do odbioru robót ziemnych</w:t>
        </w:r>
        <w:r>
          <w:rPr>
            <w:noProof/>
            <w:webHidden/>
          </w:rPr>
          <w:tab/>
        </w:r>
        <w:r>
          <w:rPr>
            <w:noProof/>
            <w:webHidden/>
          </w:rPr>
          <w:fldChar w:fldCharType="begin"/>
        </w:r>
        <w:r>
          <w:rPr>
            <w:noProof/>
            <w:webHidden/>
          </w:rPr>
          <w:instrText xml:space="preserve"> PAGEREF _Toc197927656 \h </w:instrText>
        </w:r>
        <w:r>
          <w:rPr>
            <w:noProof/>
            <w:webHidden/>
          </w:rPr>
        </w:r>
        <w:r>
          <w:rPr>
            <w:noProof/>
            <w:webHidden/>
          </w:rPr>
          <w:fldChar w:fldCharType="separate"/>
        </w:r>
        <w:r w:rsidR="00AB6B2D">
          <w:rPr>
            <w:noProof/>
            <w:webHidden/>
          </w:rPr>
          <w:t>44</w:t>
        </w:r>
        <w:r>
          <w:rPr>
            <w:noProof/>
            <w:webHidden/>
          </w:rPr>
          <w:fldChar w:fldCharType="end"/>
        </w:r>
      </w:hyperlink>
    </w:p>
    <w:p w14:paraId="6987BA33" w14:textId="542C68E9"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657" w:history="1">
        <w:r w:rsidRPr="006C0FFF">
          <w:rPr>
            <w:rStyle w:val="Hipercze"/>
          </w:rPr>
          <w:t>3.7.</w:t>
        </w:r>
        <w:r>
          <w:rPr>
            <w:rFonts w:asciiTheme="minorHAnsi" w:eastAsiaTheme="minorEastAsia" w:hAnsiTheme="minorHAnsi" w:cstheme="minorBidi"/>
            <w:b w:val="0"/>
            <w:kern w:val="2"/>
            <w:sz w:val="24"/>
            <w:szCs w:val="24"/>
            <w14:ligatures w14:val="standardContextual"/>
          </w:rPr>
          <w:tab/>
        </w:r>
        <w:r w:rsidRPr="006C0FFF">
          <w:rPr>
            <w:rStyle w:val="Hipercze"/>
          </w:rPr>
          <w:t>Obmiar robót</w:t>
        </w:r>
        <w:r>
          <w:rPr>
            <w:webHidden/>
          </w:rPr>
          <w:tab/>
        </w:r>
        <w:r>
          <w:rPr>
            <w:webHidden/>
          </w:rPr>
          <w:fldChar w:fldCharType="begin"/>
        </w:r>
        <w:r>
          <w:rPr>
            <w:webHidden/>
          </w:rPr>
          <w:instrText xml:space="preserve"> PAGEREF _Toc197927657 \h </w:instrText>
        </w:r>
        <w:r>
          <w:rPr>
            <w:webHidden/>
          </w:rPr>
        </w:r>
        <w:r>
          <w:rPr>
            <w:webHidden/>
          </w:rPr>
          <w:fldChar w:fldCharType="separate"/>
        </w:r>
        <w:r w:rsidR="00AB6B2D">
          <w:rPr>
            <w:webHidden/>
          </w:rPr>
          <w:t>45</w:t>
        </w:r>
        <w:r>
          <w:rPr>
            <w:webHidden/>
          </w:rPr>
          <w:fldChar w:fldCharType="end"/>
        </w:r>
      </w:hyperlink>
    </w:p>
    <w:p w14:paraId="16FF2A98" w14:textId="0D030285"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658" w:history="1">
        <w:r w:rsidRPr="006C0FFF">
          <w:rPr>
            <w:rStyle w:val="Hipercze"/>
          </w:rPr>
          <w:t>3.8.</w:t>
        </w:r>
        <w:r>
          <w:rPr>
            <w:rFonts w:asciiTheme="minorHAnsi" w:eastAsiaTheme="minorEastAsia" w:hAnsiTheme="minorHAnsi" w:cstheme="minorBidi"/>
            <w:b w:val="0"/>
            <w:kern w:val="2"/>
            <w:sz w:val="24"/>
            <w:szCs w:val="24"/>
            <w14:ligatures w14:val="standardContextual"/>
          </w:rPr>
          <w:tab/>
        </w:r>
        <w:r w:rsidRPr="006C0FFF">
          <w:rPr>
            <w:rStyle w:val="Hipercze"/>
          </w:rPr>
          <w:t>Odbiór robót</w:t>
        </w:r>
        <w:r>
          <w:rPr>
            <w:webHidden/>
          </w:rPr>
          <w:tab/>
        </w:r>
        <w:r>
          <w:rPr>
            <w:webHidden/>
          </w:rPr>
          <w:fldChar w:fldCharType="begin"/>
        </w:r>
        <w:r>
          <w:rPr>
            <w:webHidden/>
          </w:rPr>
          <w:instrText xml:space="preserve"> PAGEREF _Toc197927658 \h </w:instrText>
        </w:r>
        <w:r>
          <w:rPr>
            <w:webHidden/>
          </w:rPr>
        </w:r>
        <w:r>
          <w:rPr>
            <w:webHidden/>
          </w:rPr>
          <w:fldChar w:fldCharType="separate"/>
        </w:r>
        <w:r w:rsidR="00AB6B2D">
          <w:rPr>
            <w:webHidden/>
          </w:rPr>
          <w:t>45</w:t>
        </w:r>
        <w:r>
          <w:rPr>
            <w:webHidden/>
          </w:rPr>
          <w:fldChar w:fldCharType="end"/>
        </w:r>
      </w:hyperlink>
    </w:p>
    <w:p w14:paraId="5611CA8E" w14:textId="3D23DC83"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659" w:history="1">
        <w:r w:rsidRPr="006C0FFF">
          <w:rPr>
            <w:rStyle w:val="Hipercze"/>
          </w:rPr>
          <w:t>3.9.</w:t>
        </w:r>
        <w:r>
          <w:rPr>
            <w:rFonts w:asciiTheme="minorHAnsi" w:eastAsiaTheme="minorEastAsia" w:hAnsiTheme="minorHAnsi" w:cstheme="minorBidi"/>
            <w:b w:val="0"/>
            <w:kern w:val="2"/>
            <w:sz w:val="24"/>
            <w:szCs w:val="24"/>
            <w14:ligatures w14:val="standardContextual"/>
          </w:rPr>
          <w:tab/>
        </w:r>
        <w:r w:rsidRPr="006C0FFF">
          <w:rPr>
            <w:rStyle w:val="Hipercze"/>
          </w:rPr>
          <w:t>Rozliczenie robót</w:t>
        </w:r>
        <w:r>
          <w:rPr>
            <w:webHidden/>
          </w:rPr>
          <w:tab/>
        </w:r>
        <w:r>
          <w:rPr>
            <w:webHidden/>
          </w:rPr>
          <w:fldChar w:fldCharType="begin"/>
        </w:r>
        <w:r>
          <w:rPr>
            <w:webHidden/>
          </w:rPr>
          <w:instrText xml:space="preserve"> PAGEREF _Toc197927659 \h </w:instrText>
        </w:r>
        <w:r>
          <w:rPr>
            <w:webHidden/>
          </w:rPr>
        </w:r>
        <w:r>
          <w:rPr>
            <w:webHidden/>
          </w:rPr>
          <w:fldChar w:fldCharType="separate"/>
        </w:r>
        <w:r w:rsidR="00AB6B2D">
          <w:rPr>
            <w:webHidden/>
          </w:rPr>
          <w:t>45</w:t>
        </w:r>
        <w:r>
          <w:rPr>
            <w:webHidden/>
          </w:rPr>
          <w:fldChar w:fldCharType="end"/>
        </w:r>
      </w:hyperlink>
    </w:p>
    <w:p w14:paraId="0394926A" w14:textId="65752781"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660" w:history="1">
        <w:r w:rsidRPr="006C0FFF">
          <w:rPr>
            <w:rStyle w:val="Hipercze"/>
          </w:rPr>
          <w:t>3.10.</w:t>
        </w:r>
        <w:r>
          <w:rPr>
            <w:rFonts w:asciiTheme="minorHAnsi" w:eastAsiaTheme="minorEastAsia" w:hAnsiTheme="minorHAnsi" w:cstheme="minorBidi"/>
            <w:b w:val="0"/>
            <w:kern w:val="2"/>
            <w:sz w:val="24"/>
            <w:szCs w:val="24"/>
            <w14:ligatures w14:val="standardContextual"/>
          </w:rPr>
          <w:tab/>
        </w:r>
        <w:r w:rsidRPr="006C0FFF">
          <w:rPr>
            <w:rStyle w:val="Hipercze"/>
          </w:rPr>
          <w:t>Przepisy związane</w:t>
        </w:r>
        <w:r>
          <w:rPr>
            <w:webHidden/>
          </w:rPr>
          <w:tab/>
        </w:r>
        <w:r>
          <w:rPr>
            <w:webHidden/>
          </w:rPr>
          <w:fldChar w:fldCharType="begin"/>
        </w:r>
        <w:r>
          <w:rPr>
            <w:webHidden/>
          </w:rPr>
          <w:instrText xml:space="preserve"> PAGEREF _Toc197927660 \h </w:instrText>
        </w:r>
        <w:r>
          <w:rPr>
            <w:webHidden/>
          </w:rPr>
        </w:r>
        <w:r>
          <w:rPr>
            <w:webHidden/>
          </w:rPr>
          <w:fldChar w:fldCharType="separate"/>
        </w:r>
        <w:r w:rsidR="00AB6B2D">
          <w:rPr>
            <w:webHidden/>
          </w:rPr>
          <w:t>46</w:t>
        </w:r>
        <w:r>
          <w:rPr>
            <w:webHidden/>
          </w:rPr>
          <w:fldChar w:fldCharType="end"/>
        </w:r>
      </w:hyperlink>
    </w:p>
    <w:p w14:paraId="75C1A467" w14:textId="7E6A296D"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661" w:history="1">
        <w:r w:rsidRPr="006C0FFF">
          <w:rPr>
            <w:rStyle w:val="Hipercze"/>
          </w:rPr>
          <w:t>4.</w:t>
        </w:r>
        <w:r>
          <w:rPr>
            <w:rFonts w:asciiTheme="minorHAnsi" w:eastAsiaTheme="minorEastAsia" w:hAnsiTheme="minorHAnsi" w:cstheme="minorBidi"/>
            <w:b w:val="0"/>
            <w:kern w:val="2"/>
            <w:sz w:val="24"/>
            <w:szCs w:val="24"/>
            <w14:ligatures w14:val="standardContextual"/>
          </w:rPr>
          <w:tab/>
        </w:r>
        <w:r w:rsidRPr="006C0FFF">
          <w:rPr>
            <w:rStyle w:val="Hipercze"/>
          </w:rPr>
          <w:t>ROBOTY MONTAŻOWE (ST – 03)</w:t>
        </w:r>
        <w:r>
          <w:rPr>
            <w:webHidden/>
          </w:rPr>
          <w:tab/>
        </w:r>
        <w:r>
          <w:rPr>
            <w:webHidden/>
          </w:rPr>
          <w:fldChar w:fldCharType="begin"/>
        </w:r>
        <w:r>
          <w:rPr>
            <w:webHidden/>
          </w:rPr>
          <w:instrText xml:space="preserve"> PAGEREF _Toc197927661 \h </w:instrText>
        </w:r>
        <w:r>
          <w:rPr>
            <w:webHidden/>
          </w:rPr>
        </w:r>
        <w:r>
          <w:rPr>
            <w:webHidden/>
          </w:rPr>
          <w:fldChar w:fldCharType="separate"/>
        </w:r>
        <w:r w:rsidR="00AB6B2D">
          <w:rPr>
            <w:webHidden/>
          </w:rPr>
          <w:t>47</w:t>
        </w:r>
        <w:r>
          <w:rPr>
            <w:webHidden/>
          </w:rPr>
          <w:fldChar w:fldCharType="end"/>
        </w:r>
      </w:hyperlink>
    </w:p>
    <w:p w14:paraId="20CCF097" w14:textId="09276F9B"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662" w:history="1">
        <w:r w:rsidRPr="006C0FFF">
          <w:rPr>
            <w:rStyle w:val="Hipercze"/>
          </w:rPr>
          <w:t>4.1.</w:t>
        </w:r>
        <w:r>
          <w:rPr>
            <w:rFonts w:asciiTheme="minorHAnsi" w:eastAsiaTheme="minorEastAsia" w:hAnsiTheme="minorHAnsi" w:cstheme="minorBidi"/>
            <w:b w:val="0"/>
            <w:kern w:val="2"/>
            <w:sz w:val="24"/>
            <w:szCs w:val="24"/>
            <w14:ligatures w14:val="standardContextual"/>
          </w:rPr>
          <w:tab/>
        </w:r>
        <w:r w:rsidRPr="006C0FFF">
          <w:rPr>
            <w:rStyle w:val="Hipercze"/>
          </w:rPr>
          <w:t>Wstęp</w:t>
        </w:r>
        <w:r>
          <w:rPr>
            <w:webHidden/>
          </w:rPr>
          <w:tab/>
        </w:r>
        <w:r>
          <w:rPr>
            <w:webHidden/>
          </w:rPr>
          <w:fldChar w:fldCharType="begin"/>
        </w:r>
        <w:r>
          <w:rPr>
            <w:webHidden/>
          </w:rPr>
          <w:instrText xml:space="preserve"> PAGEREF _Toc197927662 \h </w:instrText>
        </w:r>
        <w:r>
          <w:rPr>
            <w:webHidden/>
          </w:rPr>
        </w:r>
        <w:r>
          <w:rPr>
            <w:webHidden/>
          </w:rPr>
          <w:fldChar w:fldCharType="separate"/>
        </w:r>
        <w:r w:rsidR="00AB6B2D">
          <w:rPr>
            <w:webHidden/>
          </w:rPr>
          <w:t>47</w:t>
        </w:r>
        <w:r>
          <w:rPr>
            <w:webHidden/>
          </w:rPr>
          <w:fldChar w:fldCharType="end"/>
        </w:r>
      </w:hyperlink>
    </w:p>
    <w:p w14:paraId="71369D5B" w14:textId="67D3ED45"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63" w:history="1">
        <w:r w:rsidRPr="006C0FFF">
          <w:rPr>
            <w:rStyle w:val="Hipercze"/>
            <w:noProof/>
          </w:rPr>
          <w:t>4.1.1.</w:t>
        </w:r>
        <w:r>
          <w:rPr>
            <w:rFonts w:asciiTheme="minorHAnsi" w:eastAsiaTheme="minorEastAsia" w:hAnsiTheme="minorHAnsi" w:cstheme="minorBidi"/>
            <w:noProof/>
            <w:kern w:val="2"/>
            <w:sz w:val="24"/>
            <w:szCs w:val="24"/>
            <w14:ligatures w14:val="standardContextual"/>
          </w:rPr>
          <w:tab/>
        </w:r>
        <w:r w:rsidRPr="006C0FFF">
          <w:rPr>
            <w:rStyle w:val="Hipercze"/>
            <w:noProof/>
          </w:rPr>
          <w:t>Przedmiot ST - 03</w:t>
        </w:r>
        <w:r>
          <w:rPr>
            <w:noProof/>
            <w:webHidden/>
          </w:rPr>
          <w:tab/>
        </w:r>
        <w:r>
          <w:rPr>
            <w:noProof/>
            <w:webHidden/>
          </w:rPr>
          <w:fldChar w:fldCharType="begin"/>
        </w:r>
        <w:r>
          <w:rPr>
            <w:noProof/>
            <w:webHidden/>
          </w:rPr>
          <w:instrText xml:space="preserve"> PAGEREF _Toc197927663 \h </w:instrText>
        </w:r>
        <w:r>
          <w:rPr>
            <w:noProof/>
            <w:webHidden/>
          </w:rPr>
        </w:r>
        <w:r>
          <w:rPr>
            <w:noProof/>
            <w:webHidden/>
          </w:rPr>
          <w:fldChar w:fldCharType="separate"/>
        </w:r>
        <w:r w:rsidR="00AB6B2D">
          <w:rPr>
            <w:noProof/>
            <w:webHidden/>
          </w:rPr>
          <w:t>47</w:t>
        </w:r>
        <w:r>
          <w:rPr>
            <w:noProof/>
            <w:webHidden/>
          </w:rPr>
          <w:fldChar w:fldCharType="end"/>
        </w:r>
      </w:hyperlink>
    </w:p>
    <w:p w14:paraId="573F975B" w14:textId="364A4AB7"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64" w:history="1">
        <w:r w:rsidRPr="006C0FFF">
          <w:rPr>
            <w:rStyle w:val="Hipercze"/>
            <w:noProof/>
          </w:rPr>
          <w:t>4.1.2.</w:t>
        </w:r>
        <w:r>
          <w:rPr>
            <w:rFonts w:asciiTheme="minorHAnsi" w:eastAsiaTheme="minorEastAsia" w:hAnsiTheme="minorHAnsi" w:cstheme="minorBidi"/>
            <w:noProof/>
            <w:kern w:val="2"/>
            <w:sz w:val="24"/>
            <w:szCs w:val="24"/>
            <w14:ligatures w14:val="standardContextual"/>
          </w:rPr>
          <w:tab/>
        </w:r>
        <w:r w:rsidRPr="006C0FFF">
          <w:rPr>
            <w:rStyle w:val="Hipercze"/>
            <w:noProof/>
          </w:rPr>
          <w:t>Zakres zastosowania ST - 03</w:t>
        </w:r>
        <w:r>
          <w:rPr>
            <w:noProof/>
            <w:webHidden/>
          </w:rPr>
          <w:tab/>
        </w:r>
        <w:r>
          <w:rPr>
            <w:noProof/>
            <w:webHidden/>
          </w:rPr>
          <w:fldChar w:fldCharType="begin"/>
        </w:r>
        <w:r>
          <w:rPr>
            <w:noProof/>
            <w:webHidden/>
          </w:rPr>
          <w:instrText xml:space="preserve"> PAGEREF _Toc197927664 \h </w:instrText>
        </w:r>
        <w:r>
          <w:rPr>
            <w:noProof/>
            <w:webHidden/>
          </w:rPr>
        </w:r>
        <w:r>
          <w:rPr>
            <w:noProof/>
            <w:webHidden/>
          </w:rPr>
          <w:fldChar w:fldCharType="separate"/>
        </w:r>
        <w:r w:rsidR="00AB6B2D">
          <w:rPr>
            <w:noProof/>
            <w:webHidden/>
          </w:rPr>
          <w:t>47</w:t>
        </w:r>
        <w:r>
          <w:rPr>
            <w:noProof/>
            <w:webHidden/>
          </w:rPr>
          <w:fldChar w:fldCharType="end"/>
        </w:r>
      </w:hyperlink>
    </w:p>
    <w:p w14:paraId="3D9E5C18" w14:textId="219EC8C4"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65" w:history="1">
        <w:r w:rsidRPr="006C0FFF">
          <w:rPr>
            <w:rStyle w:val="Hipercze"/>
            <w:noProof/>
          </w:rPr>
          <w:t>4.1.3.</w:t>
        </w:r>
        <w:r>
          <w:rPr>
            <w:rFonts w:asciiTheme="minorHAnsi" w:eastAsiaTheme="minorEastAsia" w:hAnsiTheme="minorHAnsi" w:cstheme="minorBidi"/>
            <w:noProof/>
            <w:kern w:val="2"/>
            <w:sz w:val="24"/>
            <w:szCs w:val="24"/>
            <w14:ligatures w14:val="standardContextual"/>
          </w:rPr>
          <w:tab/>
        </w:r>
        <w:r w:rsidRPr="006C0FFF">
          <w:rPr>
            <w:rStyle w:val="Hipercze"/>
            <w:noProof/>
          </w:rPr>
          <w:t>Zakres robót objętych ST - 03</w:t>
        </w:r>
        <w:r>
          <w:rPr>
            <w:noProof/>
            <w:webHidden/>
          </w:rPr>
          <w:tab/>
        </w:r>
        <w:r>
          <w:rPr>
            <w:noProof/>
            <w:webHidden/>
          </w:rPr>
          <w:fldChar w:fldCharType="begin"/>
        </w:r>
        <w:r>
          <w:rPr>
            <w:noProof/>
            <w:webHidden/>
          </w:rPr>
          <w:instrText xml:space="preserve"> PAGEREF _Toc197927665 \h </w:instrText>
        </w:r>
        <w:r>
          <w:rPr>
            <w:noProof/>
            <w:webHidden/>
          </w:rPr>
        </w:r>
        <w:r>
          <w:rPr>
            <w:noProof/>
            <w:webHidden/>
          </w:rPr>
          <w:fldChar w:fldCharType="separate"/>
        </w:r>
        <w:r w:rsidR="00AB6B2D">
          <w:rPr>
            <w:noProof/>
            <w:webHidden/>
          </w:rPr>
          <w:t>47</w:t>
        </w:r>
        <w:r>
          <w:rPr>
            <w:noProof/>
            <w:webHidden/>
          </w:rPr>
          <w:fldChar w:fldCharType="end"/>
        </w:r>
      </w:hyperlink>
    </w:p>
    <w:p w14:paraId="7F3FDCFB" w14:textId="11B03CE4"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66" w:history="1">
        <w:r w:rsidRPr="006C0FFF">
          <w:rPr>
            <w:rStyle w:val="Hipercze"/>
            <w:noProof/>
          </w:rPr>
          <w:t>4.1.4.</w:t>
        </w:r>
        <w:r>
          <w:rPr>
            <w:rFonts w:asciiTheme="minorHAnsi" w:eastAsiaTheme="minorEastAsia" w:hAnsiTheme="minorHAnsi" w:cstheme="minorBidi"/>
            <w:noProof/>
            <w:kern w:val="2"/>
            <w:sz w:val="24"/>
            <w:szCs w:val="24"/>
            <w14:ligatures w14:val="standardContextual"/>
          </w:rPr>
          <w:tab/>
        </w:r>
        <w:r w:rsidRPr="006C0FFF">
          <w:rPr>
            <w:rStyle w:val="Hipercze"/>
            <w:noProof/>
          </w:rPr>
          <w:t>Pojęcia podstawowe</w:t>
        </w:r>
        <w:r>
          <w:rPr>
            <w:noProof/>
            <w:webHidden/>
          </w:rPr>
          <w:tab/>
        </w:r>
        <w:r>
          <w:rPr>
            <w:noProof/>
            <w:webHidden/>
          </w:rPr>
          <w:fldChar w:fldCharType="begin"/>
        </w:r>
        <w:r>
          <w:rPr>
            <w:noProof/>
            <w:webHidden/>
          </w:rPr>
          <w:instrText xml:space="preserve"> PAGEREF _Toc197927666 \h </w:instrText>
        </w:r>
        <w:r>
          <w:rPr>
            <w:noProof/>
            <w:webHidden/>
          </w:rPr>
        </w:r>
        <w:r>
          <w:rPr>
            <w:noProof/>
            <w:webHidden/>
          </w:rPr>
          <w:fldChar w:fldCharType="separate"/>
        </w:r>
        <w:r w:rsidR="00AB6B2D">
          <w:rPr>
            <w:noProof/>
            <w:webHidden/>
          </w:rPr>
          <w:t>47</w:t>
        </w:r>
        <w:r>
          <w:rPr>
            <w:noProof/>
            <w:webHidden/>
          </w:rPr>
          <w:fldChar w:fldCharType="end"/>
        </w:r>
      </w:hyperlink>
    </w:p>
    <w:p w14:paraId="500D8856" w14:textId="3605C9C1"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667" w:history="1">
        <w:r w:rsidRPr="006C0FFF">
          <w:rPr>
            <w:rStyle w:val="Hipercze"/>
          </w:rPr>
          <w:t>4.2.</w:t>
        </w:r>
        <w:r>
          <w:rPr>
            <w:rFonts w:asciiTheme="minorHAnsi" w:eastAsiaTheme="minorEastAsia" w:hAnsiTheme="minorHAnsi" w:cstheme="minorBidi"/>
            <w:b w:val="0"/>
            <w:kern w:val="2"/>
            <w:sz w:val="24"/>
            <w:szCs w:val="24"/>
            <w14:ligatures w14:val="standardContextual"/>
          </w:rPr>
          <w:tab/>
        </w:r>
        <w:r w:rsidRPr="006C0FFF">
          <w:rPr>
            <w:rStyle w:val="Hipercze"/>
          </w:rPr>
          <w:t>Materiały</w:t>
        </w:r>
        <w:r>
          <w:rPr>
            <w:webHidden/>
          </w:rPr>
          <w:tab/>
        </w:r>
        <w:r>
          <w:rPr>
            <w:webHidden/>
          </w:rPr>
          <w:fldChar w:fldCharType="begin"/>
        </w:r>
        <w:r>
          <w:rPr>
            <w:webHidden/>
          </w:rPr>
          <w:instrText xml:space="preserve"> PAGEREF _Toc197927667 \h </w:instrText>
        </w:r>
        <w:r>
          <w:rPr>
            <w:webHidden/>
          </w:rPr>
        </w:r>
        <w:r>
          <w:rPr>
            <w:webHidden/>
          </w:rPr>
          <w:fldChar w:fldCharType="separate"/>
        </w:r>
        <w:r w:rsidR="00AB6B2D">
          <w:rPr>
            <w:webHidden/>
          </w:rPr>
          <w:t>48</w:t>
        </w:r>
        <w:r>
          <w:rPr>
            <w:webHidden/>
          </w:rPr>
          <w:fldChar w:fldCharType="end"/>
        </w:r>
      </w:hyperlink>
    </w:p>
    <w:p w14:paraId="32342E86" w14:textId="54971849"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68" w:history="1">
        <w:r w:rsidRPr="006C0FFF">
          <w:rPr>
            <w:rStyle w:val="Hipercze"/>
            <w:noProof/>
          </w:rPr>
          <w:t>4.2.1.</w:t>
        </w:r>
        <w:r>
          <w:rPr>
            <w:rFonts w:asciiTheme="minorHAnsi" w:eastAsiaTheme="minorEastAsia" w:hAnsiTheme="minorHAnsi" w:cstheme="minorBidi"/>
            <w:noProof/>
            <w:kern w:val="2"/>
            <w:sz w:val="24"/>
            <w:szCs w:val="24"/>
            <w14:ligatures w14:val="standardContextual"/>
          </w:rPr>
          <w:tab/>
        </w:r>
        <w:r w:rsidRPr="006C0FFF">
          <w:rPr>
            <w:rStyle w:val="Hipercze"/>
            <w:noProof/>
          </w:rPr>
          <w:t>Rury i kształtki</w:t>
        </w:r>
        <w:r>
          <w:rPr>
            <w:noProof/>
            <w:webHidden/>
          </w:rPr>
          <w:tab/>
        </w:r>
        <w:r>
          <w:rPr>
            <w:noProof/>
            <w:webHidden/>
          </w:rPr>
          <w:fldChar w:fldCharType="begin"/>
        </w:r>
        <w:r>
          <w:rPr>
            <w:noProof/>
            <w:webHidden/>
          </w:rPr>
          <w:instrText xml:space="preserve"> PAGEREF _Toc197927668 \h </w:instrText>
        </w:r>
        <w:r>
          <w:rPr>
            <w:noProof/>
            <w:webHidden/>
          </w:rPr>
        </w:r>
        <w:r>
          <w:rPr>
            <w:noProof/>
            <w:webHidden/>
          </w:rPr>
          <w:fldChar w:fldCharType="separate"/>
        </w:r>
        <w:r w:rsidR="00AB6B2D">
          <w:rPr>
            <w:noProof/>
            <w:webHidden/>
          </w:rPr>
          <w:t>48</w:t>
        </w:r>
        <w:r>
          <w:rPr>
            <w:noProof/>
            <w:webHidden/>
          </w:rPr>
          <w:fldChar w:fldCharType="end"/>
        </w:r>
      </w:hyperlink>
    </w:p>
    <w:p w14:paraId="16E99802" w14:textId="5A11F539"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69" w:history="1">
        <w:r w:rsidRPr="006C0FFF">
          <w:rPr>
            <w:rStyle w:val="Hipercze"/>
            <w:noProof/>
          </w:rPr>
          <w:t>4.2.2.</w:t>
        </w:r>
        <w:r>
          <w:rPr>
            <w:rFonts w:asciiTheme="minorHAnsi" w:eastAsiaTheme="minorEastAsia" w:hAnsiTheme="minorHAnsi" w:cstheme="minorBidi"/>
            <w:noProof/>
            <w:kern w:val="2"/>
            <w:sz w:val="24"/>
            <w:szCs w:val="24"/>
            <w14:ligatures w14:val="standardContextual"/>
          </w:rPr>
          <w:tab/>
        </w:r>
        <w:r w:rsidRPr="006C0FFF">
          <w:rPr>
            <w:rStyle w:val="Hipercze"/>
            <w:noProof/>
          </w:rPr>
          <w:t>Studnie</w:t>
        </w:r>
        <w:r>
          <w:rPr>
            <w:noProof/>
            <w:webHidden/>
          </w:rPr>
          <w:tab/>
        </w:r>
        <w:r>
          <w:rPr>
            <w:noProof/>
            <w:webHidden/>
          </w:rPr>
          <w:fldChar w:fldCharType="begin"/>
        </w:r>
        <w:r>
          <w:rPr>
            <w:noProof/>
            <w:webHidden/>
          </w:rPr>
          <w:instrText xml:space="preserve"> PAGEREF _Toc197927669 \h </w:instrText>
        </w:r>
        <w:r>
          <w:rPr>
            <w:noProof/>
            <w:webHidden/>
          </w:rPr>
        </w:r>
        <w:r>
          <w:rPr>
            <w:noProof/>
            <w:webHidden/>
          </w:rPr>
          <w:fldChar w:fldCharType="separate"/>
        </w:r>
        <w:r w:rsidR="00AB6B2D">
          <w:rPr>
            <w:noProof/>
            <w:webHidden/>
          </w:rPr>
          <w:t>48</w:t>
        </w:r>
        <w:r>
          <w:rPr>
            <w:noProof/>
            <w:webHidden/>
          </w:rPr>
          <w:fldChar w:fldCharType="end"/>
        </w:r>
      </w:hyperlink>
    </w:p>
    <w:p w14:paraId="1A794997" w14:textId="64465731"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70" w:history="1">
        <w:r w:rsidRPr="006C0FFF">
          <w:rPr>
            <w:rStyle w:val="Hipercze"/>
            <w:noProof/>
          </w:rPr>
          <w:t>4.2.3.</w:t>
        </w:r>
        <w:r>
          <w:rPr>
            <w:rFonts w:asciiTheme="minorHAnsi" w:eastAsiaTheme="minorEastAsia" w:hAnsiTheme="minorHAnsi" w:cstheme="minorBidi"/>
            <w:noProof/>
            <w:kern w:val="2"/>
            <w:sz w:val="24"/>
            <w:szCs w:val="24"/>
            <w14:ligatures w14:val="standardContextual"/>
          </w:rPr>
          <w:tab/>
        </w:r>
        <w:r w:rsidRPr="006C0FFF">
          <w:rPr>
            <w:rStyle w:val="Hipercze"/>
            <w:noProof/>
          </w:rPr>
          <w:t>Pompownia ścieków</w:t>
        </w:r>
        <w:r>
          <w:rPr>
            <w:noProof/>
            <w:webHidden/>
          </w:rPr>
          <w:tab/>
        </w:r>
        <w:r>
          <w:rPr>
            <w:noProof/>
            <w:webHidden/>
          </w:rPr>
          <w:fldChar w:fldCharType="begin"/>
        </w:r>
        <w:r>
          <w:rPr>
            <w:noProof/>
            <w:webHidden/>
          </w:rPr>
          <w:instrText xml:space="preserve"> PAGEREF _Toc197927670 \h </w:instrText>
        </w:r>
        <w:r>
          <w:rPr>
            <w:noProof/>
            <w:webHidden/>
          </w:rPr>
        </w:r>
        <w:r>
          <w:rPr>
            <w:noProof/>
            <w:webHidden/>
          </w:rPr>
          <w:fldChar w:fldCharType="separate"/>
        </w:r>
        <w:r w:rsidR="00AB6B2D">
          <w:rPr>
            <w:noProof/>
            <w:webHidden/>
          </w:rPr>
          <w:t>49</w:t>
        </w:r>
        <w:r>
          <w:rPr>
            <w:noProof/>
            <w:webHidden/>
          </w:rPr>
          <w:fldChar w:fldCharType="end"/>
        </w:r>
      </w:hyperlink>
    </w:p>
    <w:p w14:paraId="3A08D68F" w14:textId="0763D125"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71" w:history="1">
        <w:r w:rsidRPr="006C0FFF">
          <w:rPr>
            <w:rStyle w:val="Hipercze"/>
            <w:noProof/>
          </w:rPr>
          <w:t>4.2.4.</w:t>
        </w:r>
        <w:r>
          <w:rPr>
            <w:rFonts w:asciiTheme="minorHAnsi" w:eastAsiaTheme="minorEastAsia" w:hAnsiTheme="minorHAnsi" w:cstheme="minorBidi"/>
            <w:noProof/>
            <w:kern w:val="2"/>
            <w:sz w:val="24"/>
            <w:szCs w:val="24"/>
            <w14:ligatures w14:val="standardContextual"/>
          </w:rPr>
          <w:tab/>
        </w:r>
        <w:r w:rsidRPr="006C0FFF">
          <w:rPr>
            <w:rStyle w:val="Hipercze"/>
            <w:noProof/>
          </w:rPr>
          <w:t>Komora pomiarowa</w:t>
        </w:r>
        <w:r>
          <w:rPr>
            <w:noProof/>
            <w:webHidden/>
          </w:rPr>
          <w:tab/>
        </w:r>
        <w:r>
          <w:rPr>
            <w:noProof/>
            <w:webHidden/>
          </w:rPr>
          <w:fldChar w:fldCharType="begin"/>
        </w:r>
        <w:r>
          <w:rPr>
            <w:noProof/>
            <w:webHidden/>
          </w:rPr>
          <w:instrText xml:space="preserve"> PAGEREF _Toc197927671 \h </w:instrText>
        </w:r>
        <w:r>
          <w:rPr>
            <w:noProof/>
            <w:webHidden/>
          </w:rPr>
        </w:r>
        <w:r>
          <w:rPr>
            <w:noProof/>
            <w:webHidden/>
          </w:rPr>
          <w:fldChar w:fldCharType="separate"/>
        </w:r>
        <w:r w:rsidR="00AB6B2D">
          <w:rPr>
            <w:noProof/>
            <w:webHidden/>
          </w:rPr>
          <w:t>49</w:t>
        </w:r>
        <w:r>
          <w:rPr>
            <w:noProof/>
            <w:webHidden/>
          </w:rPr>
          <w:fldChar w:fldCharType="end"/>
        </w:r>
      </w:hyperlink>
    </w:p>
    <w:p w14:paraId="001C0857" w14:textId="13DEA5FA"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72" w:history="1">
        <w:r w:rsidRPr="006C0FFF">
          <w:rPr>
            <w:rStyle w:val="Hipercze"/>
            <w:noProof/>
          </w:rPr>
          <w:t>4.2.5.</w:t>
        </w:r>
        <w:r>
          <w:rPr>
            <w:rFonts w:asciiTheme="minorHAnsi" w:eastAsiaTheme="minorEastAsia" w:hAnsiTheme="minorHAnsi" w:cstheme="minorBidi"/>
            <w:noProof/>
            <w:kern w:val="2"/>
            <w:sz w:val="24"/>
            <w:szCs w:val="24"/>
            <w14:ligatures w14:val="standardContextual"/>
          </w:rPr>
          <w:tab/>
        </w:r>
        <w:r w:rsidRPr="006C0FFF">
          <w:rPr>
            <w:rStyle w:val="Hipercze"/>
            <w:noProof/>
          </w:rPr>
          <w:t>Odbiór materiałów</w:t>
        </w:r>
        <w:r>
          <w:rPr>
            <w:noProof/>
            <w:webHidden/>
          </w:rPr>
          <w:tab/>
        </w:r>
        <w:r>
          <w:rPr>
            <w:noProof/>
            <w:webHidden/>
          </w:rPr>
          <w:fldChar w:fldCharType="begin"/>
        </w:r>
        <w:r>
          <w:rPr>
            <w:noProof/>
            <w:webHidden/>
          </w:rPr>
          <w:instrText xml:space="preserve"> PAGEREF _Toc197927672 \h </w:instrText>
        </w:r>
        <w:r>
          <w:rPr>
            <w:noProof/>
            <w:webHidden/>
          </w:rPr>
        </w:r>
        <w:r>
          <w:rPr>
            <w:noProof/>
            <w:webHidden/>
          </w:rPr>
          <w:fldChar w:fldCharType="separate"/>
        </w:r>
        <w:r w:rsidR="00AB6B2D">
          <w:rPr>
            <w:noProof/>
            <w:webHidden/>
          </w:rPr>
          <w:t>50</w:t>
        </w:r>
        <w:r>
          <w:rPr>
            <w:noProof/>
            <w:webHidden/>
          </w:rPr>
          <w:fldChar w:fldCharType="end"/>
        </w:r>
      </w:hyperlink>
    </w:p>
    <w:p w14:paraId="4E78A3A8" w14:textId="04BAB270"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73" w:history="1">
        <w:r w:rsidRPr="006C0FFF">
          <w:rPr>
            <w:rStyle w:val="Hipercze"/>
            <w:noProof/>
          </w:rPr>
          <w:t>4.2.6.</w:t>
        </w:r>
        <w:r>
          <w:rPr>
            <w:rFonts w:asciiTheme="minorHAnsi" w:eastAsiaTheme="minorEastAsia" w:hAnsiTheme="minorHAnsi" w:cstheme="minorBidi"/>
            <w:noProof/>
            <w:kern w:val="2"/>
            <w:sz w:val="24"/>
            <w:szCs w:val="24"/>
            <w14:ligatures w14:val="standardContextual"/>
          </w:rPr>
          <w:tab/>
        </w:r>
        <w:r w:rsidRPr="006C0FFF">
          <w:rPr>
            <w:rStyle w:val="Hipercze"/>
            <w:noProof/>
          </w:rPr>
          <w:t>Składowanie materiałów</w:t>
        </w:r>
        <w:r>
          <w:rPr>
            <w:noProof/>
            <w:webHidden/>
          </w:rPr>
          <w:tab/>
        </w:r>
        <w:r>
          <w:rPr>
            <w:noProof/>
            <w:webHidden/>
          </w:rPr>
          <w:fldChar w:fldCharType="begin"/>
        </w:r>
        <w:r>
          <w:rPr>
            <w:noProof/>
            <w:webHidden/>
          </w:rPr>
          <w:instrText xml:space="preserve"> PAGEREF _Toc197927673 \h </w:instrText>
        </w:r>
        <w:r>
          <w:rPr>
            <w:noProof/>
            <w:webHidden/>
          </w:rPr>
        </w:r>
        <w:r>
          <w:rPr>
            <w:noProof/>
            <w:webHidden/>
          </w:rPr>
          <w:fldChar w:fldCharType="separate"/>
        </w:r>
        <w:r w:rsidR="00AB6B2D">
          <w:rPr>
            <w:noProof/>
            <w:webHidden/>
          </w:rPr>
          <w:t>50</w:t>
        </w:r>
        <w:r>
          <w:rPr>
            <w:noProof/>
            <w:webHidden/>
          </w:rPr>
          <w:fldChar w:fldCharType="end"/>
        </w:r>
      </w:hyperlink>
    </w:p>
    <w:p w14:paraId="052B4AC3" w14:textId="30226011"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674" w:history="1">
        <w:r w:rsidRPr="006C0FFF">
          <w:rPr>
            <w:rStyle w:val="Hipercze"/>
          </w:rPr>
          <w:t>4.3.</w:t>
        </w:r>
        <w:r>
          <w:rPr>
            <w:rFonts w:asciiTheme="minorHAnsi" w:eastAsiaTheme="minorEastAsia" w:hAnsiTheme="minorHAnsi" w:cstheme="minorBidi"/>
            <w:b w:val="0"/>
            <w:kern w:val="2"/>
            <w:sz w:val="24"/>
            <w:szCs w:val="24"/>
            <w14:ligatures w14:val="standardContextual"/>
          </w:rPr>
          <w:tab/>
        </w:r>
        <w:r w:rsidRPr="006C0FFF">
          <w:rPr>
            <w:rStyle w:val="Hipercze"/>
          </w:rPr>
          <w:t>Sprzęt</w:t>
        </w:r>
        <w:r>
          <w:rPr>
            <w:webHidden/>
          </w:rPr>
          <w:tab/>
        </w:r>
        <w:r>
          <w:rPr>
            <w:webHidden/>
          </w:rPr>
          <w:fldChar w:fldCharType="begin"/>
        </w:r>
        <w:r>
          <w:rPr>
            <w:webHidden/>
          </w:rPr>
          <w:instrText xml:space="preserve"> PAGEREF _Toc197927674 \h </w:instrText>
        </w:r>
        <w:r>
          <w:rPr>
            <w:webHidden/>
          </w:rPr>
        </w:r>
        <w:r>
          <w:rPr>
            <w:webHidden/>
          </w:rPr>
          <w:fldChar w:fldCharType="separate"/>
        </w:r>
        <w:r w:rsidR="00AB6B2D">
          <w:rPr>
            <w:webHidden/>
          </w:rPr>
          <w:t>51</w:t>
        </w:r>
        <w:r>
          <w:rPr>
            <w:webHidden/>
          </w:rPr>
          <w:fldChar w:fldCharType="end"/>
        </w:r>
      </w:hyperlink>
    </w:p>
    <w:p w14:paraId="68DFDDD3" w14:textId="04731B75"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675" w:history="1">
        <w:r w:rsidRPr="006C0FFF">
          <w:rPr>
            <w:rStyle w:val="Hipercze"/>
          </w:rPr>
          <w:t>4.4.</w:t>
        </w:r>
        <w:r>
          <w:rPr>
            <w:rFonts w:asciiTheme="minorHAnsi" w:eastAsiaTheme="minorEastAsia" w:hAnsiTheme="minorHAnsi" w:cstheme="minorBidi"/>
            <w:b w:val="0"/>
            <w:kern w:val="2"/>
            <w:sz w:val="24"/>
            <w:szCs w:val="24"/>
            <w14:ligatures w14:val="standardContextual"/>
          </w:rPr>
          <w:tab/>
        </w:r>
        <w:r w:rsidRPr="006C0FFF">
          <w:rPr>
            <w:rStyle w:val="Hipercze"/>
          </w:rPr>
          <w:t>Transport</w:t>
        </w:r>
        <w:r>
          <w:rPr>
            <w:webHidden/>
          </w:rPr>
          <w:tab/>
        </w:r>
        <w:r>
          <w:rPr>
            <w:webHidden/>
          </w:rPr>
          <w:fldChar w:fldCharType="begin"/>
        </w:r>
        <w:r>
          <w:rPr>
            <w:webHidden/>
          </w:rPr>
          <w:instrText xml:space="preserve"> PAGEREF _Toc197927675 \h </w:instrText>
        </w:r>
        <w:r>
          <w:rPr>
            <w:webHidden/>
          </w:rPr>
        </w:r>
        <w:r>
          <w:rPr>
            <w:webHidden/>
          </w:rPr>
          <w:fldChar w:fldCharType="separate"/>
        </w:r>
        <w:r w:rsidR="00AB6B2D">
          <w:rPr>
            <w:webHidden/>
          </w:rPr>
          <w:t>51</w:t>
        </w:r>
        <w:r>
          <w:rPr>
            <w:webHidden/>
          </w:rPr>
          <w:fldChar w:fldCharType="end"/>
        </w:r>
      </w:hyperlink>
    </w:p>
    <w:p w14:paraId="6F4DD053" w14:textId="0FCC1608"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676" w:history="1">
        <w:r w:rsidRPr="006C0FFF">
          <w:rPr>
            <w:rStyle w:val="Hipercze"/>
          </w:rPr>
          <w:t>4.5.</w:t>
        </w:r>
        <w:r>
          <w:rPr>
            <w:rFonts w:asciiTheme="minorHAnsi" w:eastAsiaTheme="minorEastAsia" w:hAnsiTheme="minorHAnsi" w:cstheme="minorBidi"/>
            <w:b w:val="0"/>
            <w:kern w:val="2"/>
            <w:sz w:val="24"/>
            <w:szCs w:val="24"/>
            <w14:ligatures w14:val="standardContextual"/>
          </w:rPr>
          <w:tab/>
        </w:r>
        <w:r w:rsidRPr="006C0FFF">
          <w:rPr>
            <w:rStyle w:val="Hipercze"/>
          </w:rPr>
          <w:t>Wykonanie robót</w:t>
        </w:r>
        <w:r>
          <w:rPr>
            <w:webHidden/>
          </w:rPr>
          <w:tab/>
        </w:r>
        <w:r>
          <w:rPr>
            <w:webHidden/>
          </w:rPr>
          <w:fldChar w:fldCharType="begin"/>
        </w:r>
        <w:r>
          <w:rPr>
            <w:webHidden/>
          </w:rPr>
          <w:instrText xml:space="preserve"> PAGEREF _Toc197927676 \h </w:instrText>
        </w:r>
        <w:r>
          <w:rPr>
            <w:webHidden/>
          </w:rPr>
        </w:r>
        <w:r>
          <w:rPr>
            <w:webHidden/>
          </w:rPr>
          <w:fldChar w:fldCharType="separate"/>
        </w:r>
        <w:r w:rsidR="00AB6B2D">
          <w:rPr>
            <w:webHidden/>
          </w:rPr>
          <w:t>52</w:t>
        </w:r>
        <w:r>
          <w:rPr>
            <w:webHidden/>
          </w:rPr>
          <w:fldChar w:fldCharType="end"/>
        </w:r>
      </w:hyperlink>
    </w:p>
    <w:p w14:paraId="173DF6D7" w14:textId="7E6B0263"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77" w:history="1">
        <w:r w:rsidRPr="006C0FFF">
          <w:rPr>
            <w:rStyle w:val="Hipercze"/>
            <w:noProof/>
          </w:rPr>
          <w:t>4.5.1.</w:t>
        </w:r>
        <w:r>
          <w:rPr>
            <w:rFonts w:asciiTheme="minorHAnsi" w:eastAsiaTheme="minorEastAsia" w:hAnsiTheme="minorHAnsi" w:cstheme="minorBidi"/>
            <w:noProof/>
            <w:kern w:val="2"/>
            <w:sz w:val="24"/>
            <w:szCs w:val="24"/>
            <w14:ligatures w14:val="standardContextual"/>
          </w:rPr>
          <w:tab/>
        </w:r>
        <w:r w:rsidRPr="006C0FFF">
          <w:rPr>
            <w:rStyle w:val="Hipercze"/>
            <w:noProof/>
          </w:rPr>
          <w:t>Roboty przygotowawcze</w:t>
        </w:r>
        <w:r>
          <w:rPr>
            <w:noProof/>
            <w:webHidden/>
          </w:rPr>
          <w:tab/>
        </w:r>
        <w:r>
          <w:rPr>
            <w:noProof/>
            <w:webHidden/>
          </w:rPr>
          <w:fldChar w:fldCharType="begin"/>
        </w:r>
        <w:r>
          <w:rPr>
            <w:noProof/>
            <w:webHidden/>
          </w:rPr>
          <w:instrText xml:space="preserve"> PAGEREF _Toc197927677 \h </w:instrText>
        </w:r>
        <w:r>
          <w:rPr>
            <w:noProof/>
            <w:webHidden/>
          </w:rPr>
        </w:r>
        <w:r>
          <w:rPr>
            <w:noProof/>
            <w:webHidden/>
          </w:rPr>
          <w:fldChar w:fldCharType="separate"/>
        </w:r>
        <w:r w:rsidR="00AB6B2D">
          <w:rPr>
            <w:noProof/>
            <w:webHidden/>
          </w:rPr>
          <w:t>52</w:t>
        </w:r>
        <w:r>
          <w:rPr>
            <w:noProof/>
            <w:webHidden/>
          </w:rPr>
          <w:fldChar w:fldCharType="end"/>
        </w:r>
      </w:hyperlink>
    </w:p>
    <w:p w14:paraId="3F336528" w14:textId="5832FF31"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78" w:history="1">
        <w:r w:rsidRPr="006C0FFF">
          <w:rPr>
            <w:rStyle w:val="Hipercze"/>
            <w:noProof/>
          </w:rPr>
          <w:t>4.5.2.</w:t>
        </w:r>
        <w:r>
          <w:rPr>
            <w:rFonts w:asciiTheme="minorHAnsi" w:eastAsiaTheme="minorEastAsia" w:hAnsiTheme="minorHAnsi" w:cstheme="minorBidi"/>
            <w:noProof/>
            <w:kern w:val="2"/>
            <w:sz w:val="24"/>
            <w:szCs w:val="24"/>
            <w14:ligatures w14:val="standardContextual"/>
          </w:rPr>
          <w:tab/>
        </w:r>
        <w:r w:rsidRPr="006C0FFF">
          <w:rPr>
            <w:rStyle w:val="Hipercze"/>
            <w:noProof/>
          </w:rPr>
          <w:t>Roboty ziemne</w:t>
        </w:r>
        <w:r>
          <w:rPr>
            <w:noProof/>
            <w:webHidden/>
          </w:rPr>
          <w:tab/>
        </w:r>
        <w:r>
          <w:rPr>
            <w:noProof/>
            <w:webHidden/>
          </w:rPr>
          <w:fldChar w:fldCharType="begin"/>
        </w:r>
        <w:r>
          <w:rPr>
            <w:noProof/>
            <w:webHidden/>
          </w:rPr>
          <w:instrText xml:space="preserve"> PAGEREF _Toc197927678 \h </w:instrText>
        </w:r>
        <w:r>
          <w:rPr>
            <w:noProof/>
            <w:webHidden/>
          </w:rPr>
        </w:r>
        <w:r>
          <w:rPr>
            <w:noProof/>
            <w:webHidden/>
          </w:rPr>
          <w:fldChar w:fldCharType="separate"/>
        </w:r>
        <w:r w:rsidR="00AB6B2D">
          <w:rPr>
            <w:noProof/>
            <w:webHidden/>
          </w:rPr>
          <w:t>52</w:t>
        </w:r>
        <w:r>
          <w:rPr>
            <w:noProof/>
            <w:webHidden/>
          </w:rPr>
          <w:fldChar w:fldCharType="end"/>
        </w:r>
      </w:hyperlink>
    </w:p>
    <w:p w14:paraId="31BC7B36" w14:textId="1A6CEDF7"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79" w:history="1">
        <w:r w:rsidRPr="006C0FFF">
          <w:rPr>
            <w:rStyle w:val="Hipercze"/>
            <w:noProof/>
          </w:rPr>
          <w:t>4.5.3.</w:t>
        </w:r>
        <w:r>
          <w:rPr>
            <w:rFonts w:asciiTheme="minorHAnsi" w:eastAsiaTheme="minorEastAsia" w:hAnsiTheme="minorHAnsi" w:cstheme="minorBidi"/>
            <w:noProof/>
            <w:kern w:val="2"/>
            <w:sz w:val="24"/>
            <w:szCs w:val="24"/>
            <w14:ligatures w14:val="standardContextual"/>
          </w:rPr>
          <w:tab/>
        </w:r>
        <w:r w:rsidRPr="006C0FFF">
          <w:rPr>
            <w:rStyle w:val="Hipercze"/>
            <w:noProof/>
          </w:rPr>
          <w:t>Przygotowanie podłoża w wykopie</w:t>
        </w:r>
        <w:r>
          <w:rPr>
            <w:noProof/>
            <w:webHidden/>
          </w:rPr>
          <w:tab/>
        </w:r>
        <w:r>
          <w:rPr>
            <w:noProof/>
            <w:webHidden/>
          </w:rPr>
          <w:fldChar w:fldCharType="begin"/>
        </w:r>
        <w:r>
          <w:rPr>
            <w:noProof/>
            <w:webHidden/>
          </w:rPr>
          <w:instrText xml:space="preserve"> PAGEREF _Toc197927679 \h </w:instrText>
        </w:r>
        <w:r>
          <w:rPr>
            <w:noProof/>
            <w:webHidden/>
          </w:rPr>
        </w:r>
        <w:r>
          <w:rPr>
            <w:noProof/>
            <w:webHidden/>
          </w:rPr>
          <w:fldChar w:fldCharType="separate"/>
        </w:r>
        <w:r w:rsidR="00AB6B2D">
          <w:rPr>
            <w:noProof/>
            <w:webHidden/>
          </w:rPr>
          <w:t>53</w:t>
        </w:r>
        <w:r>
          <w:rPr>
            <w:noProof/>
            <w:webHidden/>
          </w:rPr>
          <w:fldChar w:fldCharType="end"/>
        </w:r>
      </w:hyperlink>
    </w:p>
    <w:p w14:paraId="26CF8BA1" w14:textId="5CA79D96"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80" w:history="1">
        <w:r w:rsidRPr="006C0FFF">
          <w:rPr>
            <w:rStyle w:val="Hipercze"/>
            <w:noProof/>
          </w:rPr>
          <w:t>4.5.4.</w:t>
        </w:r>
        <w:r>
          <w:rPr>
            <w:rFonts w:asciiTheme="minorHAnsi" w:eastAsiaTheme="minorEastAsia" w:hAnsiTheme="minorHAnsi" w:cstheme="minorBidi"/>
            <w:noProof/>
            <w:kern w:val="2"/>
            <w:sz w:val="24"/>
            <w:szCs w:val="24"/>
            <w14:ligatures w14:val="standardContextual"/>
          </w:rPr>
          <w:tab/>
        </w:r>
        <w:r w:rsidRPr="006C0FFF">
          <w:rPr>
            <w:rStyle w:val="Hipercze"/>
            <w:noProof/>
          </w:rPr>
          <w:t>Zasypywanie wykopów</w:t>
        </w:r>
        <w:r>
          <w:rPr>
            <w:noProof/>
            <w:webHidden/>
          </w:rPr>
          <w:tab/>
        </w:r>
        <w:r>
          <w:rPr>
            <w:noProof/>
            <w:webHidden/>
          </w:rPr>
          <w:fldChar w:fldCharType="begin"/>
        </w:r>
        <w:r>
          <w:rPr>
            <w:noProof/>
            <w:webHidden/>
          </w:rPr>
          <w:instrText xml:space="preserve"> PAGEREF _Toc197927680 \h </w:instrText>
        </w:r>
        <w:r>
          <w:rPr>
            <w:noProof/>
            <w:webHidden/>
          </w:rPr>
        </w:r>
        <w:r>
          <w:rPr>
            <w:noProof/>
            <w:webHidden/>
          </w:rPr>
          <w:fldChar w:fldCharType="separate"/>
        </w:r>
        <w:r w:rsidR="00AB6B2D">
          <w:rPr>
            <w:noProof/>
            <w:webHidden/>
          </w:rPr>
          <w:t>53</w:t>
        </w:r>
        <w:r>
          <w:rPr>
            <w:noProof/>
            <w:webHidden/>
          </w:rPr>
          <w:fldChar w:fldCharType="end"/>
        </w:r>
      </w:hyperlink>
    </w:p>
    <w:p w14:paraId="032C5E22" w14:textId="586E6617"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81" w:history="1">
        <w:r w:rsidRPr="006C0FFF">
          <w:rPr>
            <w:rStyle w:val="Hipercze"/>
            <w:noProof/>
          </w:rPr>
          <w:t>4.5.5.</w:t>
        </w:r>
        <w:r>
          <w:rPr>
            <w:rFonts w:asciiTheme="minorHAnsi" w:eastAsiaTheme="minorEastAsia" w:hAnsiTheme="minorHAnsi" w:cstheme="minorBidi"/>
            <w:noProof/>
            <w:kern w:val="2"/>
            <w:sz w:val="24"/>
            <w:szCs w:val="24"/>
            <w14:ligatures w14:val="standardContextual"/>
          </w:rPr>
          <w:tab/>
        </w:r>
        <w:r w:rsidRPr="006C0FFF">
          <w:rPr>
            <w:rStyle w:val="Hipercze"/>
            <w:noProof/>
          </w:rPr>
          <w:t>Roboty montażowe</w:t>
        </w:r>
        <w:r>
          <w:rPr>
            <w:noProof/>
            <w:webHidden/>
          </w:rPr>
          <w:tab/>
        </w:r>
        <w:r>
          <w:rPr>
            <w:noProof/>
            <w:webHidden/>
          </w:rPr>
          <w:fldChar w:fldCharType="begin"/>
        </w:r>
        <w:r>
          <w:rPr>
            <w:noProof/>
            <w:webHidden/>
          </w:rPr>
          <w:instrText xml:space="preserve"> PAGEREF _Toc197927681 \h </w:instrText>
        </w:r>
        <w:r>
          <w:rPr>
            <w:noProof/>
            <w:webHidden/>
          </w:rPr>
        </w:r>
        <w:r>
          <w:rPr>
            <w:noProof/>
            <w:webHidden/>
          </w:rPr>
          <w:fldChar w:fldCharType="separate"/>
        </w:r>
        <w:r w:rsidR="00AB6B2D">
          <w:rPr>
            <w:noProof/>
            <w:webHidden/>
          </w:rPr>
          <w:t>53</w:t>
        </w:r>
        <w:r>
          <w:rPr>
            <w:noProof/>
            <w:webHidden/>
          </w:rPr>
          <w:fldChar w:fldCharType="end"/>
        </w:r>
      </w:hyperlink>
    </w:p>
    <w:p w14:paraId="5823EC22" w14:textId="680FC1A2"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82" w:history="1">
        <w:r w:rsidRPr="006C0FFF">
          <w:rPr>
            <w:rStyle w:val="Hipercze"/>
            <w:noProof/>
          </w:rPr>
          <w:t>4.5.5.1.</w:t>
        </w:r>
        <w:r>
          <w:rPr>
            <w:rFonts w:asciiTheme="minorHAnsi" w:eastAsiaTheme="minorEastAsia" w:hAnsiTheme="minorHAnsi" w:cstheme="minorBidi"/>
            <w:noProof/>
            <w:kern w:val="2"/>
            <w:sz w:val="24"/>
            <w:szCs w:val="24"/>
            <w14:ligatures w14:val="standardContextual"/>
          </w:rPr>
          <w:tab/>
        </w:r>
        <w:r w:rsidRPr="006C0FFF">
          <w:rPr>
            <w:rStyle w:val="Hipercze"/>
            <w:noProof/>
          </w:rPr>
          <w:t>Ogólne zasady wykonania</w:t>
        </w:r>
        <w:r>
          <w:rPr>
            <w:noProof/>
            <w:webHidden/>
          </w:rPr>
          <w:tab/>
        </w:r>
        <w:r>
          <w:rPr>
            <w:noProof/>
            <w:webHidden/>
          </w:rPr>
          <w:fldChar w:fldCharType="begin"/>
        </w:r>
        <w:r>
          <w:rPr>
            <w:noProof/>
            <w:webHidden/>
          </w:rPr>
          <w:instrText xml:space="preserve"> PAGEREF _Toc197927682 \h </w:instrText>
        </w:r>
        <w:r>
          <w:rPr>
            <w:noProof/>
            <w:webHidden/>
          </w:rPr>
        </w:r>
        <w:r>
          <w:rPr>
            <w:noProof/>
            <w:webHidden/>
          </w:rPr>
          <w:fldChar w:fldCharType="separate"/>
        </w:r>
        <w:r w:rsidR="00AB6B2D">
          <w:rPr>
            <w:noProof/>
            <w:webHidden/>
          </w:rPr>
          <w:t>53</w:t>
        </w:r>
        <w:r>
          <w:rPr>
            <w:noProof/>
            <w:webHidden/>
          </w:rPr>
          <w:fldChar w:fldCharType="end"/>
        </w:r>
      </w:hyperlink>
    </w:p>
    <w:p w14:paraId="7526AD84" w14:textId="50A11111"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83" w:history="1">
        <w:r w:rsidRPr="006C0FFF">
          <w:rPr>
            <w:rStyle w:val="Hipercze"/>
            <w:noProof/>
          </w:rPr>
          <w:t>4.5.5.2.</w:t>
        </w:r>
        <w:r>
          <w:rPr>
            <w:rFonts w:asciiTheme="minorHAnsi" w:eastAsiaTheme="minorEastAsia" w:hAnsiTheme="minorHAnsi" w:cstheme="minorBidi"/>
            <w:noProof/>
            <w:kern w:val="2"/>
            <w:sz w:val="24"/>
            <w:szCs w:val="24"/>
            <w14:ligatures w14:val="standardContextual"/>
          </w:rPr>
          <w:tab/>
        </w:r>
        <w:r w:rsidRPr="006C0FFF">
          <w:rPr>
            <w:rStyle w:val="Hipercze"/>
            <w:noProof/>
          </w:rPr>
          <w:t>Montaż rurociągów</w:t>
        </w:r>
        <w:r>
          <w:rPr>
            <w:noProof/>
            <w:webHidden/>
          </w:rPr>
          <w:tab/>
        </w:r>
        <w:r>
          <w:rPr>
            <w:noProof/>
            <w:webHidden/>
          </w:rPr>
          <w:fldChar w:fldCharType="begin"/>
        </w:r>
        <w:r>
          <w:rPr>
            <w:noProof/>
            <w:webHidden/>
          </w:rPr>
          <w:instrText xml:space="preserve"> PAGEREF _Toc197927683 \h </w:instrText>
        </w:r>
        <w:r>
          <w:rPr>
            <w:noProof/>
            <w:webHidden/>
          </w:rPr>
        </w:r>
        <w:r>
          <w:rPr>
            <w:noProof/>
            <w:webHidden/>
          </w:rPr>
          <w:fldChar w:fldCharType="separate"/>
        </w:r>
        <w:r w:rsidR="00AB6B2D">
          <w:rPr>
            <w:noProof/>
            <w:webHidden/>
          </w:rPr>
          <w:t>54</w:t>
        </w:r>
        <w:r>
          <w:rPr>
            <w:noProof/>
            <w:webHidden/>
          </w:rPr>
          <w:fldChar w:fldCharType="end"/>
        </w:r>
      </w:hyperlink>
    </w:p>
    <w:p w14:paraId="67DB97A3" w14:textId="1E824100"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684" w:history="1">
        <w:r w:rsidRPr="006C0FFF">
          <w:rPr>
            <w:rStyle w:val="Hipercze"/>
          </w:rPr>
          <w:t>4.6.</w:t>
        </w:r>
        <w:r>
          <w:rPr>
            <w:rFonts w:asciiTheme="minorHAnsi" w:eastAsiaTheme="minorEastAsia" w:hAnsiTheme="minorHAnsi" w:cstheme="minorBidi"/>
            <w:b w:val="0"/>
            <w:kern w:val="2"/>
            <w:sz w:val="24"/>
            <w:szCs w:val="24"/>
            <w14:ligatures w14:val="standardContextual"/>
          </w:rPr>
          <w:tab/>
        </w:r>
        <w:r w:rsidRPr="006C0FFF">
          <w:rPr>
            <w:rStyle w:val="Hipercze"/>
          </w:rPr>
          <w:t>Kontrola robót</w:t>
        </w:r>
        <w:r>
          <w:rPr>
            <w:webHidden/>
          </w:rPr>
          <w:tab/>
        </w:r>
        <w:r>
          <w:rPr>
            <w:webHidden/>
          </w:rPr>
          <w:fldChar w:fldCharType="begin"/>
        </w:r>
        <w:r>
          <w:rPr>
            <w:webHidden/>
          </w:rPr>
          <w:instrText xml:space="preserve"> PAGEREF _Toc197927684 \h </w:instrText>
        </w:r>
        <w:r>
          <w:rPr>
            <w:webHidden/>
          </w:rPr>
        </w:r>
        <w:r>
          <w:rPr>
            <w:webHidden/>
          </w:rPr>
          <w:fldChar w:fldCharType="separate"/>
        </w:r>
        <w:r w:rsidR="00AB6B2D">
          <w:rPr>
            <w:webHidden/>
          </w:rPr>
          <w:t>55</w:t>
        </w:r>
        <w:r>
          <w:rPr>
            <w:webHidden/>
          </w:rPr>
          <w:fldChar w:fldCharType="end"/>
        </w:r>
      </w:hyperlink>
    </w:p>
    <w:p w14:paraId="6E553DA0" w14:textId="7087335C"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85" w:history="1">
        <w:r w:rsidRPr="006C0FFF">
          <w:rPr>
            <w:rStyle w:val="Hipercze"/>
            <w:noProof/>
          </w:rPr>
          <w:t>4.6.1.</w:t>
        </w:r>
        <w:r>
          <w:rPr>
            <w:rFonts w:asciiTheme="minorHAnsi" w:eastAsiaTheme="minorEastAsia" w:hAnsiTheme="minorHAnsi" w:cstheme="minorBidi"/>
            <w:noProof/>
            <w:kern w:val="2"/>
            <w:sz w:val="24"/>
            <w:szCs w:val="24"/>
            <w14:ligatures w14:val="standardContextual"/>
          </w:rPr>
          <w:tab/>
        </w:r>
        <w:r w:rsidRPr="006C0FFF">
          <w:rPr>
            <w:rStyle w:val="Hipercze"/>
            <w:noProof/>
          </w:rPr>
          <w:t>Próba szczelności</w:t>
        </w:r>
        <w:r>
          <w:rPr>
            <w:noProof/>
            <w:webHidden/>
          </w:rPr>
          <w:tab/>
        </w:r>
        <w:r>
          <w:rPr>
            <w:noProof/>
            <w:webHidden/>
          </w:rPr>
          <w:fldChar w:fldCharType="begin"/>
        </w:r>
        <w:r>
          <w:rPr>
            <w:noProof/>
            <w:webHidden/>
          </w:rPr>
          <w:instrText xml:space="preserve"> PAGEREF _Toc197927685 \h </w:instrText>
        </w:r>
        <w:r>
          <w:rPr>
            <w:noProof/>
            <w:webHidden/>
          </w:rPr>
        </w:r>
        <w:r>
          <w:rPr>
            <w:noProof/>
            <w:webHidden/>
          </w:rPr>
          <w:fldChar w:fldCharType="separate"/>
        </w:r>
        <w:r w:rsidR="00AB6B2D">
          <w:rPr>
            <w:noProof/>
            <w:webHidden/>
          </w:rPr>
          <w:t>55</w:t>
        </w:r>
        <w:r>
          <w:rPr>
            <w:noProof/>
            <w:webHidden/>
          </w:rPr>
          <w:fldChar w:fldCharType="end"/>
        </w:r>
      </w:hyperlink>
    </w:p>
    <w:p w14:paraId="572A152A" w14:textId="20DAF178"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686" w:history="1">
        <w:r w:rsidRPr="006C0FFF">
          <w:rPr>
            <w:rStyle w:val="Hipercze"/>
          </w:rPr>
          <w:t>4.7.</w:t>
        </w:r>
        <w:r>
          <w:rPr>
            <w:rFonts w:asciiTheme="minorHAnsi" w:eastAsiaTheme="minorEastAsia" w:hAnsiTheme="minorHAnsi" w:cstheme="minorBidi"/>
            <w:b w:val="0"/>
            <w:kern w:val="2"/>
            <w:sz w:val="24"/>
            <w:szCs w:val="24"/>
            <w14:ligatures w14:val="standardContextual"/>
          </w:rPr>
          <w:tab/>
        </w:r>
        <w:r w:rsidRPr="006C0FFF">
          <w:rPr>
            <w:rStyle w:val="Hipercze"/>
          </w:rPr>
          <w:t>Obmiar robót</w:t>
        </w:r>
        <w:r>
          <w:rPr>
            <w:webHidden/>
          </w:rPr>
          <w:tab/>
        </w:r>
        <w:r>
          <w:rPr>
            <w:webHidden/>
          </w:rPr>
          <w:fldChar w:fldCharType="begin"/>
        </w:r>
        <w:r>
          <w:rPr>
            <w:webHidden/>
          </w:rPr>
          <w:instrText xml:space="preserve"> PAGEREF _Toc197927686 \h </w:instrText>
        </w:r>
        <w:r>
          <w:rPr>
            <w:webHidden/>
          </w:rPr>
        </w:r>
        <w:r>
          <w:rPr>
            <w:webHidden/>
          </w:rPr>
          <w:fldChar w:fldCharType="separate"/>
        </w:r>
        <w:r w:rsidR="00AB6B2D">
          <w:rPr>
            <w:webHidden/>
          </w:rPr>
          <w:t>55</w:t>
        </w:r>
        <w:r>
          <w:rPr>
            <w:webHidden/>
          </w:rPr>
          <w:fldChar w:fldCharType="end"/>
        </w:r>
      </w:hyperlink>
    </w:p>
    <w:p w14:paraId="047AD7C9" w14:textId="4547CA94"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687" w:history="1">
        <w:r w:rsidRPr="006C0FFF">
          <w:rPr>
            <w:rStyle w:val="Hipercze"/>
          </w:rPr>
          <w:t>4.8.</w:t>
        </w:r>
        <w:r>
          <w:rPr>
            <w:rFonts w:asciiTheme="minorHAnsi" w:eastAsiaTheme="minorEastAsia" w:hAnsiTheme="minorHAnsi" w:cstheme="minorBidi"/>
            <w:b w:val="0"/>
            <w:kern w:val="2"/>
            <w:sz w:val="24"/>
            <w:szCs w:val="24"/>
            <w14:ligatures w14:val="standardContextual"/>
          </w:rPr>
          <w:tab/>
        </w:r>
        <w:r w:rsidRPr="006C0FFF">
          <w:rPr>
            <w:rStyle w:val="Hipercze"/>
          </w:rPr>
          <w:t>Odbiór robót</w:t>
        </w:r>
        <w:r>
          <w:rPr>
            <w:webHidden/>
          </w:rPr>
          <w:tab/>
        </w:r>
        <w:r>
          <w:rPr>
            <w:webHidden/>
          </w:rPr>
          <w:fldChar w:fldCharType="begin"/>
        </w:r>
        <w:r>
          <w:rPr>
            <w:webHidden/>
          </w:rPr>
          <w:instrText xml:space="preserve"> PAGEREF _Toc197927687 \h </w:instrText>
        </w:r>
        <w:r>
          <w:rPr>
            <w:webHidden/>
          </w:rPr>
        </w:r>
        <w:r>
          <w:rPr>
            <w:webHidden/>
          </w:rPr>
          <w:fldChar w:fldCharType="separate"/>
        </w:r>
        <w:r w:rsidR="00AB6B2D">
          <w:rPr>
            <w:webHidden/>
          </w:rPr>
          <w:t>55</w:t>
        </w:r>
        <w:r>
          <w:rPr>
            <w:webHidden/>
          </w:rPr>
          <w:fldChar w:fldCharType="end"/>
        </w:r>
      </w:hyperlink>
    </w:p>
    <w:p w14:paraId="77B4E03B" w14:textId="43D7A2F5"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88" w:history="1">
        <w:r w:rsidRPr="006C0FFF">
          <w:rPr>
            <w:rStyle w:val="Hipercze"/>
            <w:noProof/>
          </w:rPr>
          <w:t>4.8.1.</w:t>
        </w:r>
        <w:r>
          <w:rPr>
            <w:rFonts w:asciiTheme="minorHAnsi" w:eastAsiaTheme="minorEastAsia" w:hAnsiTheme="minorHAnsi" w:cstheme="minorBidi"/>
            <w:noProof/>
            <w:kern w:val="2"/>
            <w:sz w:val="24"/>
            <w:szCs w:val="24"/>
            <w14:ligatures w14:val="standardContextual"/>
          </w:rPr>
          <w:tab/>
        </w:r>
        <w:r w:rsidRPr="006C0FFF">
          <w:rPr>
            <w:rStyle w:val="Hipercze"/>
            <w:noProof/>
          </w:rPr>
          <w:t>Odbiór robót zanikających i ulegających zakryciu</w:t>
        </w:r>
        <w:r>
          <w:rPr>
            <w:noProof/>
            <w:webHidden/>
          </w:rPr>
          <w:tab/>
        </w:r>
        <w:r>
          <w:rPr>
            <w:noProof/>
            <w:webHidden/>
          </w:rPr>
          <w:fldChar w:fldCharType="begin"/>
        </w:r>
        <w:r>
          <w:rPr>
            <w:noProof/>
            <w:webHidden/>
          </w:rPr>
          <w:instrText xml:space="preserve"> PAGEREF _Toc197927688 \h </w:instrText>
        </w:r>
        <w:r>
          <w:rPr>
            <w:noProof/>
            <w:webHidden/>
          </w:rPr>
        </w:r>
        <w:r>
          <w:rPr>
            <w:noProof/>
            <w:webHidden/>
          </w:rPr>
          <w:fldChar w:fldCharType="separate"/>
        </w:r>
        <w:r w:rsidR="00AB6B2D">
          <w:rPr>
            <w:noProof/>
            <w:webHidden/>
          </w:rPr>
          <w:t>55</w:t>
        </w:r>
        <w:r>
          <w:rPr>
            <w:noProof/>
            <w:webHidden/>
          </w:rPr>
          <w:fldChar w:fldCharType="end"/>
        </w:r>
      </w:hyperlink>
    </w:p>
    <w:p w14:paraId="710B29B2" w14:textId="2C03B751"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89" w:history="1">
        <w:r w:rsidRPr="006C0FFF">
          <w:rPr>
            <w:rStyle w:val="Hipercze"/>
            <w:noProof/>
          </w:rPr>
          <w:t>4.8.2.</w:t>
        </w:r>
        <w:r>
          <w:rPr>
            <w:rFonts w:asciiTheme="minorHAnsi" w:eastAsiaTheme="minorEastAsia" w:hAnsiTheme="minorHAnsi" w:cstheme="minorBidi"/>
            <w:noProof/>
            <w:kern w:val="2"/>
            <w:sz w:val="24"/>
            <w:szCs w:val="24"/>
            <w14:ligatures w14:val="standardContextual"/>
          </w:rPr>
          <w:tab/>
        </w:r>
        <w:r w:rsidRPr="006C0FFF">
          <w:rPr>
            <w:rStyle w:val="Hipercze"/>
            <w:noProof/>
          </w:rPr>
          <w:t>Odbiór częściowy, końcowy i ostateczny</w:t>
        </w:r>
        <w:r>
          <w:rPr>
            <w:noProof/>
            <w:webHidden/>
          </w:rPr>
          <w:tab/>
        </w:r>
        <w:r>
          <w:rPr>
            <w:noProof/>
            <w:webHidden/>
          </w:rPr>
          <w:fldChar w:fldCharType="begin"/>
        </w:r>
        <w:r>
          <w:rPr>
            <w:noProof/>
            <w:webHidden/>
          </w:rPr>
          <w:instrText xml:space="preserve"> PAGEREF _Toc197927689 \h </w:instrText>
        </w:r>
        <w:r>
          <w:rPr>
            <w:noProof/>
            <w:webHidden/>
          </w:rPr>
        </w:r>
        <w:r>
          <w:rPr>
            <w:noProof/>
            <w:webHidden/>
          </w:rPr>
          <w:fldChar w:fldCharType="separate"/>
        </w:r>
        <w:r w:rsidR="00AB6B2D">
          <w:rPr>
            <w:noProof/>
            <w:webHidden/>
          </w:rPr>
          <w:t>56</w:t>
        </w:r>
        <w:r>
          <w:rPr>
            <w:noProof/>
            <w:webHidden/>
          </w:rPr>
          <w:fldChar w:fldCharType="end"/>
        </w:r>
      </w:hyperlink>
    </w:p>
    <w:p w14:paraId="544B9204" w14:textId="7AA289B4"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690" w:history="1">
        <w:r w:rsidRPr="006C0FFF">
          <w:rPr>
            <w:rStyle w:val="Hipercze"/>
          </w:rPr>
          <w:t>4.9.</w:t>
        </w:r>
        <w:r>
          <w:rPr>
            <w:rFonts w:asciiTheme="minorHAnsi" w:eastAsiaTheme="minorEastAsia" w:hAnsiTheme="minorHAnsi" w:cstheme="minorBidi"/>
            <w:b w:val="0"/>
            <w:kern w:val="2"/>
            <w:sz w:val="24"/>
            <w:szCs w:val="24"/>
            <w14:ligatures w14:val="standardContextual"/>
          </w:rPr>
          <w:tab/>
        </w:r>
        <w:r w:rsidRPr="006C0FFF">
          <w:rPr>
            <w:rStyle w:val="Hipercze"/>
          </w:rPr>
          <w:t>Rozliczenie robót</w:t>
        </w:r>
        <w:r>
          <w:rPr>
            <w:webHidden/>
          </w:rPr>
          <w:tab/>
        </w:r>
        <w:r>
          <w:rPr>
            <w:webHidden/>
          </w:rPr>
          <w:fldChar w:fldCharType="begin"/>
        </w:r>
        <w:r>
          <w:rPr>
            <w:webHidden/>
          </w:rPr>
          <w:instrText xml:space="preserve"> PAGEREF _Toc197927690 \h </w:instrText>
        </w:r>
        <w:r>
          <w:rPr>
            <w:webHidden/>
          </w:rPr>
        </w:r>
        <w:r>
          <w:rPr>
            <w:webHidden/>
          </w:rPr>
          <w:fldChar w:fldCharType="separate"/>
        </w:r>
        <w:r w:rsidR="00AB6B2D">
          <w:rPr>
            <w:webHidden/>
          </w:rPr>
          <w:t>56</w:t>
        </w:r>
        <w:r>
          <w:rPr>
            <w:webHidden/>
          </w:rPr>
          <w:fldChar w:fldCharType="end"/>
        </w:r>
      </w:hyperlink>
    </w:p>
    <w:p w14:paraId="722D8322" w14:textId="69220ACA"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691" w:history="1">
        <w:r w:rsidRPr="006C0FFF">
          <w:rPr>
            <w:rStyle w:val="Hipercze"/>
          </w:rPr>
          <w:t>4.10.</w:t>
        </w:r>
        <w:r>
          <w:rPr>
            <w:rFonts w:asciiTheme="minorHAnsi" w:eastAsiaTheme="minorEastAsia" w:hAnsiTheme="minorHAnsi" w:cstheme="minorBidi"/>
            <w:b w:val="0"/>
            <w:kern w:val="2"/>
            <w:sz w:val="24"/>
            <w:szCs w:val="24"/>
            <w14:ligatures w14:val="standardContextual"/>
          </w:rPr>
          <w:tab/>
        </w:r>
        <w:r w:rsidRPr="006C0FFF">
          <w:rPr>
            <w:rStyle w:val="Hipercze"/>
          </w:rPr>
          <w:t>Przepisy związane</w:t>
        </w:r>
        <w:r>
          <w:rPr>
            <w:webHidden/>
          </w:rPr>
          <w:tab/>
        </w:r>
        <w:r>
          <w:rPr>
            <w:webHidden/>
          </w:rPr>
          <w:fldChar w:fldCharType="begin"/>
        </w:r>
        <w:r>
          <w:rPr>
            <w:webHidden/>
          </w:rPr>
          <w:instrText xml:space="preserve"> PAGEREF _Toc197927691 \h </w:instrText>
        </w:r>
        <w:r>
          <w:rPr>
            <w:webHidden/>
          </w:rPr>
        </w:r>
        <w:r>
          <w:rPr>
            <w:webHidden/>
          </w:rPr>
          <w:fldChar w:fldCharType="separate"/>
        </w:r>
        <w:r w:rsidR="00AB6B2D">
          <w:rPr>
            <w:webHidden/>
          </w:rPr>
          <w:t>57</w:t>
        </w:r>
        <w:r>
          <w:rPr>
            <w:webHidden/>
          </w:rPr>
          <w:fldChar w:fldCharType="end"/>
        </w:r>
      </w:hyperlink>
    </w:p>
    <w:p w14:paraId="570CADD4" w14:textId="05D3FE18"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692" w:history="1">
        <w:r w:rsidRPr="006C0FFF">
          <w:rPr>
            <w:rStyle w:val="Hipercze"/>
          </w:rPr>
          <w:t>5.</w:t>
        </w:r>
        <w:r>
          <w:rPr>
            <w:rFonts w:asciiTheme="minorHAnsi" w:eastAsiaTheme="minorEastAsia" w:hAnsiTheme="minorHAnsi" w:cstheme="minorBidi"/>
            <w:b w:val="0"/>
            <w:kern w:val="2"/>
            <w:sz w:val="24"/>
            <w:szCs w:val="24"/>
            <w14:ligatures w14:val="standardContextual"/>
          </w:rPr>
          <w:tab/>
        </w:r>
        <w:r w:rsidRPr="006C0FFF">
          <w:rPr>
            <w:rStyle w:val="Hipercze"/>
          </w:rPr>
          <w:t>ROBOTY ELEKTRYCZNE (ST – 04)</w:t>
        </w:r>
        <w:r>
          <w:rPr>
            <w:webHidden/>
          </w:rPr>
          <w:tab/>
        </w:r>
        <w:r>
          <w:rPr>
            <w:webHidden/>
          </w:rPr>
          <w:fldChar w:fldCharType="begin"/>
        </w:r>
        <w:r>
          <w:rPr>
            <w:webHidden/>
          </w:rPr>
          <w:instrText xml:space="preserve"> PAGEREF _Toc197927692 \h </w:instrText>
        </w:r>
        <w:r>
          <w:rPr>
            <w:webHidden/>
          </w:rPr>
        </w:r>
        <w:r>
          <w:rPr>
            <w:webHidden/>
          </w:rPr>
          <w:fldChar w:fldCharType="separate"/>
        </w:r>
        <w:r w:rsidR="00AB6B2D">
          <w:rPr>
            <w:webHidden/>
          </w:rPr>
          <w:t>59</w:t>
        </w:r>
        <w:r>
          <w:rPr>
            <w:webHidden/>
          </w:rPr>
          <w:fldChar w:fldCharType="end"/>
        </w:r>
      </w:hyperlink>
    </w:p>
    <w:p w14:paraId="1C758F3C" w14:textId="751AA47F"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693" w:history="1">
        <w:r w:rsidRPr="006C0FFF">
          <w:rPr>
            <w:rStyle w:val="Hipercze"/>
          </w:rPr>
          <w:t>5.1.</w:t>
        </w:r>
        <w:r>
          <w:rPr>
            <w:rFonts w:asciiTheme="minorHAnsi" w:eastAsiaTheme="minorEastAsia" w:hAnsiTheme="minorHAnsi" w:cstheme="minorBidi"/>
            <w:b w:val="0"/>
            <w:kern w:val="2"/>
            <w:sz w:val="24"/>
            <w:szCs w:val="24"/>
            <w14:ligatures w14:val="standardContextual"/>
          </w:rPr>
          <w:tab/>
        </w:r>
        <w:r w:rsidRPr="006C0FFF">
          <w:rPr>
            <w:rStyle w:val="Hipercze"/>
          </w:rPr>
          <w:t>Wstęp</w:t>
        </w:r>
        <w:r>
          <w:rPr>
            <w:webHidden/>
          </w:rPr>
          <w:tab/>
        </w:r>
        <w:r>
          <w:rPr>
            <w:webHidden/>
          </w:rPr>
          <w:fldChar w:fldCharType="begin"/>
        </w:r>
        <w:r>
          <w:rPr>
            <w:webHidden/>
          </w:rPr>
          <w:instrText xml:space="preserve"> PAGEREF _Toc197927693 \h </w:instrText>
        </w:r>
        <w:r>
          <w:rPr>
            <w:webHidden/>
          </w:rPr>
        </w:r>
        <w:r>
          <w:rPr>
            <w:webHidden/>
          </w:rPr>
          <w:fldChar w:fldCharType="separate"/>
        </w:r>
        <w:r w:rsidR="00AB6B2D">
          <w:rPr>
            <w:webHidden/>
          </w:rPr>
          <w:t>59</w:t>
        </w:r>
        <w:r>
          <w:rPr>
            <w:webHidden/>
          </w:rPr>
          <w:fldChar w:fldCharType="end"/>
        </w:r>
      </w:hyperlink>
    </w:p>
    <w:p w14:paraId="6504B5E1" w14:textId="2BAFD82F"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94" w:history="1">
        <w:r w:rsidRPr="006C0FFF">
          <w:rPr>
            <w:rStyle w:val="Hipercze"/>
            <w:noProof/>
          </w:rPr>
          <w:t>5.1.1.</w:t>
        </w:r>
        <w:r>
          <w:rPr>
            <w:rFonts w:asciiTheme="minorHAnsi" w:eastAsiaTheme="minorEastAsia" w:hAnsiTheme="minorHAnsi" w:cstheme="minorBidi"/>
            <w:noProof/>
            <w:kern w:val="2"/>
            <w:sz w:val="24"/>
            <w:szCs w:val="24"/>
            <w14:ligatures w14:val="standardContextual"/>
          </w:rPr>
          <w:tab/>
        </w:r>
        <w:r w:rsidRPr="006C0FFF">
          <w:rPr>
            <w:rStyle w:val="Hipercze"/>
            <w:noProof/>
          </w:rPr>
          <w:t>Przedmiot ST - 04</w:t>
        </w:r>
        <w:r>
          <w:rPr>
            <w:noProof/>
            <w:webHidden/>
          </w:rPr>
          <w:tab/>
        </w:r>
        <w:r>
          <w:rPr>
            <w:noProof/>
            <w:webHidden/>
          </w:rPr>
          <w:fldChar w:fldCharType="begin"/>
        </w:r>
        <w:r>
          <w:rPr>
            <w:noProof/>
            <w:webHidden/>
          </w:rPr>
          <w:instrText xml:space="preserve"> PAGEREF _Toc197927694 \h </w:instrText>
        </w:r>
        <w:r>
          <w:rPr>
            <w:noProof/>
            <w:webHidden/>
          </w:rPr>
        </w:r>
        <w:r>
          <w:rPr>
            <w:noProof/>
            <w:webHidden/>
          </w:rPr>
          <w:fldChar w:fldCharType="separate"/>
        </w:r>
        <w:r w:rsidR="00AB6B2D">
          <w:rPr>
            <w:noProof/>
            <w:webHidden/>
          </w:rPr>
          <w:t>59</w:t>
        </w:r>
        <w:r>
          <w:rPr>
            <w:noProof/>
            <w:webHidden/>
          </w:rPr>
          <w:fldChar w:fldCharType="end"/>
        </w:r>
      </w:hyperlink>
    </w:p>
    <w:p w14:paraId="00C264B7" w14:textId="2BECF8A4"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95" w:history="1">
        <w:r w:rsidRPr="006C0FFF">
          <w:rPr>
            <w:rStyle w:val="Hipercze"/>
            <w:noProof/>
          </w:rPr>
          <w:t>5.1.2.</w:t>
        </w:r>
        <w:r>
          <w:rPr>
            <w:rFonts w:asciiTheme="minorHAnsi" w:eastAsiaTheme="minorEastAsia" w:hAnsiTheme="minorHAnsi" w:cstheme="minorBidi"/>
            <w:noProof/>
            <w:kern w:val="2"/>
            <w:sz w:val="24"/>
            <w:szCs w:val="24"/>
            <w14:ligatures w14:val="standardContextual"/>
          </w:rPr>
          <w:tab/>
        </w:r>
        <w:r w:rsidRPr="006C0FFF">
          <w:rPr>
            <w:rStyle w:val="Hipercze"/>
            <w:noProof/>
          </w:rPr>
          <w:t>Zakres zastosowania ST - 04</w:t>
        </w:r>
        <w:r>
          <w:rPr>
            <w:noProof/>
            <w:webHidden/>
          </w:rPr>
          <w:tab/>
        </w:r>
        <w:r>
          <w:rPr>
            <w:noProof/>
            <w:webHidden/>
          </w:rPr>
          <w:fldChar w:fldCharType="begin"/>
        </w:r>
        <w:r>
          <w:rPr>
            <w:noProof/>
            <w:webHidden/>
          </w:rPr>
          <w:instrText xml:space="preserve"> PAGEREF _Toc197927695 \h </w:instrText>
        </w:r>
        <w:r>
          <w:rPr>
            <w:noProof/>
            <w:webHidden/>
          </w:rPr>
        </w:r>
        <w:r>
          <w:rPr>
            <w:noProof/>
            <w:webHidden/>
          </w:rPr>
          <w:fldChar w:fldCharType="separate"/>
        </w:r>
        <w:r w:rsidR="00AB6B2D">
          <w:rPr>
            <w:noProof/>
            <w:webHidden/>
          </w:rPr>
          <w:t>59</w:t>
        </w:r>
        <w:r>
          <w:rPr>
            <w:noProof/>
            <w:webHidden/>
          </w:rPr>
          <w:fldChar w:fldCharType="end"/>
        </w:r>
      </w:hyperlink>
    </w:p>
    <w:p w14:paraId="3C9E6A24" w14:textId="79C8BC8E" w:rsidR="009F1015" w:rsidRDefault="009F1015">
      <w:pPr>
        <w:pStyle w:val="Spistreci2"/>
        <w:rPr>
          <w:rFonts w:asciiTheme="minorHAnsi" w:eastAsiaTheme="minorEastAsia" w:hAnsiTheme="minorHAnsi" w:cstheme="minorBidi"/>
          <w:noProof/>
          <w:kern w:val="2"/>
          <w:sz w:val="24"/>
          <w:szCs w:val="24"/>
          <w14:ligatures w14:val="standardContextual"/>
        </w:rPr>
      </w:pPr>
      <w:hyperlink w:anchor="_Toc197927696" w:history="1">
        <w:r w:rsidRPr="006C0FFF">
          <w:rPr>
            <w:rStyle w:val="Hipercze"/>
            <w:noProof/>
          </w:rPr>
          <w:t>5.1.3.</w:t>
        </w:r>
        <w:r>
          <w:rPr>
            <w:rFonts w:asciiTheme="minorHAnsi" w:eastAsiaTheme="minorEastAsia" w:hAnsiTheme="minorHAnsi" w:cstheme="minorBidi"/>
            <w:noProof/>
            <w:kern w:val="2"/>
            <w:sz w:val="24"/>
            <w:szCs w:val="24"/>
            <w14:ligatures w14:val="standardContextual"/>
          </w:rPr>
          <w:tab/>
        </w:r>
        <w:r w:rsidRPr="006C0FFF">
          <w:rPr>
            <w:rStyle w:val="Hipercze"/>
            <w:noProof/>
          </w:rPr>
          <w:t>Zakres robót objętych ST - 04</w:t>
        </w:r>
        <w:r>
          <w:rPr>
            <w:noProof/>
            <w:webHidden/>
          </w:rPr>
          <w:tab/>
        </w:r>
        <w:r>
          <w:rPr>
            <w:noProof/>
            <w:webHidden/>
          </w:rPr>
          <w:fldChar w:fldCharType="begin"/>
        </w:r>
        <w:r>
          <w:rPr>
            <w:noProof/>
            <w:webHidden/>
          </w:rPr>
          <w:instrText xml:space="preserve"> PAGEREF _Toc197927696 \h </w:instrText>
        </w:r>
        <w:r>
          <w:rPr>
            <w:noProof/>
            <w:webHidden/>
          </w:rPr>
        </w:r>
        <w:r>
          <w:rPr>
            <w:noProof/>
            <w:webHidden/>
          </w:rPr>
          <w:fldChar w:fldCharType="separate"/>
        </w:r>
        <w:r w:rsidR="00AB6B2D">
          <w:rPr>
            <w:noProof/>
            <w:webHidden/>
          </w:rPr>
          <w:t>59</w:t>
        </w:r>
        <w:r>
          <w:rPr>
            <w:noProof/>
            <w:webHidden/>
          </w:rPr>
          <w:fldChar w:fldCharType="end"/>
        </w:r>
      </w:hyperlink>
    </w:p>
    <w:p w14:paraId="245AC09F" w14:textId="20D8B1FE"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697" w:history="1">
        <w:r w:rsidRPr="006C0FFF">
          <w:rPr>
            <w:rStyle w:val="Hipercze"/>
          </w:rPr>
          <w:t>5.2.</w:t>
        </w:r>
        <w:r>
          <w:rPr>
            <w:rFonts w:asciiTheme="minorHAnsi" w:eastAsiaTheme="minorEastAsia" w:hAnsiTheme="minorHAnsi" w:cstheme="minorBidi"/>
            <w:b w:val="0"/>
            <w:kern w:val="2"/>
            <w:sz w:val="24"/>
            <w:szCs w:val="24"/>
            <w14:ligatures w14:val="standardContextual"/>
          </w:rPr>
          <w:tab/>
        </w:r>
        <w:r w:rsidRPr="006C0FFF">
          <w:rPr>
            <w:rStyle w:val="Hipercze"/>
          </w:rPr>
          <w:t>Materiały</w:t>
        </w:r>
        <w:r>
          <w:rPr>
            <w:webHidden/>
          </w:rPr>
          <w:tab/>
        </w:r>
        <w:r>
          <w:rPr>
            <w:webHidden/>
          </w:rPr>
          <w:fldChar w:fldCharType="begin"/>
        </w:r>
        <w:r>
          <w:rPr>
            <w:webHidden/>
          </w:rPr>
          <w:instrText xml:space="preserve"> PAGEREF _Toc197927697 \h </w:instrText>
        </w:r>
        <w:r>
          <w:rPr>
            <w:webHidden/>
          </w:rPr>
        </w:r>
        <w:r>
          <w:rPr>
            <w:webHidden/>
          </w:rPr>
          <w:fldChar w:fldCharType="separate"/>
        </w:r>
        <w:r w:rsidR="00AB6B2D">
          <w:rPr>
            <w:webHidden/>
          </w:rPr>
          <w:t>59</w:t>
        </w:r>
        <w:r>
          <w:rPr>
            <w:webHidden/>
          </w:rPr>
          <w:fldChar w:fldCharType="end"/>
        </w:r>
      </w:hyperlink>
    </w:p>
    <w:p w14:paraId="489C5506" w14:textId="5DE2D34D"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698" w:history="1">
        <w:r w:rsidRPr="006C0FFF">
          <w:rPr>
            <w:rStyle w:val="Hipercze"/>
          </w:rPr>
          <w:t>5.3.</w:t>
        </w:r>
        <w:r>
          <w:rPr>
            <w:rFonts w:asciiTheme="minorHAnsi" w:eastAsiaTheme="minorEastAsia" w:hAnsiTheme="minorHAnsi" w:cstheme="minorBidi"/>
            <w:b w:val="0"/>
            <w:kern w:val="2"/>
            <w:sz w:val="24"/>
            <w:szCs w:val="24"/>
            <w14:ligatures w14:val="standardContextual"/>
          </w:rPr>
          <w:tab/>
        </w:r>
        <w:r w:rsidRPr="006C0FFF">
          <w:rPr>
            <w:rStyle w:val="Hipercze"/>
          </w:rPr>
          <w:t>Zasilanie pompowni ścieków</w:t>
        </w:r>
        <w:r>
          <w:rPr>
            <w:webHidden/>
          </w:rPr>
          <w:tab/>
        </w:r>
        <w:r>
          <w:rPr>
            <w:webHidden/>
          </w:rPr>
          <w:fldChar w:fldCharType="begin"/>
        </w:r>
        <w:r>
          <w:rPr>
            <w:webHidden/>
          </w:rPr>
          <w:instrText xml:space="preserve"> PAGEREF _Toc197927698 \h </w:instrText>
        </w:r>
        <w:r>
          <w:rPr>
            <w:webHidden/>
          </w:rPr>
        </w:r>
        <w:r>
          <w:rPr>
            <w:webHidden/>
          </w:rPr>
          <w:fldChar w:fldCharType="separate"/>
        </w:r>
        <w:r w:rsidR="00AB6B2D">
          <w:rPr>
            <w:webHidden/>
          </w:rPr>
          <w:t>59</w:t>
        </w:r>
        <w:r>
          <w:rPr>
            <w:webHidden/>
          </w:rPr>
          <w:fldChar w:fldCharType="end"/>
        </w:r>
      </w:hyperlink>
    </w:p>
    <w:p w14:paraId="3076A90A" w14:textId="2F9AD111"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699" w:history="1">
        <w:r w:rsidRPr="006C0FFF">
          <w:rPr>
            <w:rStyle w:val="Hipercze"/>
          </w:rPr>
          <w:t>5.3.1.</w:t>
        </w:r>
        <w:r>
          <w:rPr>
            <w:rFonts w:asciiTheme="minorHAnsi" w:eastAsiaTheme="minorEastAsia" w:hAnsiTheme="minorHAnsi" w:cstheme="minorBidi"/>
            <w:b w:val="0"/>
            <w:kern w:val="2"/>
            <w:sz w:val="24"/>
            <w:szCs w:val="24"/>
            <w14:ligatures w14:val="standardContextual"/>
          </w:rPr>
          <w:tab/>
        </w:r>
        <w:r w:rsidRPr="006C0FFF">
          <w:rPr>
            <w:rStyle w:val="Hipercze"/>
          </w:rPr>
          <w:t>Wykonanie instalacji elektrycznych</w:t>
        </w:r>
        <w:r>
          <w:rPr>
            <w:webHidden/>
          </w:rPr>
          <w:tab/>
        </w:r>
        <w:r>
          <w:rPr>
            <w:webHidden/>
          </w:rPr>
          <w:fldChar w:fldCharType="begin"/>
        </w:r>
        <w:r>
          <w:rPr>
            <w:webHidden/>
          </w:rPr>
          <w:instrText xml:space="preserve"> PAGEREF _Toc197927699 \h </w:instrText>
        </w:r>
        <w:r>
          <w:rPr>
            <w:webHidden/>
          </w:rPr>
        </w:r>
        <w:r>
          <w:rPr>
            <w:webHidden/>
          </w:rPr>
          <w:fldChar w:fldCharType="separate"/>
        </w:r>
        <w:r w:rsidR="00AB6B2D">
          <w:rPr>
            <w:webHidden/>
          </w:rPr>
          <w:t>60</w:t>
        </w:r>
        <w:r>
          <w:rPr>
            <w:webHidden/>
          </w:rPr>
          <w:fldChar w:fldCharType="end"/>
        </w:r>
      </w:hyperlink>
    </w:p>
    <w:p w14:paraId="533FA0A6" w14:textId="5290CA0D"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700" w:history="1">
        <w:r w:rsidRPr="006C0FFF">
          <w:rPr>
            <w:rStyle w:val="Hipercze"/>
          </w:rPr>
          <w:t>5.3.2.</w:t>
        </w:r>
        <w:r>
          <w:rPr>
            <w:rFonts w:asciiTheme="minorHAnsi" w:eastAsiaTheme="minorEastAsia" w:hAnsiTheme="minorHAnsi" w:cstheme="minorBidi"/>
            <w:b w:val="0"/>
            <w:kern w:val="2"/>
            <w:sz w:val="24"/>
            <w:szCs w:val="24"/>
            <w14:ligatures w14:val="standardContextual"/>
          </w:rPr>
          <w:tab/>
        </w:r>
        <w:r w:rsidRPr="006C0FFF">
          <w:rPr>
            <w:rStyle w:val="Hipercze"/>
          </w:rPr>
          <w:t>Wykonanie przepustów kablowych</w:t>
        </w:r>
        <w:r>
          <w:rPr>
            <w:webHidden/>
          </w:rPr>
          <w:tab/>
        </w:r>
        <w:r>
          <w:rPr>
            <w:webHidden/>
          </w:rPr>
          <w:fldChar w:fldCharType="begin"/>
        </w:r>
        <w:r>
          <w:rPr>
            <w:webHidden/>
          </w:rPr>
          <w:instrText xml:space="preserve"> PAGEREF _Toc197927700 \h </w:instrText>
        </w:r>
        <w:r>
          <w:rPr>
            <w:webHidden/>
          </w:rPr>
        </w:r>
        <w:r>
          <w:rPr>
            <w:webHidden/>
          </w:rPr>
          <w:fldChar w:fldCharType="separate"/>
        </w:r>
        <w:r w:rsidR="00AB6B2D">
          <w:rPr>
            <w:webHidden/>
          </w:rPr>
          <w:t>60</w:t>
        </w:r>
        <w:r>
          <w:rPr>
            <w:webHidden/>
          </w:rPr>
          <w:fldChar w:fldCharType="end"/>
        </w:r>
      </w:hyperlink>
    </w:p>
    <w:p w14:paraId="4B02ED1A" w14:textId="0FCF052B"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701" w:history="1">
        <w:r w:rsidRPr="006C0FFF">
          <w:rPr>
            <w:rStyle w:val="Hipercze"/>
          </w:rPr>
          <w:t>5.3.3.</w:t>
        </w:r>
        <w:r>
          <w:rPr>
            <w:rFonts w:asciiTheme="minorHAnsi" w:eastAsiaTheme="minorEastAsia" w:hAnsiTheme="minorHAnsi" w:cstheme="minorBidi"/>
            <w:b w:val="0"/>
            <w:kern w:val="2"/>
            <w:sz w:val="24"/>
            <w:szCs w:val="24"/>
            <w14:ligatures w14:val="standardContextual"/>
          </w:rPr>
          <w:tab/>
        </w:r>
        <w:r w:rsidRPr="006C0FFF">
          <w:rPr>
            <w:rStyle w:val="Hipercze"/>
          </w:rPr>
          <w:t>Szafa zasilająco-sterująca</w:t>
        </w:r>
        <w:r>
          <w:rPr>
            <w:webHidden/>
          </w:rPr>
          <w:tab/>
        </w:r>
        <w:r>
          <w:rPr>
            <w:webHidden/>
          </w:rPr>
          <w:fldChar w:fldCharType="begin"/>
        </w:r>
        <w:r>
          <w:rPr>
            <w:webHidden/>
          </w:rPr>
          <w:instrText xml:space="preserve"> PAGEREF _Toc197927701 \h </w:instrText>
        </w:r>
        <w:r>
          <w:rPr>
            <w:webHidden/>
          </w:rPr>
        </w:r>
        <w:r>
          <w:rPr>
            <w:webHidden/>
          </w:rPr>
          <w:fldChar w:fldCharType="separate"/>
        </w:r>
        <w:r w:rsidR="00AB6B2D">
          <w:rPr>
            <w:webHidden/>
          </w:rPr>
          <w:t>61</w:t>
        </w:r>
        <w:r>
          <w:rPr>
            <w:webHidden/>
          </w:rPr>
          <w:fldChar w:fldCharType="end"/>
        </w:r>
      </w:hyperlink>
    </w:p>
    <w:p w14:paraId="4A4ECE65" w14:textId="47486604"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702" w:history="1">
        <w:r w:rsidRPr="006C0FFF">
          <w:rPr>
            <w:rStyle w:val="Hipercze"/>
          </w:rPr>
          <w:t>5.4.</w:t>
        </w:r>
        <w:r>
          <w:rPr>
            <w:rFonts w:asciiTheme="minorHAnsi" w:eastAsiaTheme="minorEastAsia" w:hAnsiTheme="minorHAnsi" w:cstheme="minorBidi"/>
            <w:b w:val="0"/>
            <w:kern w:val="2"/>
            <w:sz w:val="24"/>
            <w:szCs w:val="24"/>
            <w14:ligatures w14:val="standardContextual"/>
          </w:rPr>
          <w:tab/>
        </w:r>
        <w:r w:rsidRPr="006C0FFF">
          <w:rPr>
            <w:rStyle w:val="Hipercze"/>
          </w:rPr>
          <w:t>Sprzęt</w:t>
        </w:r>
        <w:r>
          <w:rPr>
            <w:webHidden/>
          </w:rPr>
          <w:tab/>
        </w:r>
        <w:r>
          <w:rPr>
            <w:webHidden/>
          </w:rPr>
          <w:fldChar w:fldCharType="begin"/>
        </w:r>
        <w:r>
          <w:rPr>
            <w:webHidden/>
          </w:rPr>
          <w:instrText xml:space="preserve"> PAGEREF _Toc197927702 \h </w:instrText>
        </w:r>
        <w:r>
          <w:rPr>
            <w:webHidden/>
          </w:rPr>
        </w:r>
        <w:r>
          <w:rPr>
            <w:webHidden/>
          </w:rPr>
          <w:fldChar w:fldCharType="separate"/>
        </w:r>
        <w:r w:rsidR="00AB6B2D">
          <w:rPr>
            <w:webHidden/>
          </w:rPr>
          <w:t>61</w:t>
        </w:r>
        <w:r>
          <w:rPr>
            <w:webHidden/>
          </w:rPr>
          <w:fldChar w:fldCharType="end"/>
        </w:r>
      </w:hyperlink>
    </w:p>
    <w:p w14:paraId="4C50CB43" w14:textId="741041F5"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703" w:history="1">
        <w:r w:rsidRPr="006C0FFF">
          <w:rPr>
            <w:rStyle w:val="Hipercze"/>
          </w:rPr>
          <w:t>5.5.</w:t>
        </w:r>
        <w:r>
          <w:rPr>
            <w:rFonts w:asciiTheme="minorHAnsi" w:eastAsiaTheme="minorEastAsia" w:hAnsiTheme="minorHAnsi" w:cstheme="minorBidi"/>
            <w:b w:val="0"/>
            <w:kern w:val="2"/>
            <w:sz w:val="24"/>
            <w:szCs w:val="24"/>
            <w14:ligatures w14:val="standardContextual"/>
          </w:rPr>
          <w:tab/>
        </w:r>
        <w:r w:rsidRPr="006C0FFF">
          <w:rPr>
            <w:rStyle w:val="Hipercze"/>
          </w:rPr>
          <w:t>Transport</w:t>
        </w:r>
        <w:r>
          <w:rPr>
            <w:webHidden/>
          </w:rPr>
          <w:tab/>
        </w:r>
        <w:r>
          <w:rPr>
            <w:webHidden/>
          </w:rPr>
          <w:fldChar w:fldCharType="begin"/>
        </w:r>
        <w:r>
          <w:rPr>
            <w:webHidden/>
          </w:rPr>
          <w:instrText xml:space="preserve"> PAGEREF _Toc197927703 \h </w:instrText>
        </w:r>
        <w:r>
          <w:rPr>
            <w:webHidden/>
          </w:rPr>
        </w:r>
        <w:r>
          <w:rPr>
            <w:webHidden/>
          </w:rPr>
          <w:fldChar w:fldCharType="separate"/>
        </w:r>
        <w:r w:rsidR="00AB6B2D">
          <w:rPr>
            <w:webHidden/>
          </w:rPr>
          <w:t>61</w:t>
        </w:r>
        <w:r>
          <w:rPr>
            <w:webHidden/>
          </w:rPr>
          <w:fldChar w:fldCharType="end"/>
        </w:r>
      </w:hyperlink>
    </w:p>
    <w:p w14:paraId="5292A99F" w14:textId="7B6D79D3"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704" w:history="1">
        <w:r w:rsidRPr="006C0FFF">
          <w:rPr>
            <w:rStyle w:val="Hipercze"/>
          </w:rPr>
          <w:t>5.6.</w:t>
        </w:r>
        <w:r>
          <w:rPr>
            <w:rFonts w:asciiTheme="minorHAnsi" w:eastAsiaTheme="minorEastAsia" w:hAnsiTheme="minorHAnsi" w:cstheme="minorBidi"/>
            <w:b w:val="0"/>
            <w:kern w:val="2"/>
            <w:sz w:val="24"/>
            <w:szCs w:val="24"/>
            <w14:ligatures w14:val="standardContextual"/>
          </w:rPr>
          <w:tab/>
        </w:r>
        <w:r w:rsidRPr="006C0FFF">
          <w:rPr>
            <w:rStyle w:val="Hipercze"/>
          </w:rPr>
          <w:t>Obmiar robót</w:t>
        </w:r>
        <w:r>
          <w:rPr>
            <w:webHidden/>
          </w:rPr>
          <w:tab/>
        </w:r>
        <w:r>
          <w:rPr>
            <w:webHidden/>
          </w:rPr>
          <w:fldChar w:fldCharType="begin"/>
        </w:r>
        <w:r>
          <w:rPr>
            <w:webHidden/>
          </w:rPr>
          <w:instrText xml:space="preserve"> PAGEREF _Toc197927704 \h </w:instrText>
        </w:r>
        <w:r>
          <w:rPr>
            <w:webHidden/>
          </w:rPr>
        </w:r>
        <w:r>
          <w:rPr>
            <w:webHidden/>
          </w:rPr>
          <w:fldChar w:fldCharType="separate"/>
        </w:r>
        <w:r w:rsidR="00AB6B2D">
          <w:rPr>
            <w:webHidden/>
          </w:rPr>
          <w:t>61</w:t>
        </w:r>
        <w:r>
          <w:rPr>
            <w:webHidden/>
          </w:rPr>
          <w:fldChar w:fldCharType="end"/>
        </w:r>
      </w:hyperlink>
    </w:p>
    <w:p w14:paraId="5F822242" w14:textId="1BB5AF2B"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705" w:history="1">
        <w:r w:rsidRPr="006C0FFF">
          <w:rPr>
            <w:rStyle w:val="Hipercze"/>
          </w:rPr>
          <w:t>5.7.</w:t>
        </w:r>
        <w:r>
          <w:rPr>
            <w:rFonts w:asciiTheme="minorHAnsi" w:eastAsiaTheme="minorEastAsia" w:hAnsiTheme="minorHAnsi" w:cstheme="minorBidi"/>
            <w:b w:val="0"/>
            <w:kern w:val="2"/>
            <w:sz w:val="24"/>
            <w:szCs w:val="24"/>
            <w14:ligatures w14:val="standardContextual"/>
          </w:rPr>
          <w:tab/>
        </w:r>
        <w:r w:rsidRPr="006C0FFF">
          <w:rPr>
            <w:rStyle w:val="Hipercze"/>
          </w:rPr>
          <w:t>Odbiór robót</w:t>
        </w:r>
        <w:r>
          <w:rPr>
            <w:webHidden/>
          </w:rPr>
          <w:tab/>
        </w:r>
        <w:r>
          <w:rPr>
            <w:webHidden/>
          </w:rPr>
          <w:fldChar w:fldCharType="begin"/>
        </w:r>
        <w:r>
          <w:rPr>
            <w:webHidden/>
          </w:rPr>
          <w:instrText xml:space="preserve"> PAGEREF _Toc197927705 \h </w:instrText>
        </w:r>
        <w:r>
          <w:rPr>
            <w:webHidden/>
          </w:rPr>
        </w:r>
        <w:r>
          <w:rPr>
            <w:webHidden/>
          </w:rPr>
          <w:fldChar w:fldCharType="separate"/>
        </w:r>
        <w:r w:rsidR="00AB6B2D">
          <w:rPr>
            <w:webHidden/>
          </w:rPr>
          <w:t>61</w:t>
        </w:r>
        <w:r>
          <w:rPr>
            <w:webHidden/>
          </w:rPr>
          <w:fldChar w:fldCharType="end"/>
        </w:r>
      </w:hyperlink>
    </w:p>
    <w:p w14:paraId="1E693497" w14:textId="3F3C7328"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706" w:history="1">
        <w:r w:rsidRPr="006C0FFF">
          <w:rPr>
            <w:rStyle w:val="Hipercze"/>
          </w:rPr>
          <w:t>5.10.</w:t>
        </w:r>
        <w:r>
          <w:rPr>
            <w:rFonts w:asciiTheme="minorHAnsi" w:eastAsiaTheme="minorEastAsia" w:hAnsiTheme="minorHAnsi" w:cstheme="minorBidi"/>
            <w:b w:val="0"/>
            <w:kern w:val="2"/>
            <w:sz w:val="24"/>
            <w:szCs w:val="24"/>
            <w14:ligatures w14:val="standardContextual"/>
          </w:rPr>
          <w:tab/>
        </w:r>
        <w:r w:rsidRPr="006C0FFF">
          <w:rPr>
            <w:rStyle w:val="Hipercze"/>
          </w:rPr>
          <w:t>Przepisy związane</w:t>
        </w:r>
        <w:r>
          <w:rPr>
            <w:webHidden/>
          </w:rPr>
          <w:tab/>
        </w:r>
        <w:r>
          <w:rPr>
            <w:webHidden/>
          </w:rPr>
          <w:fldChar w:fldCharType="begin"/>
        </w:r>
        <w:r>
          <w:rPr>
            <w:webHidden/>
          </w:rPr>
          <w:instrText xml:space="preserve"> PAGEREF _Toc197927706 \h </w:instrText>
        </w:r>
        <w:r>
          <w:rPr>
            <w:webHidden/>
          </w:rPr>
        </w:r>
        <w:r>
          <w:rPr>
            <w:webHidden/>
          </w:rPr>
          <w:fldChar w:fldCharType="separate"/>
        </w:r>
        <w:r w:rsidR="00AB6B2D">
          <w:rPr>
            <w:webHidden/>
          </w:rPr>
          <w:t>61</w:t>
        </w:r>
        <w:r>
          <w:rPr>
            <w:webHidden/>
          </w:rPr>
          <w:fldChar w:fldCharType="end"/>
        </w:r>
      </w:hyperlink>
    </w:p>
    <w:p w14:paraId="45134CF0" w14:textId="51A8ADF3" w:rsidR="009F1015" w:rsidRDefault="009F1015">
      <w:pPr>
        <w:pStyle w:val="Spistreci1"/>
        <w:rPr>
          <w:rFonts w:asciiTheme="minorHAnsi" w:eastAsiaTheme="minorEastAsia" w:hAnsiTheme="minorHAnsi" w:cstheme="minorBidi"/>
          <w:b w:val="0"/>
          <w:kern w:val="2"/>
          <w:sz w:val="24"/>
          <w:szCs w:val="24"/>
          <w14:ligatures w14:val="standardContextual"/>
        </w:rPr>
      </w:pPr>
      <w:hyperlink w:anchor="_Toc197927707" w:history="1">
        <w:r w:rsidRPr="006C0FFF">
          <w:rPr>
            <w:rStyle w:val="Hipercze"/>
          </w:rPr>
          <w:t>6.</w:t>
        </w:r>
        <w:r>
          <w:rPr>
            <w:rFonts w:asciiTheme="minorHAnsi" w:eastAsiaTheme="minorEastAsia" w:hAnsiTheme="minorHAnsi" w:cstheme="minorBidi"/>
            <w:b w:val="0"/>
            <w:kern w:val="2"/>
            <w:sz w:val="24"/>
            <w:szCs w:val="24"/>
            <w14:ligatures w14:val="standardContextual"/>
          </w:rPr>
          <w:tab/>
        </w:r>
        <w:r w:rsidRPr="006C0FFF">
          <w:rPr>
            <w:rStyle w:val="Hipercze"/>
          </w:rPr>
          <w:t>PRZEPISY POWIĄZANE</w:t>
        </w:r>
        <w:r>
          <w:rPr>
            <w:webHidden/>
          </w:rPr>
          <w:tab/>
        </w:r>
        <w:r>
          <w:rPr>
            <w:webHidden/>
          </w:rPr>
          <w:fldChar w:fldCharType="begin"/>
        </w:r>
        <w:r>
          <w:rPr>
            <w:webHidden/>
          </w:rPr>
          <w:instrText xml:space="preserve"> PAGEREF _Toc197927707 \h </w:instrText>
        </w:r>
        <w:r>
          <w:rPr>
            <w:webHidden/>
          </w:rPr>
        </w:r>
        <w:r>
          <w:rPr>
            <w:webHidden/>
          </w:rPr>
          <w:fldChar w:fldCharType="separate"/>
        </w:r>
        <w:r w:rsidR="00AB6B2D">
          <w:rPr>
            <w:webHidden/>
          </w:rPr>
          <w:t>63</w:t>
        </w:r>
        <w:r>
          <w:rPr>
            <w:webHidden/>
          </w:rPr>
          <w:fldChar w:fldCharType="end"/>
        </w:r>
      </w:hyperlink>
    </w:p>
    <w:p w14:paraId="69A3CF03" w14:textId="107B62FD" w:rsidR="00892811" w:rsidRPr="009D05F4" w:rsidRDefault="00AF2173" w:rsidP="004675D4">
      <w:pPr>
        <w:spacing w:line="276" w:lineRule="auto"/>
        <w:ind w:right="1680"/>
        <w:jc w:val="both"/>
        <w:rPr>
          <w:rFonts w:cs="Arial"/>
          <w:bCs/>
        </w:rPr>
      </w:pPr>
      <w:r w:rsidRPr="00FB4761">
        <w:rPr>
          <w:rFonts w:cs="Arial"/>
          <w:bCs/>
          <w:sz w:val="20"/>
          <w:szCs w:val="20"/>
          <w:u w:val="single"/>
        </w:rPr>
        <w:fldChar w:fldCharType="end"/>
      </w:r>
      <w:bookmarkStart w:id="1" w:name="_Toc326578839"/>
      <w:bookmarkStart w:id="2" w:name="_Toc394515175"/>
      <w:bookmarkStart w:id="3" w:name="_Toc228720985"/>
    </w:p>
    <w:p w14:paraId="4C499030" w14:textId="77777777" w:rsidR="001A4B5E" w:rsidRPr="00FF6C9C" w:rsidRDefault="00316A4C" w:rsidP="00612596">
      <w:pPr>
        <w:pStyle w:val="Nagwek10"/>
        <w:numPr>
          <w:ilvl w:val="0"/>
          <w:numId w:val="1"/>
        </w:numPr>
        <w:spacing w:before="0" w:line="360" w:lineRule="auto"/>
        <w:ind w:left="720"/>
        <w:jc w:val="both"/>
      </w:pPr>
      <w:bookmarkStart w:id="4" w:name="_Toc326578841"/>
      <w:bookmarkStart w:id="5" w:name="_Toc394515177"/>
      <w:bookmarkStart w:id="6" w:name="_Toc456074980"/>
      <w:bookmarkEnd w:id="1"/>
      <w:bookmarkEnd w:id="2"/>
      <w:r>
        <w:rPr>
          <w:sz w:val="22"/>
          <w:szCs w:val="22"/>
          <w:highlight w:val="lightGray"/>
        </w:rPr>
        <w:br w:type="page"/>
      </w:r>
      <w:bookmarkStart w:id="7" w:name="_Toc136843364"/>
      <w:bookmarkStart w:id="8" w:name="_Toc163560979"/>
      <w:bookmarkStart w:id="9" w:name="_Toc197927556"/>
      <w:bookmarkEnd w:id="3"/>
      <w:bookmarkEnd w:id="4"/>
      <w:bookmarkEnd w:id="5"/>
      <w:bookmarkEnd w:id="6"/>
      <w:r w:rsidR="001A4B5E" w:rsidRPr="00FF6C9C">
        <w:lastRenderedPageBreak/>
        <w:t>WYMAGANIA OGÓLNE (ST – 00)</w:t>
      </w:r>
      <w:bookmarkEnd w:id="7"/>
      <w:bookmarkEnd w:id="8"/>
      <w:bookmarkEnd w:id="9"/>
    </w:p>
    <w:p w14:paraId="3D2D6312" w14:textId="77777777" w:rsidR="001A4B5E" w:rsidRPr="00FF6C9C" w:rsidRDefault="001A4B5E" w:rsidP="00612596">
      <w:pPr>
        <w:pStyle w:val="Nagwek10"/>
        <w:numPr>
          <w:ilvl w:val="1"/>
          <w:numId w:val="26"/>
        </w:numPr>
        <w:spacing w:before="0" w:line="360" w:lineRule="auto"/>
        <w:jc w:val="both"/>
        <w:rPr>
          <w:sz w:val="22"/>
          <w:szCs w:val="22"/>
        </w:rPr>
      </w:pPr>
      <w:bookmarkStart w:id="10" w:name="_Toc163560980"/>
      <w:bookmarkStart w:id="11" w:name="_Toc197927557"/>
      <w:r w:rsidRPr="00FF6C9C">
        <w:rPr>
          <w:sz w:val="22"/>
          <w:szCs w:val="22"/>
        </w:rPr>
        <w:t>Wstęp</w:t>
      </w:r>
      <w:bookmarkEnd w:id="10"/>
      <w:bookmarkEnd w:id="11"/>
    </w:p>
    <w:p w14:paraId="113E7705" w14:textId="77777777" w:rsidR="001A4B5E" w:rsidRPr="00FF6C9C" w:rsidRDefault="001A4B5E" w:rsidP="00612596">
      <w:pPr>
        <w:pStyle w:val="Nagwek2"/>
        <w:numPr>
          <w:ilvl w:val="2"/>
          <w:numId w:val="11"/>
        </w:numPr>
        <w:spacing w:before="60" w:line="360" w:lineRule="auto"/>
        <w:ind w:left="851" w:hanging="851"/>
        <w:jc w:val="both"/>
        <w:rPr>
          <w:i w:val="0"/>
          <w:iCs w:val="0"/>
          <w:sz w:val="22"/>
          <w:szCs w:val="22"/>
        </w:rPr>
      </w:pPr>
      <w:bookmarkStart w:id="12" w:name="_Toc456074981"/>
      <w:bookmarkStart w:id="13" w:name="_Toc136843366"/>
      <w:bookmarkStart w:id="14" w:name="_Toc163560981"/>
      <w:bookmarkStart w:id="15" w:name="_Toc197927558"/>
      <w:r w:rsidRPr="00FF6C9C">
        <w:rPr>
          <w:i w:val="0"/>
          <w:iCs w:val="0"/>
          <w:sz w:val="22"/>
          <w:szCs w:val="22"/>
        </w:rPr>
        <w:t xml:space="preserve">Przedmiot </w:t>
      </w:r>
      <w:bookmarkEnd w:id="12"/>
      <w:r w:rsidRPr="00FF6C9C">
        <w:rPr>
          <w:i w:val="0"/>
          <w:iCs w:val="0"/>
          <w:sz w:val="22"/>
          <w:szCs w:val="22"/>
        </w:rPr>
        <w:t>ST - 0</w:t>
      </w:r>
      <w:bookmarkEnd w:id="13"/>
      <w:r w:rsidRPr="00FF6C9C">
        <w:rPr>
          <w:i w:val="0"/>
          <w:iCs w:val="0"/>
          <w:sz w:val="22"/>
          <w:szCs w:val="22"/>
        </w:rPr>
        <w:t>0</w:t>
      </w:r>
      <w:bookmarkEnd w:id="14"/>
      <w:bookmarkEnd w:id="15"/>
    </w:p>
    <w:p w14:paraId="2468A740" w14:textId="250C81AF" w:rsidR="001A4B5E" w:rsidRPr="00FF6C9C" w:rsidRDefault="001A4B5E" w:rsidP="001A4B5E">
      <w:pPr>
        <w:tabs>
          <w:tab w:val="left" w:pos="720"/>
        </w:tabs>
        <w:spacing w:line="276" w:lineRule="auto"/>
        <w:jc w:val="both"/>
      </w:pPr>
      <w:r w:rsidRPr="00FF6C9C">
        <w:rPr>
          <w:rFonts w:cs="Arial"/>
        </w:rPr>
        <w:t xml:space="preserve">Przedmiotem Specyfikacji Technicznej Wykonania i Odbioru Robót Budowlanych </w:t>
      </w:r>
      <w:r w:rsidRPr="00FF6C9C">
        <w:rPr>
          <w:rFonts w:cs="Arial"/>
        </w:rPr>
        <w:br/>
        <w:t xml:space="preserve">(ST </w:t>
      </w:r>
      <w:r w:rsidRPr="00FF6C9C">
        <w:t xml:space="preserve">– </w:t>
      </w:r>
      <w:r w:rsidRPr="00FF6C9C">
        <w:rPr>
          <w:rFonts w:cs="Arial"/>
        </w:rPr>
        <w:t xml:space="preserve">00) jest zbiór wymagań w zakresie wykonania </w:t>
      </w:r>
      <w:r w:rsidRPr="00FF6C9C">
        <w:t xml:space="preserve">budowy </w:t>
      </w:r>
      <w:r w:rsidR="005D38B1">
        <w:t>przyłącza zakładu ZUW Dziećkowice do kanalizacji miejskiej.</w:t>
      </w:r>
    </w:p>
    <w:p w14:paraId="5DE51113" w14:textId="77777777" w:rsidR="001A4B5E" w:rsidRPr="00FF6C9C" w:rsidRDefault="001A4B5E" w:rsidP="001A4B5E">
      <w:pPr>
        <w:tabs>
          <w:tab w:val="left" w:pos="720"/>
        </w:tabs>
        <w:spacing w:line="276" w:lineRule="auto"/>
        <w:jc w:val="both"/>
        <w:rPr>
          <w:rFonts w:cs="Arial"/>
        </w:rPr>
      </w:pPr>
    </w:p>
    <w:p w14:paraId="37CCE30A" w14:textId="77777777" w:rsidR="001A4B5E" w:rsidRPr="00FF6C9C" w:rsidRDefault="001A4B5E" w:rsidP="001A4B5E">
      <w:pPr>
        <w:tabs>
          <w:tab w:val="left" w:pos="720"/>
        </w:tabs>
        <w:spacing w:line="276" w:lineRule="auto"/>
        <w:jc w:val="both"/>
        <w:rPr>
          <w:rFonts w:cs="Arial"/>
        </w:rPr>
      </w:pPr>
      <w:r w:rsidRPr="00FF6C9C">
        <w:rPr>
          <w:rFonts w:cs="Arial"/>
        </w:rPr>
        <w:t>Specyfikacja obejmuje w szczególności wymagania dotyczące właściwości materiałów, sposobu wykonania i oceny prawidłowości poszczególnych robót.</w:t>
      </w:r>
    </w:p>
    <w:p w14:paraId="4A2EC801" w14:textId="77777777" w:rsidR="001A4B5E" w:rsidRPr="00FF6C9C" w:rsidRDefault="001A4B5E" w:rsidP="001A4B5E">
      <w:pPr>
        <w:tabs>
          <w:tab w:val="left" w:pos="720"/>
        </w:tabs>
        <w:jc w:val="both"/>
        <w:rPr>
          <w:rFonts w:cs="Arial"/>
          <w:sz w:val="20"/>
          <w:szCs w:val="21"/>
        </w:rPr>
      </w:pPr>
    </w:p>
    <w:p w14:paraId="7FBBB23D" w14:textId="77777777" w:rsidR="001A4B5E" w:rsidRPr="00FF6C9C" w:rsidRDefault="001A4B5E" w:rsidP="00612596">
      <w:pPr>
        <w:pStyle w:val="Nagwek2"/>
        <w:numPr>
          <w:ilvl w:val="2"/>
          <w:numId w:val="11"/>
        </w:numPr>
        <w:spacing w:before="60" w:line="360" w:lineRule="auto"/>
        <w:ind w:left="851" w:hanging="851"/>
        <w:jc w:val="both"/>
        <w:rPr>
          <w:i w:val="0"/>
          <w:iCs w:val="0"/>
          <w:sz w:val="22"/>
          <w:szCs w:val="22"/>
        </w:rPr>
      </w:pPr>
      <w:bookmarkStart w:id="16" w:name="_Toc456074982"/>
      <w:bookmarkStart w:id="17" w:name="_Toc136843367"/>
      <w:bookmarkStart w:id="18" w:name="_Toc163560982"/>
      <w:bookmarkStart w:id="19" w:name="_Toc214188210"/>
      <w:bookmarkStart w:id="20" w:name="_Toc197927559"/>
      <w:r w:rsidRPr="00FF6C9C">
        <w:rPr>
          <w:i w:val="0"/>
          <w:iCs w:val="0"/>
          <w:sz w:val="22"/>
          <w:szCs w:val="22"/>
        </w:rPr>
        <w:t xml:space="preserve">Zakres zastosowania </w:t>
      </w:r>
      <w:bookmarkEnd w:id="16"/>
      <w:r w:rsidRPr="00FF6C9C">
        <w:rPr>
          <w:i w:val="0"/>
          <w:iCs w:val="0"/>
          <w:sz w:val="22"/>
          <w:szCs w:val="22"/>
        </w:rPr>
        <w:t>ST - 0</w:t>
      </w:r>
      <w:bookmarkEnd w:id="17"/>
      <w:r w:rsidRPr="00FF6C9C">
        <w:rPr>
          <w:i w:val="0"/>
          <w:iCs w:val="0"/>
          <w:sz w:val="22"/>
          <w:szCs w:val="22"/>
        </w:rPr>
        <w:t>0</w:t>
      </w:r>
      <w:bookmarkEnd w:id="18"/>
      <w:bookmarkEnd w:id="20"/>
    </w:p>
    <w:p w14:paraId="18487F7C" w14:textId="7626D3F2" w:rsidR="005D38B1" w:rsidRPr="00FF6C9C" w:rsidRDefault="001A4B5E" w:rsidP="001A4B5E">
      <w:pPr>
        <w:tabs>
          <w:tab w:val="left" w:pos="720"/>
        </w:tabs>
        <w:spacing w:line="276" w:lineRule="auto"/>
        <w:jc w:val="both"/>
      </w:pPr>
      <w:r w:rsidRPr="00FF6C9C">
        <w:rPr>
          <w:rFonts w:cs="Arial"/>
        </w:rPr>
        <w:t xml:space="preserve">Specyfikacja Techniczna Wykonania i Odbioru Robót Budowlanych (ST – 00) stanowi część dokumentów przetargowych i winna być wykorzystana przez Oferentów, biorących udział w postępowaniu o udzielenie zamówienia na </w:t>
      </w:r>
      <w:bookmarkStart w:id="21" w:name="_Toc456074983"/>
      <w:bookmarkEnd w:id="19"/>
      <w:r w:rsidRPr="00FF6C9C">
        <w:t>budowę</w:t>
      </w:r>
      <w:r w:rsidRPr="00FF6C9C">
        <w:rPr>
          <w:rFonts w:cs="Arial"/>
        </w:rPr>
        <w:t xml:space="preserve"> </w:t>
      </w:r>
      <w:r w:rsidR="005D38B1">
        <w:t>przyłącza kanalizacji sanitarnej zakładu ZUW Dziećkowice do kanalizacji miejskiej.</w:t>
      </w:r>
    </w:p>
    <w:p w14:paraId="67016F0C" w14:textId="77777777" w:rsidR="001A4B5E" w:rsidRPr="00FF6C9C" w:rsidRDefault="001A4B5E" w:rsidP="001A4B5E">
      <w:pPr>
        <w:tabs>
          <w:tab w:val="left" w:pos="720"/>
        </w:tabs>
        <w:spacing w:line="276" w:lineRule="auto"/>
        <w:jc w:val="both"/>
      </w:pPr>
    </w:p>
    <w:p w14:paraId="3D0E1FC9" w14:textId="77777777" w:rsidR="001A4B5E" w:rsidRPr="00FF6C9C" w:rsidRDefault="001A4B5E" w:rsidP="001A4B5E">
      <w:pPr>
        <w:tabs>
          <w:tab w:val="left" w:pos="720"/>
        </w:tabs>
        <w:spacing w:line="276" w:lineRule="auto"/>
        <w:jc w:val="both"/>
        <w:rPr>
          <w:rFonts w:cs="Arial"/>
        </w:rPr>
      </w:pPr>
      <w:r w:rsidRPr="00FF6C9C">
        <w:t>Specyfikację Techniczną Wykonania i Odbioru Robót Budowlanych (ST – 00) należy traktować i stosować na równi z pozostałymi dokumentami tworzącymi całość dokumentacji przetargowej.</w:t>
      </w:r>
    </w:p>
    <w:p w14:paraId="61E64898" w14:textId="77777777" w:rsidR="001A4B5E" w:rsidRPr="00FF6C9C" w:rsidRDefault="001A4B5E" w:rsidP="001A4B5E">
      <w:pPr>
        <w:tabs>
          <w:tab w:val="left" w:pos="720"/>
        </w:tabs>
        <w:jc w:val="both"/>
      </w:pPr>
    </w:p>
    <w:p w14:paraId="5A7BE29B" w14:textId="77777777" w:rsidR="001A4B5E" w:rsidRPr="00FF6C9C" w:rsidRDefault="001A4B5E" w:rsidP="00612596">
      <w:pPr>
        <w:pStyle w:val="Nagwek2"/>
        <w:numPr>
          <w:ilvl w:val="2"/>
          <w:numId w:val="11"/>
        </w:numPr>
        <w:spacing w:before="60" w:line="360" w:lineRule="auto"/>
        <w:ind w:left="851" w:hanging="851"/>
        <w:jc w:val="both"/>
        <w:rPr>
          <w:i w:val="0"/>
          <w:iCs w:val="0"/>
          <w:sz w:val="22"/>
          <w:szCs w:val="22"/>
        </w:rPr>
      </w:pPr>
      <w:bookmarkStart w:id="22" w:name="_Toc136843368"/>
      <w:bookmarkStart w:id="23" w:name="_Toc163560983"/>
      <w:bookmarkStart w:id="24" w:name="_Toc197927560"/>
      <w:bookmarkEnd w:id="21"/>
      <w:r w:rsidRPr="00FF6C9C">
        <w:rPr>
          <w:i w:val="0"/>
          <w:iCs w:val="0"/>
          <w:sz w:val="22"/>
          <w:szCs w:val="22"/>
        </w:rPr>
        <w:t>Zakres robót objętych ST - 0</w:t>
      </w:r>
      <w:bookmarkEnd w:id="22"/>
      <w:r w:rsidRPr="00FF6C9C">
        <w:rPr>
          <w:i w:val="0"/>
          <w:iCs w:val="0"/>
          <w:sz w:val="22"/>
          <w:szCs w:val="22"/>
        </w:rPr>
        <w:t>0</w:t>
      </w:r>
      <w:bookmarkEnd w:id="23"/>
      <w:bookmarkEnd w:id="24"/>
    </w:p>
    <w:p w14:paraId="5DB14A05" w14:textId="77777777" w:rsidR="001A4B5E" w:rsidRPr="00FF6C9C" w:rsidRDefault="001A4B5E" w:rsidP="001A4B5E">
      <w:pPr>
        <w:tabs>
          <w:tab w:val="left" w:pos="720"/>
        </w:tabs>
        <w:spacing w:line="276" w:lineRule="auto"/>
        <w:jc w:val="both"/>
        <w:rPr>
          <w:rFonts w:cs="Arial"/>
        </w:rPr>
      </w:pPr>
      <w:r w:rsidRPr="00FF6C9C">
        <w:rPr>
          <w:rFonts w:cs="Arial"/>
        </w:rPr>
        <w:t xml:space="preserve">Niniejsza Specyfikacja obejmuje zakres robót określony w projekcie budowlanym </w:t>
      </w:r>
      <w:r w:rsidRPr="00FF6C9C">
        <w:rPr>
          <w:rFonts w:cs="Arial"/>
        </w:rPr>
        <w:br/>
        <w:t xml:space="preserve">oraz przedmiarze robót z wyłączeniem budowy przyłączy </w:t>
      </w:r>
      <w:r w:rsidR="005A1D6B">
        <w:rPr>
          <w:rFonts w:cs="Arial"/>
        </w:rPr>
        <w:t>kanalizacyjnych</w:t>
      </w:r>
      <w:r w:rsidRPr="00FF6C9C">
        <w:rPr>
          <w:rFonts w:cs="Arial"/>
        </w:rPr>
        <w:t xml:space="preserve">, których wykonanie jest w zakresie Stron, które wykażą prawo do dysponowania nieruchomościami, tj. właścicieli, zarządców, dzierżawców lub władających działkami prywatnymi, na których </w:t>
      </w:r>
      <w:r w:rsidR="005A1D6B" w:rsidRPr="00FF6C9C">
        <w:rPr>
          <w:rFonts w:cs="Arial"/>
        </w:rPr>
        <w:t>zaprojektowano</w:t>
      </w:r>
      <w:r w:rsidRPr="00FF6C9C">
        <w:rPr>
          <w:rFonts w:cs="Arial"/>
        </w:rPr>
        <w:t xml:space="preserve"> przyłącza kanalizacji </w:t>
      </w:r>
      <w:r w:rsidR="005A1D6B" w:rsidRPr="00FF6C9C">
        <w:rPr>
          <w:rFonts w:cs="Arial"/>
        </w:rPr>
        <w:t>sanitarnej</w:t>
      </w:r>
      <w:r w:rsidRPr="00FF6C9C">
        <w:rPr>
          <w:rFonts w:cs="Arial"/>
        </w:rPr>
        <w:t xml:space="preserve">. </w:t>
      </w:r>
    </w:p>
    <w:p w14:paraId="7571895D" w14:textId="77777777" w:rsidR="001A4B5E" w:rsidRPr="00FF6C9C" w:rsidRDefault="001A4B5E" w:rsidP="001A4B5E">
      <w:pPr>
        <w:tabs>
          <w:tab w:val="left" w:pos="720"/>
        </w:tabs>
        <w:spacing w:line="276" w:lineRule="auto"/>
        <w:jc w:val="both"/>
        <w:rPr>
          <w:rFonts w:cs="Arial"/>
        </w:rPr>
      </w:pPr>
    </w:p>
    <w:p w14:paraId="1FAFB60A" w14:textId="77777777" w:rsidR="001A4B5E" w:rsidRPr="00FF6C9C" w:rsidRDefault="001A4B5E" w:rsidP="001A4B5E">
      <w:pPr>
        <w:tabs>
          <w:tab w:val="left" w:pos="720"/>
        </w:tabs>
        <w:spacing w:line="276" w:lineRule="auto"/>
        <w:jc w:val="both"/>
        <w:rPr>
          <w:rFonts w:cs="Arial"/>
        </w:rPr>
      </w:pPr>
      <w:r w:rsidRPr="00FF6C9C">
        <w:rPr>
          <w:rFonts w:cs="Arial"/>
        </w:rPr>
        <w:t xml:space="preserve">Wszystkie przedstawione w Specyfikacji Technicznej </w:t>
      </w:r>
      <w:r w:rsidRPr="00FF6C9C">
        <w:t xml:space="preserve">Wykonania i Odbioru Robót Budowlanych (ST – 00) </w:t>
      </w:r>
      <w:r w:rsidRPr="00FF6C9C">
        <w:rPr>
          <w:rFonts w:cs="Arial"/>
        </w:rPr>
        <w:t xml:space="preserve">wymagania należy stosować i rozumieć wraz z pozostałą dokumentacją, która stanowi dokumentację przetargową. </w:t>
      </w:r>
    </w:p>
    <w:p w14:paraId="32E75DD9" w14:textId="77777777" w:rsidR="001A4B5E" w:rsidRPr="00FF6C9C" w:rsidRDefault="001A4B5E" w:rsidP="001A4B5E">
      <w:pPr>
        <w:spacing w:line="276" w:lineRule="auto"/>
      </w:pPr>
    </w:p>
    <w:p w14:paraId="71081ADB" w14:textId="77777777" w:rsidR="001A4B5E" w:rsidRPr="00FF6C9C" w:rsidRDefault="001A4B5E" w:rsidP="001A4B5E">
      <w:pPr>
        <w:spacing w:line="360" w:lineRule="auto"/>
        <w:jc w:val="both"/>
      </w:pPr>
      <w:r w:rsidRPr="00FF6C9C">
        <w:t>W ramach umowy i ustalonego wynagrodzenia zobowiązuje się Wykonawcę również do:</w:t>
      </w:r>
    </w:p>
    <w:p w14:paraId="5EFB3945" w14:textId="77777777" w:rsidR="001A4B5E" w:rsidRPr="00FF6C9C" w:rsidRDefault="001A4B5E" w:rsidP="00612596">
      <w:pPr>
        <w:numPr>
          <w:ilvl w:val="0"/>
          <w:numId w:val="10"/>
        </w:numPr>
        <w:spacing w:line="276" w:lineRule="auto"/>
        <w:ind w:left="284" w:hanging="284"/>
        <w:jc w:val="both"/>
      </w:pPr>
      <w:r w:rsidRPr="00FF6C9C">
        <w:t>uzyskania w imieniu Zamawiającego wszystkich wymaganych pozwoleń i uzgodnień niezbędnych do prawidłowej realizacji robót wchodzących w skład zadania,</w:t>
      </w:r>
    </w:p>
    <w:p w14:paraId="66D0F3B1" w14:textId="77777777" w:rsidR="001A4B5E" w:rsidRPr="00FF6C9C" w:rsidRDefault="001A4B5E" w:rsidP="00612596">
      <w:pPr>
        <w:numPr>
          <w:ilvl w:val="0"/>
          <w:numId w:val="10"/>
        </w:numPr>
        <w:spacing w:line="276" w:lineRule="auto"/>
        <w:ind w:left="284" w:hanging="284"/>
        <w:jc w:val="both"/>
      </w:pPr>
      <w:r w:rsidRPr="00FF6C9C">
        <w:t xml:space="preserve">spełnienia wszelkich wymagań, zapisów, zaleceń, robót, prac, które wynikają </w:t>
      </w:r>
      <w:r w:rsidRPr="00FF6C9C">
        <w:br/>
        <w:t>z posiadanych warunków, pozwoleń, decyzji, uzgodnień, opinii oraz pozostałych dokumentów formalno-prawnych,</w:t>
      </w:r>
    </w:p>
    <w:p w14:paraId="7921AF27" w14:textId="77777777" w:rsidR="001A4B5E" w:rsidRPr="00FF6C9C" w:rsidRDefault="001A4B5E" w:rsidP="00612596">
      <w:pPr>
        <w:numPr>
          <w:ilvl w:val="0"/>
          <w:numId w:val="10"/>
        </w:numPr>
        <w:spacing w:line="276" w:lineRule="auto"/>
        <w:ind w:left="284" w:hanging="284"/>
        <w:jc w:val="both"/>
      </w:pPr>
      <w:r w:rsidRPr="00FF6C9C">
        <w:t>wykonania niezbędnych badań, prób, testów itp.,</w:t>
      </w:r>
    </w:p>
    <w:p w14:paraId="1C4973EA" w14:textId="77777777" w:rsidR="001A4B5E" w:rsidRPr="00FF6C9C" w:rsidRDefault="001A4B5E" w:rsidP="00612596">
      <w:pPr>
        <w:numPr>
          <w:ilvl w:val="0"/>
          <w:numId w:val="10"/>
        </w:numPr>
        <w:spacing w:line="276" w:lineRule="auto"/>
        <w:ind w:left="284" w:hanging="284"/>
      </w:pPr>
      <w:r w:rsidRPr="00FF6C9C">
        <w:rPr>
          <w:rFonts w:cs="Arial"/>
        </w:rPr>
        <w:t>wykonania niezbędnych robót towarzyszących i tymczasowych,</w:t>
      </w:r>
    </w:p>
    <w:p w14:paraId="48F09E84" w14:textId="77777777" w:rsidR="001A4B5E" w:rsidRPr="00FF6C9C" w:rsidRDefault="001A4B5E" w:rsidP="00612596">
      <w:pPr>
        <w:numPr>
          <w:ilvl w:val="0"/>
          <w:numId w:val="10"/>
        </w:numPr>
        <w:spacing w:line="276" w:lineRule="auto"/>
        <w:ind w:left="284" w:hanging="284"/>
        <w:jc w:val="both"/>
      </w:pPr>
      <w:r w:rsidRPr="00FF6C9C">
        <w:rPr>
          <w:rFonts w:cs="Arial"/>
        </w:rPr>
        <w:t>wykonania wszelkich niezbędnych opracowań koniecznych do uzyskania przez Zamawiającego pozwolenia na użytkowanie, a jeśli nie jest wymagane do zawiadomienia o zakończeniu budowy,</w:t>
      </w:r>
    </w:p>
    <w:p w14:paraId="51FE04DF" w14:textId="77777777" w:rsidR="001A4B5E" w:rsidRPr="00FF6C9C" w:rsidRDefault="001A4B5E" w:rsidP="00612596">
      <w:pPr>
        <w:numPr>
          <w:ilvl w:val="0"/>
          <w:numId w:val="10"/>
        </w:numPr>
        <w:spacing w:line="276" w:lineRule="auto"/>
        <w:ind w:left="284" w:hanging="284"/>
        <w:jc w:val="both"/>
      </w:pPr>
      <w:r w:rsidRPr="00FF6C9C">
        <w:rPr>
          <w:rFonts w:cs="Arial"/>
        </w:rPr>
        <w:lastRenderedPageBreak/>
        <w:t xml:space="preserve">przekazywania Zamawiającemu zestawień wykonanych robót lub dokumentów </w:t>
      </w:r>
      <w:r w:rsidRPr="00FF6C9C">
        <w:rPr>
          <w:rFonts w:cs="Arial"/>
        </w:rPr>
        <w:br/>
        <w:t xml:space="preserve">w celach odbioru i rozliczeniowych (zgodnie z wytycznymi Zamawiającego), </w:t>
      </w:r>
    </w:p>
    <w:p w14:paraId="190DAD77" w14:textId="77777777" w:rsidR="001A4B5E" w:rsidRPr="00FF6C9C" w:rsidRDefault="001A4B5E" w:rsidP="00612596">
      <w:pPr>
        <w:numPr>
          <w:ilvl w:val="0"/>
          <w:numId w:val="10"/>
        </w:numPr>
        <w:spacing w:line="276" w:lineRule="auto"/>
        <w:ind w:left="284" w:hanging="284"/>
        <w:jc w:val="both"/>
        <w:rPr>
          <w:sz w:val="20"/>
          <w:szCs w:val="20"/>
        </w:rPr>
      </w:pPr>
      <w:r w:rsidRPr="00FF6C9C">
        <w:t>przekazywania do odbiorów w celach rozliczeniowych dokumentów i/lub zestawień wykonanych robót (wg wytycznych Zamawiającego) w zakresie przekazania mienia na środki trwałe.</w:t>
      </w:r>
    </w:p>
    <w:p w14:paraId="3CC46886" w14:textId="77777777" w:rsidR="001A4B5E" w:rsidRPr="00FF6C9C" w:rsidRDefault="001A4B5E" w:rsidP="001A4B5E">
      <w:pPr>
        <w:spacing w:line="276" w:lineRule="auto"/>
      </w:pPr>
    </w:p>
    <w:p w14:paraId="55EAC2A8" w14:textId="77777777" w:rsidR="001A4B5E" w:rsidRPr="00FF6C9C" w:rsidRDefault="001A4B5E" w:rsidP="00612596">
      <w:pPr>
        <w:pStyle w:val="Nagwek2"/>
        <w:numPr>
          <w:ilvl w:val="2"/>
          <w:numId w:val="11"/>
        </w:numPr>
        <w:spacing w:before="60" w:line="360" w:lineRule="auto"/>
        <w:ind w:left="851" w:hanging="851"/>
        <w:jc w:val="both"/>
        <w:rPr>
          <w:i w:val="0"/>
          <w:iCs w:val="0"/>
          <w:sz w:val="22"/>
          <w:szCs w:val="22"/>
        </w:rPr>
      </w:pPr>
      <w:bookmarkStart w:id="25" w:name="_Toc136843369"/>
      <w:bookmarkStart w:id="26" w:name="_Toc163560984"/>
      <w:bookmarkStart w:id="27" w:name="_Toc197927561"/>
      <w:r w:rsidRPr="00FF6C9C">
        <w:rPr>
          <w:i w:val="0"/>
          <w:iCs w:val="0"/>
          <w:sz w:val="22"/>
          <w:szCs w:val="22"/>
        </w:rPr>
        <w:t>Pojęcia podstawowe</w:t>
      </w:r>
      <w:bookmarkEnd w:id="25"/>
      <w:bookmarkEnd w:id="26"/>
      <w:bookmarkEnd w:id="27"/>
    </w:p>
    <w:p w14:paraId="2A3A890A" w14:textId="77777777" w:rsidR="001A4B5E" w:rsidRPr="00FF6C9C" w:rsidRDefault="001A4B5E" w:rsidP="001A4B5E">
      <w:pPr>
        <w:spacing w:line="276" w:lineRule="auto"/>
        <w:jc w:val="both"/>
      </w:pPr>
      <w:r w:rsidRPr="00FF6C9C">
        <w:t>Określenia użyte w Specyfikacji Technicznej Wykonania i Odbioru Robót Budowalnych należy rozumieć w każdym przypadku następująco:</w:t>
      </w:r>
    </w:p>
    <w:p w14:paraId="22A80E97" w14:textId="77777777" w:rsidR="001A4B5E" w:rsidRPr="00FF6C9C" w:rsidRDefault="001A4B5E" w:rsidP="001A4B5E">
      <w:pPr>
        <w:spacing w:line="276" w:lineRule="auto"/>
        <w:jc w:val="both"/>
      </w:pPr>
    </w:p>
    <w:p w14:paraId="2444750C" w14:textId="77777777" w:rsidR="001A4B5E" w:rsidRPr="00FF6C9C" w:rsidRDefault="001A4B5E" w:rsidP="001A4B5E">
      <w:pPr>
        <w:spacing w:line="276" w:lineRule="auto"/>
        <w:jc w:val="both"/>
      </w:pPr>
      <w:r w:rsidRPr="00FF6C9C">
        <w:rPr>
          <w:b/>
          <w:bCs/>
          <w:i/>
          <w:iCs/>
        </w:rPr>
        <w:t>Umowa/zadanie/kontrakt</w:t>
      </w:r>
      <w:r w:rsidRPr="00FF6C9C">
        <w:t xml:space="preserve"> – oznacza Umowę, Warunki Umowy/ Zadania/ Kontraktu, Specyfikację, Dokumentację Projektową, Formularz Oferty z Załącznikami do Oferty oraz inne dokumenty wyliczone w Umowie. Zawsze, ilekroć używany jest termin „Kontrakt” oznacza także „Umowę” w rozumieniu przepisów prawa obowiązującego </w:t>
      </w:r>
      <w:r w:rsidRPr="00FF6C9C">
        <w:br/>
        <w:t>w Rzeczpospolitej Polskiej, w szczególności w rozumieniu przepisów ustawy Kodeks Cywilny oraz ustawy Prawo zamówień publicznych.</w:t>
      </w:r>
    </w:p>
    <w:p w14:paraId="714B1E0E" w14:textId="77777777" w:rsidR="001A4B5E" w:rsidRPr="00FF6C9C" w:rsidRDefault="001A4B5E" w:rsidP="001A4B5E">
      <w:pPr>
        <w:spacing w:line="276" w:lineRule="auto"/>
        <w:jc w:val="both"/>
      </w:pPr>
    </w:p>
    <w:p w14:paraId="69CCF0FA" w14:textId="77777777" w:rsidR="001A4B5E" w:rsidRPr="00FF6C9C" w:rsidRDefault="001A4B5E" w:rsidP="001A4B5E">
      <w:pPr>
        <w:spacing w:line="276" w:lineRule="auto"/>
        <w:jc w:val="both"/>
      </w:pPr>
      <w:r w:rsidRPr="00FF6C9C">
        <w:rPr>
          <w:b/>
          <w:bCs/>
          <w:i/>
          <w:iCs/>
        </w:rPr>
        <w:t>Cena umowna/ wynagrodzenie</w:t>
      </w:r>
      <w:r w:rsidRPr="00FF6C9C">
        <w:t xml:space="preserve"> – oznacza kwotę, tożsamą z ceną oferty netto plus podatek VAT w kwotach należnych według przepisów Prawa polskiego w sprawie VAT zatwierdzoną w Umowie za wykonanie i ukończenie Robót oraz usunięcie wszelkich wad.</w:t>
      </w:r>
    </w:p>
    <w:p w14:paraId="76458441" w14:textId="77777777" w:rsidR="001A4B5E" w:rsidRPr="00FF6C9C" w:rsidRDefault="001A4B5E" w:rsidP="001A4B5E"/>
    <w:p w14:paraId="63EF9EDB" w14:textId="77777777" w:rsidR="001A4B5E" w:rsidRPr="00FF6C9C" w:rsidRDefault="001A4B5E" w:rsidP="001A4B5E">
      <w:pPr>
        <w:spacing w:line="276" w:lineRule="auto"/>
        <w:jc w:val="both"/>
      </w:pPr>
      <w:r w:rsidRPr="00FF6C9C">
        <w:rPr>
          <w:b/>
          <w:bCs/>
          <w:i/>
          <w:iCs/>
        </w:rPr>
        <w:t>Inspektor Nadzoru</w:t>
      </w:r>
      <w:r w:rsidRPr="00FF6C9C">
        <w:t xml:space="preserve"> – imiennie wyznaczona przez Zamawiającego osoba do pełnienia funkcji Inspektora Nadzoru w ramach realizacji umowy/kontraktu.</w:t>
      </w:r>
    </w:p>
    <w:p w14:paraId="7AAE3177" w14:textId="77777777" w:rsidR="001A4B5E" w:rsidRPr="00FF6C9C" w:rsidRDefault="001A4B5E" w:rsidP="001A4B5E">
      <w:pPr>
        <w:spacing w:line="276" w:lineRule="auto"/>
        <w:jc w:val="both"/>
      </w:pPr>
    </w:p>
    <w:p w14:paraId="07AC9061" w14:textId="77777777" w:rsidR="001A4B5E" w:rsidRPr="00FF6C9C" w:rsidRDefault="001A4B5E" w:rsidP="001A4B5E">
      <w:pPr>
        <w:spacing w:line="276" w:lineRule="auto"/>
        <w:jc w:val="both"/>
      </w:pPr>
      <w:r w:rsidRPr="00FF6C9C">
        <w:rPr>
          <w:b/>
          <w:bCs/>
          <w:i/>
          <w:iCs/>
        </w:rPr>
        <w:t>Polecenie Inspektora Nadzoru</w:t>
      </w:r>
      <w:r w:rsidRPr="00FF6C9C">
        <w:t xml:space="preserve"> – wszelkie polecenia przekazane Wykonawcy przez Inspektora Nadzoru, w formie pisemnej, dotyczące sposobu realizacji robót lub innych spraw związanych z prowadzeniem budowy.</w:t>
      </w:r>
    </w:p>
    <w:p w14:paraId="022B8D51" w14:textId="77777777" w:rsidR="001A4B5E" w:rsidRPr="00FF6C9C" w:rsidRDefault="001A4B5E" w:rsidP="001A4B5E">
      <w:pPr>
        <w:spacing w:line="276" w:lineRule="auto"/>
        <w:jc w:val="both"/>
      </w:pPr>
    </w:p>
    <w:p w14:paraId="5BD9191E" w14:textId="77777777" w:rsidR="001A4B5E" w:rsidRPr="00FF6C9C" w:rsidRDefault="001A4B5E" w:rsidP="001A4B5E">
      <w:pPr>
        <w:spacing w:line="276" w:lineRule="auto"/>
        <w:jc w:val="both"/>
      </w:pPr>
      <w:r w:rsidRPr="00FF6C9C">
        <w:rPr>
          <w:b/>
          <w:bCs/>
          <w:i/>
          <w:iCs/>
        </w:rPr>
        <w:t>Kierownik budowy</w:t>
      </w:r>
      <w:r w:rsidRPr="00FF6C9C">
        <w:t xml:space="preserve"> – osoba wyznaczona przez Wykonawcę, upoważniona do kierowania</w:t>
      </w:r>
    </w:p>
    <w:p w14:paraId="32A572B0" w14:textId="77777777" w:rsidR="001A4B5E" w:rsidRPr="00FF6C9C" w:rsidRDefault="001A4B5E" w:rsidP="001A4B5E">
      <w:pPr>
        <w:spacing w:line="276" w:lineRule="auto"/>
        <w:jc w:val="both"/>
      </w:pPr>
      <w:r w:rsidRPr="00FF6C9C">
        <w:t>robotami i do występowania w jego imieniu w sprawach realizacji kontraktu.</w:t>
      </w:r>
    </w:p>
    <w:p w14:paraId="102D8BCD" w14:textId="77777777" w:rsidR="001A4B5E" w:rsidRPr="00FF6C9C" w:rsidRDefault="001A4B5E" w:rsidP="001A4B5E">
      <w:pPr>
        <w:spacing w:line="276" w:lineRule="auto"/>
        <w:jc w:val="both"/>
      </w:pPr>
    </w:p>
    <w:p w14:paraId="3E590459" w14:textId="77777777" w:rsidR="001A4B5E" w:rsidRPr="00FF6C9C" w:rsidRDefault="001A4B5E" w:rsidP="001A4B5E">
      <w:pPr>
        <w:spacing w:line="276" w:lineRule="auto"/>
        <w:jc w:val="both"/>
      </w:pPr>
      <w:r w:rsidRPr="00FF6C9C">
        <w:rPr>
          <w:b/>
          <w:bCs/>
          <w:i/>
          <w:iCs/>
        </w:rPr>
        <w:t xml:space="preserve">Projektant </w:t>
      </w:r>
      <w:r w:rsidRPr="00FF6C9C">
        <w:t>– uprawniona osoba prawna lub fizyczna będąca autorem dokumentacji projektowej.</w:t>
      </w:r>
    </w:p>
    <w:p w14:paraId="7808B21B" w14:textId="77777777" w:rsidR="001A4B5E" w:rsidRPr="00FF6C9C" w:rsidRDefault="001A4B5E" w:rsidP="001A4B5E">
      <w:pPr>
        <w:spacing w:line="276" w:lineRule="auto"/>
        <w:jc w:val="both"/>
      </w:pPr>
    </w:p>
    <w:p w14:paraId="00A5A59B" w14:textId="77777777" w:rsidR="001A4B5E" w:rsidRPr="00FF6C9C" w:rsidRDefault="001A4B5E" w:rsidP="001A4B5E">
      <w:pPr>
        <w:spacing w:line="276" w:lineRule="auto"/>
        <w:jc w:val="both"/>
      </w:pPr>
      <w:r w:rsidRPr="00FF6C9C">
        <w:rPr>
          <w:b/>
          <w:bCs/>
          <w:i/>
          <w:iCs/>
        </w:rPr>
        <w:t>Projekt budowlany</w:t>
      </w:r>
      <w:r w:rsidRPr="00FF6C9C">
        <w:t xml:space="preserve"> – projekt wymagany przez Art. 28 Prawa Budowlanego jako warunek uzyskania pozwolenia na budowę lub braku sprzeciwu do zgłoszenia robót.</w:t>
      </w:r>
    </w:p>
    <w:p w14:paraId="6DCEDF15" w14:textId="77777777" w:rsidR="001A4B5E" w:rsidRPr="00FF6C9C" w:rsidRDefault="001A4B5E" w:rsidP="001A4B5E">
      <w:pPr>
        <w:spacing w:line="276" w:lineRule="auto"/>
        <w:jc w:val="both"/>
      </w:pPr>
    </w:p>
    <w:p w14:paraId="3451162D" w14:textId="77777777" w:rsidR="001A4B5E" w:rsidRPr="00FF6C9C" w:rsidRDefault="001A4B5E" w:rsidP="001A4B5E">
      <w:pPr>
        <w:spacing w:line="276" w:lineRule="auto"/>
        <w:jc w:val="both"/>
      </w:pPr>
      <w:r w:rsidRPr="00FF6C9C">
        <w:rPr>
          <w:b/>
          <w:bCs/>
          <w:i/>
          <w:iCs/>
        </w:rPr>
        <w:t>Pozwolenie na budowę</w:t>
      </w:r>
      <w:r w:rsidR="00B049AE">
        <w:rPr>
          <w:b/>
          <w:bCs/>
          <w:i/>
          <w:iCs/>
        </w:rPr>
        <w:t>/ zgłoszenie budowy</w:t>
      </w:r>
      <w:r w:rsidRPr="00FF6C9C">
        <w:t xml:space="preserve"> – decyzja administracyjna zezwalającą na rozpoczęcie </w:t>
      </w:r>
      <w:r w:rsidRPr="00FF6C9C">
        <w:br/>
        <w:t xml:space="preserve">i prowadzenie budowy lub wykonywanie robót budowlanych innych niż budowa obiektu budowlanego. </w:t>
      </w:r>
    </w:p>
    <w:p w14:paraId="25CC90CB" w14:textId="77777777" w:rsidR="001A4B5E" w:rsidRPr="00FF6C9C" w:rsidRDefault="001A4B5E" w:rsidP="001A4B5E">
      <w:pPr>
        <w:spacing w:line="276" w:lineRule="auto"/>
        <w:jc w:val="both"/>
      </w:pPr>
    </w:p>
    <w:p w14:paraId="33DB8A6C" w14:textId="77777777" w:rsidR="001A4B5E" w:rsidRPr="00FF6C9C" w:rsidRDefault="001A4B5E" w:rsidP="001A4B5E">
      <w:pPr>
        <w:spacing w:line="276" w:lineRule="auto"/>
        <w:jc w:val="both"/>
      </w:pPr>
      <w:r w:rsidRPr="00FF6C9C">
        <w:rPr>
          <w:b/>
          <w:bCs/>
          <w:i/>
          <w:iCs/>
        </w:rPr>
        <w:t>Dokumentacja budowy</w:t>
      </w:r>
      <w:r w:rsidRPr="00FF6C9C">
        <w:t xml:space="preserve"> – należy przez to rozumieć pozwolenie na budowę lub zgłoszenie wraz z załączonym projektem budowlanym, dziennik budowy, protokoły odbiorów </w:t>
      </w:r>
      <w:r w:rsidRPr="00FF6C9C">
        <w:lastRenderedPageBreak/>
        <w:t>częściowych i końcowych, rysunki i opisy służące realizacji obiektu, dokumenty geodezyjne i książkę obmiarów.</w:t>
      </w:r>
    </w:p>
    <w:p w14:paraId="085A2070" w14:textId="77777777" w:rsidR="001A4B5E" w:rsidRPr="00FF6C9C" w:rsidRDefault="001A4B5E" w:rsidP="001A4B5E">
      <w:pPr>
        <w:spacing w:line="276" w:lineRule="auto"/>
        <w:jc w:val="both"/>
      </w:pPr>
      <w:r w:rsidRPr="00FF6C9C">
        <w:rPr>
          <w:b/>
          <w:bCs/>
          <w:i/>
          <w:iCs/>
        </w:rPr>
        <w:t>Przetargowa dokumentacja projektowa</w:t>
      </w:r>
      <w:r w:rsidRPr="00FF6C9C">
        <w:t xml:space="preserve"> – część dokumentacji projektowej, która wskazuje lokalizację, charakterystykę i wymiary obiektu będącego przedmiotem robót.</w:t>
      </w:r>
    </w:p>
    <w:p w14:paraId="049B1BF1" w14:textId="77777777" w:rsidR="001A4B5E" w:rsidRPr="00FF6C9C" w:rsidRDefault="001A4B5E" w:rsidP="001A4B5E">
      <w:pPr>
        <w:spacing w:line="276" w:lineRule="auto"/>
        <w:jc w:val="both"/>
      </w:pPr>
    </w:p>
    <w:p w14:paraId="4D8BA951" w14:textId="77777777" w:rsidR="001A4B5E" w:rsidRPr="00FF6C9C" w:rsidRDefault="001A4B5E" w:rsidP="001A4B5E">
      <w:pPr>
        <w:spacing w:line="276" w:lineRule="auto"/>
        <w:jc w:val="both"/>
      </w:pPr>
      <w:r w:rsidRPr="00FF6C9C">
        <w:rPr>
          <w:b/>
          <w:bCs/>
          <w:i/>
          <w:iCs/>
        </w:rPr>
        <w:t>Dokumentacja powykonawcza</w:t>
      </w:r>
      <w:r w:rsidRPr="00FF6C9C">
        <w:t xml:space="preserve"> – dokumentacja budowy z naniesionymi zmianami dokonanymi w toku wykonywania robót oraz geodezyjnymi pomiarami powykonawczym.</w:t>
      </w:r>
    </w:p>
    <w:p w14:paraId="01EB6E2F" w14:textId="77777777" w:rsidR="001A4B5E" w:rsidRPr="00FF6C9C" w:rsidRDefault="001A4B5E" w:rsidP="001A4B5E">
      <w:pPr>
        <w:spacing w:line="276" w:lineRule="auto"/>
        <w:jc w:val="both"/>
      </w:pPr>
    </w:p>
    <w:p w14:paraId="3FEEA7D0" w14:textId="77777777" w:rsidR="001A4B5E" w:rsidRPr="00FF6C9C" w:rsidRDefault="001A4B5E" w:rsidP="001A4B5E">
      <w:pPr>
        <w:spacing w:line="276" w:lineRule="auto"/>
        <w:jc w:val="both"/>
      </w:pPr>
      <w:r w:rsidRPr="00FF6C9C">
        <w:rPr>
          <w:b/>
          <w:bCs/>
          <w:i/>
          <w:iCs/>
        </w:rPr>
        <w:t>Geodezyjnej inwentaryzacja powykonawcza</w:t>
      </w:r>
      <w:r w:rsidRPr="00FF6C9C">
        <w:t xml:space="preserve"> – geodezyjna inwentaryzacja powykonawcza obiektów budowlanych w rozumieniu art. 2 pkt 7b ustawy z dnia 17 maja 1989 r. – Prawo geodezyjne i kartograficzne.</w:t>
      </w:r>
    </w:p>
    <w:p w14:paraId="41A8ACE2" w14:textId="77777777" w:rsidR="001A4B5E" w:rsidRPr="00FF6C9C" w:rsidRDefault="001A4B5E" w:rsidP="001A4B5E">
      <w:pPr>
        <w:spacing w:line="276" w:lineRule="auto"/>
        <w:jc w:val="both"/>
      </w:pPr>
    </w:p>
    <w:p w14:paraId="7EFD2E2B" w14:textId="77777777" w:rsidR="001A4B5E" w:rsidRPr="00FF6C9C" w:rsidRDefault="001A4B5E" w:rsidP="001A4B5E">
      <w:pPr>
        <w:spacing w:line="276" w:lineRule="auto"/>
        <w:jc w:val="both"/>
      </w:pPr>
      <w:r w:rsidRPr="00FF6C9C">
        <w:rPr>
          <w:b/>
          <w:bCs/>
          <w:i/>
          <w:iCs/>
        </w:rPr>
        <w:t>Dziennik budowy</w:t>
      </w:r>
      <w:r w:rsidRPr="00FF6C9C">
        <w:t xml:space="preserve"> – dokument zgodny z Art. 45 Prawa Budowlanego.</w:t>
      </w:r>
    </w:p>
    <w:p w14:paraId="51E1202E" w14:textId="77777777" w:rsidR="001A4B5E" w:rsidRPr="00FF6C9C" w:rsidRDefault="001A4B5E" w:rsidP="001A4B5E">
      <w:pPr>
        <w:spacing w:line="276" w:lineRule="auto"/>
        <w:jc w:val="both"/>
      </w:pPr>
    </w:p>
    <w:p w14:paraId="449C6897" w14:textId="77777777" w:rsidR="001A4B5E" w:rsidRPr="00FF6C9C" w:rsidRDefault="001A4B5E" w:rsidP="001A4B5E">
      <w:pPr>
        <w:spacing w:line="276" w:lineRule="auto"/>
        <w:jc w:val="both"/>
      </w:pPr>
      <w:r w:rsidRPr="00FF6C9C">
        <w:rPr>
          <w:b/>
          <w:bCs/>
          <w:i/>
          <w:iCs/>
        </w:rPr>
        <w:t>Prawo do dysponowania nieruchomością na cele budowlane</w:t>
      </w:r>
      <w:r w:rsidRPr="00FF6C9C">
        <w:t xml:space="preserve"> – tytuł prawny wynikający z prawa własności, użytkowania wieczystego, zarządu, ograniczonego prawa rzeczowego albo stosunku zobowiązaniowego, przewidującego uprawnienia do wykonywania robót budowlanych.</w:t>
      </w:r>
    </w:p>
    <w:p w14:paraId="3F654791" w14:textId="77777777" w:rsidR="001A4B5E" w:rsidRPr="00FF6C9C" w:rsidRDefault="001A4B5E" w:rsidP="001A4B5E">
      <w:pPr>
        <w:spacing w:line="276" w:lineRule="auto"/>
        <w:jc w:val="both"/>
      </w:pPr>
    </w:p>
    <w:p w14:paraId="2B774FEE" w14:textId="77777777" w:rsidR="001A4B5E" w:rsidRPr="00FF6C9C" w:rsidRDefault="001A4B5E" w:rsidP="001A4B5E">
      <w:pPr>
        <w:spacing w:line="276" w:lineRule="auto"/>
        <w:jc w:val="both"/>
      </w:pPr>
      <w:r w:rsidRPr="00FF6C9C">
        <w:rPr>
          <w:b/>
          <w:bCs/>
          <w:i/>
          <w:iCs/>
        </w:rPr>
        <w:t>Budowa</w:t>
      </w:r>
      <w:r w:rsidRPr="00FF6C9C">
        <w:t xml:space="preserve"> – wykonywanie obiektu budowlanego w określonym miejscu, a także odbudowę, rozbudowę, nadbudowę obiektu budowlanego.</w:t>
      </w:r>
    </w:p>
    <w:p w14:paraId="1B423787" w14:textId="77777777" w:rsidR="001A4B5E" w:rsidRPr="00FF6C9C" w:rsidRDefault="001A4B5E" w:rsidP="001A4B5E">
      <w:pPr>
        <w:spacing w:line="276" w:lineRule="auto"/>
        <w:jc w:val="both"/>
      </w:pPr>
    </w:p>
    <w:p w14:paraId="5658F641" w14:textId="77777777" w:rsidR="001A4B5E" w:rsidRPr="00FF6C9C" w:rsidRDefault="001A4B5E" w:rsidP="001A4B5E">
      <w:pPr>
        <w:spacing w:line="276" w:lineRule="auto"/>
        <w:jc w:val="both"/>
      </w:pPr>
      <w:r w:rsidRPr="00FF6C9C">
        <w:rPr>
          <w:b/>
          <w:bCs/>
          <w:i/>
          <w:iCs/>
        </w:rPr>
        <w:t>Teren budowy</w:t>
      </w:r>
      <w:r w:rsidRPr="00FF6C9C">
        <w:t xml:space="preserve"> – przestrzeń, w której prowadzone są roboty budowlane wraz </w:t>
      </w:r>
      <w:r w:rsidRPr="00FF6C9C">
        <w:br/>
        <w:t>z przestrzenią zajmowaną przez urządzenia zaplecza budowy.</w:t>
      </w:r>
    </w:p>
    <w:p w14:paraId="2DEC0F01" w14:textId="77777777" w:rsidR="001A4B5E" w:rsidRPr="00FF6C9C" w:rsidRDefault="001A4B5E" w:rsidP="001A4B5E">
      <w:pPr>
        <w:spacing w:line="276" w:lineRule="auto"/>
        <w:jc w:val="both"/>
      </w:pPr>
    </w:p>
    <w:p w14:paraId="540868B6" w14:textId="77777777" w:rsidR="001A4B5E" w:rsidRPr="00FF6C9C" w:rsidRDefault="001A4B5E" w:rsidP="001A4B5E">
      <w:pPr>
        <w:spacing w:line="276" w:lineRule="auto"/>
        <w:jc w:val="both"/>
      </w:pPr>
      <w:r w:rsidRPr="00FF6C9C">
        <w:rPr>
          <w:b/>
          <w:bCs/>
          <w:i/>
          <w:iCs/>
        </w:rPr>
        <w:t xml:space="preserve">Roboty budowlane </w:t>
      </w:r>
      <w:r w:rsidRPr="00FF6C9C">
        <w:t xml:space="preserve">– budowa, a także </w:t>
      </w:r>
      <w:r w:rsidR="00B049AE" w:rsidRPr="00FF6C9C">
        <w:t>prace polegające</w:t>
      </w:r>
      <w:r w:rsidRPr="00FF6C9C">
        <w:t xml:space="preserve"> na przebudowie, montażu, remoncie lub rozbiórce obiektu budowlanego.</w:t>
      </w:r>
    </w:p>
    <w:p w14:paraId="61A5F5AB" w14:textId="77777777" w:rsidR="001A4B5E" w:rsidRPr="00FF6C9C" w:rsidRDefault="001A4B5E" w:rsidP="001A4B5E">
      <w:pPr>
        <w:spacing w:line="276" w:lineRule="auto"/>
        <w:jc w:val="both"/>
      </w:pPr>
    </w:p>
    <w:p w14:paraId="36CE7C03" w14:textId="77777777" w:rsidR="001A4B5E" w:rsidRPr="00FF6C9C" w:rsidRDefault="001A4B5E" w:rsidP="001A4B5E">
      <w:pPr>
        <w:spacing w:line="276" w:lineRule="auto"/>
        <w:jc w:val="both"/>
      </w:pPr>
      <w:r w:rsidRPr="00FF6C9C">
        <w:rPr>
          <w:b/>
          <w:bCs/>
          <w:i/>
          <w:iCs/>
        </w:rPr>
        <w:t>Laboratorium</w:t>
      </w:r>
      <w:r w:rsidRPr="00FF6C9C">
        <w:t xml:space="preserve"> – drogowe lub inne laboratorium badawcze, zaakceptowane przez Zamawiającego, niezbędne do przeprowadzenia wszelkich badań i prób związanych </w:t>
      </w:r>
      <w:r w:rsidRPr="00FF6C9C">
        <w:br/>
        <w:t>z oceną jakości materiałów oraz robót.</w:t>
      </w:r>
    </w:p>
    <w:p w14:paraId="2A783F3B" w14:textId="77777777" w:rsidR="001A4B5E" w:rsidRPr="00FF6C9C" w:rsidRDefault="001A4B5E" w:rsidP="001A4B5E">
      <w:pPr>
        <w:spacing w:line="276" w:lineRule="auto"/>
        <w:jc w:val="both"/>
      </w:pPr>
    </w:p>
    <w:p w14:paraId="621E807D" w14:textId="77777777" w:rsidR="001A4B5E" w:rsidRPr="00FF6C9C" w:rsidRDefault="001A4B5E" w:rsidP="001A4B5E">
      <w:pPr>
        <w:spacing w:line="276" w:lineRule="auto"/>
        <w:jc w:val="both"/>
      </w:pPr>
      <w:r w:rsidRPr="00FF6C9C">
        <w:rPr>
          <w:b/>
          <w:bCs/>
          <w:i/>
          <w:iCs/>
        </w:rPr>
        <w:t xml:space="preserve">Materiały </w:t>
      </w:r>
      <w:r w:rsidRPr="00FF6C9C">
        <w:t>– wszelkie tworzywa niezbędne do wykonania robót, zgodne z dokumentacją projektową i specyfikacjami technicznymi, zaakceptowane przez Inżyniera.</w:t>
      </w:r>
    </w:p>
    <w:p w14:paraId="4734353E" w14:textId="77777777" w:rsidR="001A4B5E" w:rsidRPr="00FF6C9C" w:rsidRDefault="001A4B5E" w:rsidP="001A4B5E">
      <w:pPr>
        <w:spacing w:line="276" w:lineRule="auto"/>
        <w:jc w:val="both"/>
      </w:pPr>
    </w:p>
    <w:p w14:paraId="38EB72B3" w14:textId="77777777" w:rsidR="001A4B5E" w:rsidRPr="00FF6C9C" w:rsidRDefault="001A4B5E" w:rsidP="001A4B5E">
      <w:pPr>
        <w:spacing w:line="276" w:lineRule="auto"/>
        <w:jc w:val="both"/>
      </w:pPr>
      <w:r w:rsidRPr="00FF6C9C">
        <w:rPr>
          <w:b/>
          <w:bCs/>
          <w:i/>
          <w:iCs/>
        </w:rPr>
        <w:t>Budowla</w:t>
      </w:r>
      <w:r w:rsidRPr="00FF6C9C">
        <w:t xml:space="preserve"> – każdy obiekt budowlany nie będący budynkiem lub obiektem małej architektury, jak: drogi, linie kolejowe, estakady, tunele, sieci techniczne, wolnostojące maszty antenowe, wolnostojące trwałe związane z gruntem urządzenia reklamowe, budowle ziemne, ochronne, hydrotechniczne, zbiorniki, wolnostojące instalacje przemysłowe lub urządzenia techniczne, oczyszczalnie ścieków, składowiska odpadów, stacje uzdatniania ścieków, konstrukcje oporowe, sieci uzbrojenia terenu, a także części budowlane urządzeń technicznych (kotłów, pieców przemysłowych i innych urządzeń) oraz fundamenty pod maszyny i urządzenia, jako odrębne pod względem technicznym części przedmiotów składających się na całość użytkową.</w:t>
      </w:r>
    </w:p>
    <w:p w14:paraId="3B9C1B70" w14:textId="77777777" w:rsidR="001A4B5E" w:rsidRPr="00FF6C9C" w:rsidRDefault="001A4B5E" w:rsidP="001A4B5E">
      <w:pPr>
        <w:spacing w:line="276" w:lineRule="auto"/>
        <w:jc w:val="both"/>
      </w:pPr>
    </w:p>
    <w:p w14:paraId="6ED56C6E" w14:textId="77777777" w:rsidR="001A4B5E" w:rsidRPr="00FF6C9C" w:rsidRDefault="001A4B5E" w:rsidP="001A4B5E">
      <w:pPr>
        <w:spacing w:line="276" w:lineRule="auto"/>
        <w:jc w:val="both"/>
      </w:pPr>
      <w:r w:rsidRPr="00FF6C9C">
        <w:rPr>
          <w:b/>
          <w:bCs/>
          <w:i/>
          <w:iCs/>
        </w:rPr>
        <w:lastRenderedPageBreak/>
        <w:t>Sieć kanalizacji sanitarnej</w:t>
      </w:r>
      <w:r w:rsidRPr="00FF6C9C">
        <w:t xml:space="preserve"> – system kanałów krytych (podziemnych) odprowadzających ścieki z budynków i innych obiektów do odbiorników lub urządzeń do oczyszczania ścieków.</w:t>
      </w:r>
    </w:p>
    <w:p w14:paraId="0CADA283" w14:textId="77777777" w:rsidR="001A4B5E" w:rsidRPr="00FF6C9C" w:rsidRDefault="001A4B5E" w:rsidP="001A4B5E">
      <w:pPr>
        <w:spacing w:line="276" w:lineRule="auto"/>
        <w:jc w:val="both"/>
      </w:pPr>
      <w:r w:rsidRPr="00FF6C9C">
        <w:rPr>
          <w:b/>
          <w:bCs/>
          <w:i/>
          <w:iCs/>
        </w:rPr>
        <w:t>Kształtki</w:t>
      </w:r>
      <w:r w:rsidRPr="00FF6C9C">
        <w:t xml:space="preserve"> – wszelkie łączniki służące do zmian kierunków, średnic, rozgałęzień, itp. sieci.</w:t>
      </w:r>
    </w:p>
    <w:p w14:paraId="7C403A74" w14:textId="77777777" w:rsidR="001A4B5E" w:rsidRPr="00FF6C9C" w:rsidRDefault="001A4B5E" w:rsidP="001A4B5E">
      <w:pPr>
        <w:spacing w:line="276" w:lineRule="auto"/>
        <w:jc w:val="both"/>
      </w:pPr>
    </w:p>
    <w:p w14:paraId="470F5D31" w14:textId="77777777" w:rsidR="001A4B5E" w:rsidRPr="00FF6C9C" w:rsidRDefault="001A4B5E" w:rsidP="001A4B5E">
      <w:pPr>
        <w:spacing w:line="276" w:lineRule="auto"/>
        <w:jc w:val="both"/>
      </w:pPr>
      <w:r w:rsidRPr="00FF6C9C">
        <w:rPr>
          <w:b/>
          <w:bCs/>
          <w:i/>
          <w:iCs/>
        </w:rPr>
        <w:t>Przecisk (przewiert)</w:t>
      </w:r>
      <w:r w:rsidRPr="00FF6C9C">
        <w:t xml:space="preserve"> – bezodkrywkowa metoda podziemnego ułożenia odcinka przewodu technologicznego (kolektora, przewodu ciśnieniowego) w linii prostej z wykorzystaniem specjalistycznego sprzętu.</w:t>
      </w:r>
    </w:p>
    <w:p w14:paraId="3376EDC1" w14:textId="77777777" w:rsidR="001A4B5E" w:rsidRPr="00FF6C9C" w:rsidRDefault="001A4B5E" w:rsidP="001A4B5E">
      <w:pPr>
        <w:spacing w:line="276" w:lineRule="auto"/>
        <w:jc w:val="both"/>
      </w:pPr>
    </w:p>
    <w:p w14:paraId="748BCD7E" w14:textId="77777777" w:rsidR="001A4B5E" w:rsidRPr="00FF6C9C" w:rsidRDefault="001A4B5E" w:rsidP="001A4B5E">
      <w:pPr>
        <w:spacing w:line="276" w:lineRule="auto"/>
        <w:jc w:val="both"/>
      </w:pPr>
      <w:r w:rsidRPr="00FF6C9C">
        <w:rPr>
          <w:b/>
          <w:bCs/>
          <w:i/>
          <w:iCs/>
        </w:rPr>
        <w:t>Skrzyżowanie</w:t>
      </w:r>
      <w:r w:rsidRPr="00FF6C9C">
        <w:t xml:space="preserve"> – miejsce przecięcia się rzutu poziomego wykonywanego obiektu liniowego i istniejącego uzbrojenia.</w:t>
      </w:r>
    </w:p>
    <w:p w14:paraId="32574672" w14:textId="77777777" w:rsidR="001A4B5E" w:rsidRPr="00FF6C9C" w:rsidRDefault="001A4B5E" w:rsidP="001A4B5E">
      <w:pPr>
        <w:spacing w:line="276" w:lineRule="auto"/>
        <w:jc w:val="both"/>
      </w:pPr>
    </w:p>
    <w:p w14:paraId="59365E00" w14:textId="77777777" w:rsidR="001A4B5E" w:rsidRPr="00FF6C9C" w:rsidRDefault="001A4B5E" w:rsidP="001A4B5E">
      <w:pPr>
        <w:spacing w:line="276" w:lineRule="auto"/>
        <w:jc w:val="both"/>
      </w:pPr>
      <w:r w:rsidRPr="00FF6C9C">
        <w:rPr>
          <w:b/>
          <w:bCs/>
          <w:i/>
          <w:iCs/>
        </w:rPr>
        <w:t>Wyrób budowlany</w:t>
      </w:r>
      <w:r w:rsidRPr="00FF6C9C">
        <w:t xml:space="preserve"> – wyrób w rozumieniu przepisów o ocenie zgodności, wytworzony </w:t>
      </w:r>
      <w:r w:rsidRPr="00FF6C9C">
        <w:br/>
        <w:t xml:space="preserve">w celu wbudowania, wmontowania, zainstalowania lub zastosowania w sposób trwały </w:t>
      </w:r>
      <w:r w:rsidRPr="00FF6C9C">
        <w:br/>
        <w:t>w obiekcie budowlanym, wprowadzany do obrotu jako wyrób pojedynczy lub jako zestaw wyrobów do stosowania we wzajemnym połączeniu stanowiącym integralną całość użytkową.</w:t>
      </w:r>
    </w:p>
    <w:p w14:paraId="15C116FF" w14:textId="77777777" w:rsidR="001A4B5E" w:rsidRPr="00FF6C9C" w:rsidRDefault="001A4B5E" w:rsidP="001A4B5E">
      <w:pPr>
        <w:spacing w:line="276" w:lineRule="auto"/>
        <w:jc w:val="both"/>
      </w:pPr>
    </w:p>
    <w:p w14:paraId="2B9BE4D1" w14:textId="77777777" w:rsidR="001A4B5E" w:rsidRPr="00FF6C9C" w:rsidRDefault="001A4B5E" w:rsidP="001A4B5E">
      <w:pPr>
        <w:spacing w:line="276" w:lineRule="auto"/>
        <w:jc w:val="both"/>
      </w:pPr>
      <w:r w:rsidRPr="00FF6C9C">
        <w:rPr>
          <w:b/>
          <w:bCs/>
          <w:i/>
          <w:iCs/>
        </w:rPr>
        <w:t>Aprobata techniczna</w:t>
      </w:r>
      <w:r w:rsidRPr="00FF6C9C">
        <w:t xml:space="preserve"> – dokument potwierdzający pozytywną ocenę techniczną wyrobu stwierdzającą jego przydatność do stosowania w określonych warunkach, wydany przez jednostkę upoważnioną do udzielania aprobat technicznych, spis jednostek aprobujących zestawiony jest w Rozporządzeniu Ministra Gospodarki Przestrzennej i Budownictwa </w:t>
      </w:r>
      <w:r w:rsidRPr="00FF6C9C">
        <w:br/>
        <w:t>z dnia 19 grudnia 1994 r. w sprawie aprobat i kryteriów technicznych dotyczących wyrobów budowlanych (Dz. U. Nr 10 z dnia 8 lutego 1995 roku Poz. 48, rozdział 2).</w:t>
      </w:r>
    </w:p>
    <w:p w14:paraId="16A5F7E6" w14:textId="77777777" w:rsidR="001A4B5E" w:rsidRPr="00FF6C9C" w:rsidRDefault="001A4B5E" w:rsidP="001A4B5E">
      <w:pPr>
        <w:spacing w:line="276" w:lineRule="auto"/>
        <w:jc w:val="both"/>
      </w:pPr>
    </w:p>
    <w:p w14:paraId="78240173" w14:textId="77777777" w:rsidR="001A4B5E" w:rsidRPr="00FF6C9C" w:rsidRDefault="001A4B5E" w:rsidP="001A4B5E">
      <w:pPr>
        <w:spacing w:line="276" w:lineRule="auto"/>
        <w:jc w:val="both"/>
      </w:pPr>
      <w:r w:rsidRPr="00FF6C9C">
        <w:rPr>
          <w:b/>
          <w:bCs/>
          <w:i/>
          <w:iCs/>
        </w:rPr>
        <w:t>Certyfikat zgodności</w:t>
      </w:r>
      <w:r w:rsidRPr="00FF6C9C">
        <w:t xml:space="preserve"> – dokument wydany zgodnie z zasadami systemu certyfikacji wskazujący, że zapewniono odpowiedni stopień zaufania, iż należycie zidentyfikowano wyrób, proces lub usługa są zgodne z określoną normą lub innymi dokumentami normatywnymi w odniesieniu do wyrobów dopuszczonych do obrotu i stosowania. </w:t>
      </w:r>
    </w:p>
    <w:p w14:paraId="1858A33F" w14:textId="77777777" w:rsidR="001A4B5E" w:rsidRPr="00FF6C9C" w:rsidRDefault="001A4B5E" w:rsidP="001A4B5E">
      <w:pPr>
        <w:spacing w:line="276" w:lineRule="auto"/>
        <w:jc w:val="both"/>
      </w:pPr>
    </w:p>
    <w:p w14:paraId="1B7B7524" w14:textId="77777777" w:rsidR="001A4B5E" w:rsidRDefault="001A4B5E" w:rsidP="001A4B5E">
      <w:pPr>
        <w:spacing w:line="276" w:lineRule="auto"/>
        <w:jc w:val="both"/>
      </w:pPr>
      <w:r w:rsidRPr="00FF6C9C">
        <w:rPr>
          <w:b/>
          <w:bCs/>
          <w:i/>
          <w:iCs/>
        </w:rPr>
        <w:t>Znak zgodności</w:t>
      </w:r>
      <w:r w:rsidRPr="00FF6C9C">
        <w:t xml:space="preserve"> – zastrzeżony znak, nadawany lub stosowany zgodnie z zasadami systemu certyfikacji, wskazujący, że zapewniono odpowiedni stopień zaufania, iż dany wyrób, proces lub usługa są zgodne z określoną normą lub innymi dokumentami normatywnymi.</w:t>
      </w:r>
    </w:p>
    <w:p w14:paraId="11045047" w14:textId="2A4CB3DB" w:rsidR="00BD77BD" w:rsidRDefault="00BD77BD">
      <w:r>
        <w:br w:type="page"/>
      </w:r>
    </w:p>
    <w:p w14:paraId="5B9CAEF3" w14:textId="77777777" w:rsidR="00BD77BD" w:rsidRPr="00FF6C9C" w:rsidRDefault="00BD77BD" w:rsidP="001A4B5E">
      <w:pPr>
        <w:spacing w:line="276" w:lineRule="auto"/>
        <w:jc w:val="both"/>
      </w:pPr>
    </w:p>
    <w:p w14:paraId="6695ED3D" w14:textId="77777777" w:rsidR="001A4B5E" w:rsidRPr="005232C2" w:rsidRDefault="001A4B5E" w:rsidP="00612596">
      <w:pPr>
        <w:pStyle w:val="Nagwek2"/>
        <w:numPr>
          <w:ilvl w:val="2"/>
          <w:numId w:val="11"/>
        </w:numPr>
        <w:spacing w:before="60" w:line="360" w:lineRule="auto"/>
        <w:ind w:left="851" w:hanging="851"/>
        <w:jc w:val="both"/>
        <w:rPr>
          <w:i w:val="0"/>
          <w:iCs w:val="0"/>
          <w:sz w:val="22"/>
          <w:szCs w:val="22"/>
        </w:rPr>
      </w:pPr>
      <w:bookmarkStart w:id="28" w:name="_Toc136843370"/>
      <w:bookmarkStart w:id="29" w:name="_Toc163560985"/>
      <w:bookmarkStart w:id="30" w:name="_Toc197927562"/>
      <w:r w:rsidRPr="005232C2">
        <w:rPr>
          <w:i w:val="0"/>
          <w:iCs w:val="0"/>
          <w:sz w:val="22"/>
          <w:szCs w:val="22"/>
        </w:rPr>
        <w:t>Zestawienie opracowań</w:t>
      </w:r>
      <w:bookmarkEnd w:id="28"/>
      <w:bookmarkEnd w:id="29"/>
      <w:bookmarkEnd w:id="30"/>
      <w:r w:rsidRPr="005232C2">
        <w:rPr>
          <w:i w:val="0"/>
          <w:iCs w:val="0"/>
          <w:sz w:val="22"/>
          <w:szCs w:val="22"/>
        </w:rPr>
        <w:t xml:space="preserve"> </w:t>
      </w:r>
    </w:p>
    <w:p w14:paraId="20BB24F0" w14:textId="77777777" w:rsidR="005232C2" w:rsidRDefault="001A4B5E" w:rsidP="005232C2">
      <w:pPr>
        <w:spacing w:after="240" w:line="276" w:lineRule="auto"/>
        <w:jc w:val="both"/>
      </w:pPr>
      <w:r w:rsidRPr="005232C2">
        <w:t>Zamawiający zobowiązany jest do przekazania Wykonawcy dokumentacji projektowej niezbędnej do wykonania przedmiotu umowy</w:t>
      </w:r>
      <w:r w:rsidR="005232C2">
        <w:t>:</w:t>
      </w:r>
    </w:p>
    <w:p w14:paraId="4684D49E" w14:textId="6C5A981D" w:rsidR="001A4B5E" w:rsidRPr="005232C2" w:rsidRDefault="001A4B5E" w:rsidP="005232C2">
      <w:pPr>
        <w:pStyle w:val="Legenda"/>
        <w:keepNext/>
        <w:spacing w:line="360" w:lineRule="auto"/>
        <w:rPr>
          <w:sz w:val="22"/>
          <w:szCs w:val="22"/>
        </w:rPr>
      </w:pPr>
      <w:r w:rsidRPr="00FF6C9C">
        <w:rPr>
          <w:sz w:val="22"/>
          <w:szCs w:val="22"/>
        </w:rPr>
        <w:t xml:space="preserve">Tabela </w:t>
      </w:r>
      <w:r w:rsidRPr="00FF6C9C">
        <w:rPr>
          <w:sz w:val="22"/>
          <w:szCs w:val="22"/>
        </w:rPr>
        <w:fldChar w:fldCharType="begin"/>
      </w:r>
      <w:r w:rsidRPr="00FF6C9C">
        <w:rPr>
          <w:sz w:val="22"/>
          <w:szCs w:val="22"/>
        </w:rPr>
        <w:instrText xml:space="preserve"> SEQ Tabela \* ARABIC </w:instrText>
      </w:r>
      <w:r w:rsidRPr="00FF6C9C">
        <w:rPr>
          <w:sz w:val="22"/>
          <w:szCs w:val="22"/>
        </w:rPr>
        <w:fldChar w:fldCharType="separate"/>
      </w:r>
      <w:r w:rsidR="00AB6B2D">
        <w:rPr>
          <w:noProof/>
          <w:sz w:val="22"/>
          <w:szCs w:val="22"/>
        </w:rPr>
        <w:t>1</w:t>
      </w:r>
      <w:r w:rsidRPr="00FF6C9C">
        <w:rPr>
          <w:sz w:val="22"/>
          <w:szCs w:val="22"/>
        </w:rPr>
        <w:fldChar w:fldCharType="end"/>
      </w:r>
      <w:r w:rsidRPr="00FF6C9C">
        <w:rPr>
          <w:sz w:val="22"/>
          <w:szCs w:val="22"/>
        </w:rPr>
        <w:t xml:space="preserve">. </w:t>
      </w:r>
      <w:r w:rsidRPr="005232C2">
        <w:rPr>
          <w:sz w:val="22"/>
          <w:szCs w:val="22"/>
        </w:rPr>
        <w:t>Zestawienie dokumentacji projektowej.</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1506"/>
        <w:gridCol w:w="2946"/>
        <w:gridCol w:w="3811"/>
      </w:tblGrid>
      <w:tr w:rsidR="001A4B5E" w:rsidRPr="00FF6C9C" w14:paraId="1D6B97A1" w14:textId="77777777" w:rsidTr="00B572E1">
        <w:tc>
          <w:tcPr>
            <w:tcW w:w="287" w:type="pct"/>
            <w:shd w:val="clear" w:color="auto" w:fill="DEEAF6"/>
            <w:vAlign w:val="center"/>
          </w:tcPr>
          <w:p w14:paraId="70DD8B89" w14:textId="77777777" w:rsidR="001A4B5E" w:rsidRPr="00FF6C9C" w:rsidRDefault="001A4B5E" w:rsidP="00B572E1">
            <w:pPr>
              <w:spacing w:line="276" w:lineRule="auto"/>
              <w:jc w:val="center"/>
              <w:rPr>
                <w:b/>
                <w:bCs/>
                <w:sz w:val="20"/>
                <w:szCs w:val="20"/>
              </w:rPr>
            </w:pPr>
            <w:r w:rsidRPr="00FF6C9C">
              <w:rPr>
                <w:b/>
                <w:bCs/>
                <w:sz w:val="20"/>
                <w:szCs w:val="20"/>
              </w:rPr>
              <w:t>Lp.</w:t>
            </w:r>
          </w:p>
        </w:tc>
        <w:tc>
          <w:tcPr>
            <w:tcW w:w="836" w:type="pct"/>
            <w:shd w:val="clear" w:color="auto" w:fill="DEEAF6"/>
            <w:vAlign w:val="center"/>
          </w:tcPr>
          <w:p w14:paraId="7E3EF450" w14:textId="77777777" w:rsidR="001A4B5E" w:rsidRPr="00FF6C9C" w:rsidRDefault="001A4B5E" w:rsidP="00B572E1">
            <w:pPr>
              <w:spacing w:line="276" w:lineRule="auto"/>
              <w:jc w:val="center"/>
              <w:rPr>
                <w:b/>
                <w:bCs/>
                <w:sz w:val="20"/>
                <w:szCs w:val="20"/>
              </w:rPr>
            </w:pPr>
            <w:r w:rsidRPr="00FF6C9C">
              <w:rPr>
                <w:b/>
                <w:bCs/>
                <w:sz w:val="20"/>
                <w:szCs w:val="20"/>
              </w:rPr>
              <w:t>Rodzaj opracowania</w:t>
            </w:r>
          </w:p>
        </w:tc>
        <w:tc>
          <w:tcPr>
            <w:tcW w:w="1692" w:type="pct"/>
            <w:shd w:val="clear" w:color="auto" w:fill="DEEAF6"/>
            <w:vAlign w:val="center"/>
            <w:hideMark/>
          </w:tcPr>
          <w:p w14:paraId="502F907B" w14:textId="77777777" w:rsidR="001A4B5E" w:rsidRPr="00FF6C9C" w:rsidRDefault="001A4B5E" w:rsidP="00B572E1">
            <w:pPr>
              <w:spacing w:line="276" w:lineRule="auto"/>
              <w:jc w:val="center"/>
              <w:rPr>
                <w:b/>
                <w:bCs/>
                <w:sz w:val="20"/>
                <w:szCs w:val="20"/>
              </w:rPr>
            </w:pPr>
            <w:r w:rsidRPr="00FF6C9C">
              <w:rPr>
                <w:b/>
                <w:bCs/>
                <w:sz w:val="20"/>
                <w:szCs w:val="20"/>
              </w:rPr>
              <w:t>Nazwa opracowania</w:t>
            </w:r>
          </w:p>
        </w:tc>
        <w:tc>
          <w:tcPr>
            <w:tcW w:w="2185" w:type="pct"/>
            <w:shd w:val="clear" w:color="auto" w:fill="DEEAF6"/>
            <w:vAlign w:val="center"/>
          </w:tcPr>
          <w:p w14:paraId="4BC69C6B" w14:textId="77777777" w:rsidR="001A4B5E" w:rsidRPr="00FF6C9C" w:rsidRDefault="001A4B5E" w:rsidP="00B572E1">
            <w:pPr>
              <w:spacing w:line="276" w:lineRule="auto"/>
              <w:jc w:val="center"/>
              <w:rPr>
                <w:b/>
                <w:bCs/>
                <w:sz w:val="20"/>
                <w:szCs w:val="20"/>
              </w:rPr>
            </w:pPr>
            <w:r w:rsidRPr="00FF6C9C">
              <w:rPr>
                <w:b/>
                <w:bCs/>
                <w:sz w:val="20"/>
                <w:szCs w:val="20"/>
              </w:rPr>
              <w:t>Zakres</w:t>
            </w:r>
          </w:p>
        </w:tc>
      </w:tr>
      <w:tr w:rsidR="001A4B5E" w:rsidRPr="00FF6C9C" w14:paraId="527B2A66" w14:textId="77777777" w:rsidTr="00B572E1">
        <w:trPr>
          <w:trHeight w:val="291"/>
        </w:trPr>
        <w:tc>
          <w:tcPr>
            <w:tcW w:w="287" w:type="pct"/>
            <w:vAlign w:val="center"/>
          </w:tcPr>
          <w:p w14:paraId="43A4BE66" w14:textId="77777777" w:rsidR="001A4B5E" w:rsidRPr="00FF6C9C" w:rsidRDefault="001A4B5E" w:rsidP="001F7B78">
            <w:pPr>
              <w:spacing w:line="276" w:lineRule="auto"/>
              <w:jc w:val="center"/>
              <w:rPr>
                <w:sz w:val="20"/>
                <w:szCs w:val="20"/>
              </w:rPr>
            </w:pPr>
            <w:r w:rsidRPr="00FF6C9C">
              <w:rPr>
                <w:sz w:val="20"/>
                <w:szCs w:val="20"/>
              </w:rPr>
              <w:t>1.</w:t>
            </w:r>
          </w:p>
        </w:tc>
        <w:tc>
          <w:tcPr>
            <w:tcW w:w="836" w:type="pct"/>
            <w:vAlign w:val="center"/>
          </w:tcPr>
          <w:p w14:paraId="222930C3" w14:textId="77777777" w:rsidR="001A4B5E" w:rsidRPr="00FF6C9C" w:rsidRDefault="001A4B5E" w:rsidP="001F7B78">
            <w:pPr>
              <w:spacing w:line="276" w:lineRule="auto"/>
              <w:jc w:val="center"/>
              <w:rPr>
                <w:sz w:val="20"/>
                <w:szCs w:val="20"/>
              </w:rPr>
            </w:pPr>
            <w:r w:rsidRPr="00FF6C9C">
              <w:rPr>
                <w:sz w:val="20"/>
                <w:szCs w:val="20"/>
              </w:rPr>
              <w:t>Projekt budowlany</w:t>
            </w:r>
          </w:p>
        </w:tc>
        <w:tc>
          <w:tcPr>
            <w:tcW w:w="1692" w:type="pct"/>
            <w:vAlign w:val="center"/>
          </w:tcPr>
          <w:p w14:paraId="22B26A1C" w14:textId="77777777" w:rsidR="002E7C60" w:rsidRDefault="001A4B5E" w:rsidP="001F7B78">
            <w:pPr>
              <w:spacing w:line="276" w:lineRule="auto"/>
              <w:jc w:val="center"/>
              <w:rPr>
                <w:i/>
                <w:iCs/>
                <w:sz w:val="20"/>
                <w:szCs w:val="20"/>
              </w:rPr>
            </w:pPr>
            <w:r w:rsidRPr="00FF6C9C">
              <w:rPr>
                <w:i/>
                <w:iCs/>
                <w:sz w:val="20"/>
                <w:szCs w:val="20"/>
              </w:rPr>
              <w:t>„</w:t>
            </w:r>
            <w:r w:rsidR="0054058E">
              <w:rPr>
                <w:i/>
                <w:iCs/>
                <w:sz w:val="20"/>
                <w:szCs w:val="20"/>
              </w:rPr>
              <w:t>Budowa przyłącza kanalizacji sanitarnej zakładu ZUW Dziećkowice</w:t>
            </w:r>
          </w:p>
          <w:p w14:paraId="21407D49" w14:textId="3F369F3C" w:rsidR="001A4B5E" w:rsidRPr="00FF6C9C" w:rsidRDefault="002E7C60" w:rsidP="001F7B78">
            <w:pPr>
              <w:spacing w:line="276" w:lineRule="auto"/>
              <w:jc w:val="center"/>
              <w:rPr>
                <w:i/>
                <w:iCs/>
                <w:sz w:val="20"/>
                <w:szCs w:val="20"/>
              </w:rPr>
            </w:pPr>
            <w:r>
              <w:rPr>
                <w:i/>
                <w:iCs/>
                <w:sz w:val="20"/>
                <w:szCs w:val="20"/>
              </w:rPr>
              <w:t xml:space="preserve">W ramach zadania </w:t>
            </w:r>
            <w:r w:rsidRPr="009628FA">
              <w:rPr>
                <w:rFonts w:eastAsia="Calibri" w:cs="Arial"/>
                <w:bCs/>
                <w:i/>
                <w:iCs/>
                <w:sz w:val="16"/>
                <w:szCs w:val="16"/>
              </w:rPr>
              <w:t>PODŁĄCZENIE KANALIZACJI ZAKŁADU – ZUW DZIEĆKOWICE DO KANALIZACJI MIEJSKIEJ</w:t>
            </w:r>
            <w:r w:rsidR="001A4B5E" w:rsidRPr="00FF6C9C">
              <w:rPr>
                <w:i/>
                <w:iCs/>
                <w:sz w:val="20"/>
                <w:szCs w:val="20"/>
              </w:rPr>
              <w:t>”</w:t>
            </w:r>
          </w:p>
        </w:tc>
        <w:tc>
          <w:tcPr>
            <w:tcW w:w="2185" w:type="pct"/>
            <w:vAlign w:val="center"/>
          </w:tcPr>
          <w:p w14:paraId="73F9D55C" w14:textId="5614FF09" w:rsidR="001A4B5E" w:rsidRPr="00FF6C9C" w:rsidRDefault="001A4B5E" w:rsidP="0054058E">
            <w:pPr>
              <w:spacing w:line="276" w:lineRule="auto"/>
              <w:jc w:val="center"/>
              <w:rPr>
                <w:sz w:val="20"/>
                <w:szCs w:val="20"/>
              </w:rPr>
            </w:pPr>
            <w:r w:rsidRPr="00FF6C9C">
              <w:rPr>
                <w:sz w:val="20"/>
                <w:szCs w:val="20"/>
              </w:rPr>
              <w:t xml:space="preserve">budowa </w:t>
            </w:r>
            <w:r w:rsidR="0054058E">
              <w:rPr>
                <w:sz w:val="20"/>
                <w:szCs w:val="20"/>
              </w:rPr>
              <w:t xml:space="preserve">przyłącza </w:t>
            </w:r>
            <w:r w:rsidRPr="00FF6C9C">
              <w:rPr>
                <w:sz w:val="20"/>
                <w:szCs w:val="20"/>
              </w:rPr>
              <w:t xml:space="preserve">kanalizacji sanitarnej </w:t>
            </w:r>
            <w:r w:rsidR="0054058E">
              <w:rPr>
                <w:sz w:val="20"/>
                <w:szCs w:val="20"/>
              </w:rPr>
              <w:t>zakładu ZUW Dziećkowice wraz z likwidacją istniejącej oczyszczalni ścieków oraz budową przyłącza elektroenergetycznego do przepompowni ścieków</w:t>
            </w:r>
          </w:p>
        </w:tc>
      </w:tr>
      <w:tr w:rsidR="001A4B5E" w:rsidRPr="00FF6C9C" w14:paraId="6B804244" w14:textId="77777777" w:rsidTr="00B572E1">
        <w:tc>
          <w:tcPr>
            <w:tcW w:w="287" w:type="pct"/>
            <w:vAlign w:val="center"/>
          </w:tcPr>
          <w:p w14:paraId="5A166E2F" w14:textId="77777777" w:rsidR="001A4B5E" w:rsidRPr="00FF6C9C" w:rsidRDefault="00DD5543" w:rsidP="001F7B78">
            <w:pPr>
              <w:spacing w:line="276" w:lineRule="auto"/>
              <w:jc w:val="center"/>
              <w:rPr>
                <w:sz w:val="20"/>
                <w:szCs w:val="20"/>
              </w:rPr>
            </w:pPr>
            <w:r>
              <w:rPr>
                <w:sz w:val="20"/>
                <w:szCs w:val="20"/>
              </w:rPr>
              <w:t>2</w:t>
            </w:r>
            <w:r w:rsidR="001A4B5E" w:rsidRPr="00FF6C9C">
              <w:rPr>
                <w:sz w:val="20"/>
                <w:szCs w:val="20"/>
              </w:rPr>
              <w:t>.</w:t>
            </w:r>
          </w:p>
        </w:tc>
        <w:tc>
          <w:tcPr>
            <w:tcW w:w="836" w:type="pct"/>
            <w:vAlign w:val="center"/>
          </w:tcPr>
          <w:p w14:paraId="298DE6D4" w14:textId="77777777" w:rsidR="001A4B5E" w:rsidRPr="00FF6C9C" w:rsidRDefault="001A4B5E" w:rsidP="001F7B78">
            <w:pPr>
              <w:spacing w:line="276" w:lineRule="auto"/>
              <w:jc w:val="center"/>
              <w:rPr>
                <w:sz w:val="20"/>
                <w:szCs w:val="20"/>
              </w:rPr>
            </w:pPr>
            <w:r w:rsidRPr="00FF6C9C">
              <w:rPr>
                <w:sz w:val="20"/>
                <w:szCs w:val="20"/>
              </w:rPr>
              <w:t>Dokumentacja geotechniczna</w:t>
            </w:r>
          </w:p>
        </w:tc>
        <w:tc>
          <w:tcPr>
            <w:tcW w:w="1692" w:type="pct"/>
            <w:vAlign w:val="center"/>
          </w:tcPr>
          <w:p w14:paraId="1E5053DD" w14:textId="63527AD6" w:rsidR="0054058E" w:rsidRPr="0054058E" w:rsidRDefault="0054058E" w:rsidP="0054058E">
            <w:pPr>
              <w:spacing w:line="276" w:lineRule="auto"/>
              <w:jc w:val="center"/>
              <w:rPr>
                <w:i/>
                <w:iCs/>
                <w:sz w:val="20"/>
                <w:szCs w:val="20"/>
              </w:rPr>
            </w:pPr>
            <w:r w:rsidRPr="00FF6C9C">
              <w:rPr>
                <w:i/>
                <w:iCs/>
                <w:sz w:val="20"/>
                <w:szCs w:val="20"/>
              </w:rPr>
              <w:t>„</w:t>
            </w:r>
            <w:r w:rsidRPr="0054058E">
              <w:rPr>
                <w:i/>
                <w:iCs/>
                <w:sz w:val="20"/>
                <w:szCs w:val="20"/>
              </w:rPr>
              <w:t xml:space="preserve">Opinia geotechniczna  </w:t>
            </w:r>
          </w:p>
          <w:p w14:paraId="0AAE0966" w14:textId="77777777" w:rsidR="0054058E" w:rsidRPr="0054058E" w:rsidRDefault="0054058E" w:rsidP="0054058E">
            <w:pPr>
              <w:spacing w:line="276" w:lineRule="auto"/>
              <w:jc w:val="center"/>
              <w:rPr>
                <w:i/>
                <w:iCs/>
                <w:sz w:val="20"/>
                <w:szCs w:val="20"/>
              </w:rPr>
            </w:pPr>
            <w:r w:rsidRPr="0054058E">
              <w:rPr>
                <w:i/>
                <w:iCs/>
                <w:sz w:val="20"/>
                <w:szCs w:val="20"/>
              </w:rPr>
              <w:t xml:space="preserve">określająca warunki gruntowo-wodne dla projektu </w:t>
            </w:r>
          </w:p>
          <w:p w14:paraId="51AB45CD" w14:textId="77777777" w:rsidR="0054058E" w:rsidRPr="0054058E" w:rsidRDefault="0054058E" w:rsidP="0054058E">
            <w:pPr>
              <w:spacing w:line="276" w:lineRule="auto"/>
              <w:jc w:val="center"/>
              <w:rPr>
                <w:i/>
                <w:iCs/>
                <w:sz w:val="20"/>
                <w:szCs w:val="20"/>
              </w:rPr>
            </w:pPr>
            <w:r w:rsidRPr="0054058E">
              <w:rPr>
                <w:i/>
                <w:iCs/>
                <w:sz w:val="20"/>
                <w:szCs w:val="20"/>
              </w:rPr>
              <w:t xml:space="preserve">budowlanego sieci kanalizacyjnej  </w:t>
            </w:r>
          </w:p>
          <w:p w14:paraId="6C3D2268" w14:textId="32A1A8B5" w:rsidR="001A4B5E" w:rsidRPr="00FF6C9C" w:rsidRDefault="0054058E" w:rsidP="0054058E">
            <w:pPr>
              <w:spacing w:line="276" w:lineRule="auto"/>
              <w:jc w:val="center"/>
              <w:rPr>
                <w:i/>
                <w:iCs/>
                <w:sz w:val="20"/>
                <w:szCs w:val="20"/>
              </w:rPr>
            </w:pPr>
            <w:r w:rsidRPr="0054058E">
              <w:rPr>
                <w:i/>
                <w:iCs/>
                <w:sz w:val="20"/>
                <w:szCs w:val="20"/>
              </w:rPr>
              <w:t>w miejscowości Imielin</w:t>
            </w:r>
            <w:r w:rsidR="001A4B5E" w:rsidRPr="00FF6C9C">
              <w:rPr>
                <w:i/>
                <w:iCs/>
                <w:sz w:val="20"/>
                <w:szCs w:val="20"/>
              </w:rPr>
              <w:t>”</w:t>
            </w:r>
          </w:p>
        </w:tc>
        <w:tc>
          <w:tcPr>
            <w:tcW w:w="2185" w:type="pct"/>
            <w:vAlign w:val="center"/>
          </w:tcPr>
          <w:p w14:paraId="005DF169" w14:textId="77777777" w:rsidR="00626F40" w:rsidRDefault="001A4B5E" w:rsidP="001F7B78">
            <w:pPr>
              <w:spacing w:line="276" w:lineRule="auto"/>
              <w:jc w:val="center"/>
              <w:rPr>
                <w:sz w:val="20"/>
                <w:szCs w:val="20"/>
              </w:rPr>
            </w:pPr>
            <w:r w:rsidRPr="00FF6C9C">
              <w:rPr>
                <w:sz w:val="20"/>
                <w:szCs w:val="20"/>
              </w:rPr>
              <w:t xml:space="preserve">opinia geotechniczna </w:t>
            </w:r>
          </w:p>
          <w:p w14:paraId="2F0305EA" w14:textId="77777777" w:rsidR="00626F40" w:rsidRDefault="001A4B5E" w:rsidP="001F7B78">
            <w:pPr>
              <w:spacing w:line="276" w:lineRule="auto"/>
              <w:jc w:val="center"/>
              <w:rPr>
                <w:sz w:val="20"/>
                <w:szCs w:val="20"/>
              </w:rPr>
            </w:pPr>
            <w:r w:rsidRPr="00FF6C9C">
              <w:rPr>
                <w:sz w:val="20"/>
                <w:szCs w:val="20"/>
              </w:rPr>
              <w:t>z dokumentacją badań podłoża</w:t>
            </w:r>
          </w:p>
          <w:p w14:paraId="2206A167" w14:textId="77777777" w:rsidR="00626F40" w:rsidRDefault="001A4B5E" w:rsidP="001F7B78">
            <w:pPr>
              <w:spacing w:line="276" w:lineRule="auto"/>
              <w:jc w:val="center"/>
              <w:rPr>
                <w:sz w:val="20"/>
                <w:szCs w:val="20"/>
              </w:rPr>
            </w:pPr>
            <w:r w:rsidRPr="00FF6C9C">
              <w:rPr>
                <w:sz w:val="20"/>
                <w:szCs w:val="20"/>
              </w:rPr>
              <w:t xml:space="preserve"> oraz projektem geotechnicznym </w:t>
            </w:r>
          </w:p>
          <w:p w14:paraId="736AA18A" w14:textId="77777777" w:rsidR="00626F40" w:rsidRDefault="001A4B5E" w:rsidP="001F7B78">
            <w:pPr>
              <w:spacing w:line="276" w:lineRule="auto"/>
              <w:jc w:val="center"/>
              <w:rPr>
                <w:sz w:val="20"/>
                <w:szCs w:val="20"/>
              </w:rPr>
            </w:pPr>
            <w:r w:rsidRPr="00FF6C9C">
              <w:rPr>
                <w:sz w:val="20"/>
                <w:szCs w:val="20"/>
              </w:rPr>
              <w:t xml:space="preserve">na potrzeby kanalizacji sanitarnej </w:t>
            </w:r>
          </w:p>
          <w:p w14:paraId="5CC42304" w14:textId="188E40A5" w:rsidR="001A4B5E" w:rsidRPr="00FF6C9C" w:rsidRDefault="001A4B5E" w:rsidP="001F7B78">
            <w:pPr>
              <w:spacing w:line="276" w:lineRule="auto"/>
              <w:jc w:val="center"/>
              <w:rPr>
                <w:sz w:val="20"/>
                <w:szCs w:val="20"/>
              </w:rPr>
            </w:pPr>
            <w:r w:rsidRPr="00FF6C9C">
              <w:rPr>
                <w:sz w:val="20"/>
                <w:szCs w:val="20"/>
              </w:rPr>
              <w:t xml:space="preserve">w miejscowości </w:t>
            </w:r>
            <w:r w:rsidR="0054058E">
              <w:rPr>
                <w:sz w:val="20"/>
                <w:szCs w:val="20"/>
              </w:rPr>
              <w:t>Imielin</w:t>
            </w:r>
          </w:p>
        </w:tc>
      </w:tr>
      <w:tr w:rsidR="00626F40" w:rsidRPr="00FF6C9C" w14:paraId="36EBB013" w14:textId="77777777" w:rsidTr="00B572E1">
        <w:tc>
          <w:tcPr>
            <w:tcW w:w="287" w:type="pct"/>
            <w:vAlign w:val="center"/>
          </w:tcPr>
          <w:p w14:paraId="327B2789" w14:textId="77777777" w:rsidR="00626F40" w:rsidRDefault="00626F40" w:rsidP="001F7B78">
            <w:pPr>
              <w:spacing w:line="276" w:lineRule="auto"/>
              <w:jc w:val="center"/>
              <w:rPr>
                <w:sz w:val="20"/>
                <w:szCs w:val="20"/>
              </w:rPr>
            </w:pPr>
            <w:r>
              <w:rPr>
                <w:sz w:val="20"/>
                <w:szCs w:val="20"/>
              </w:rPr>
              <w:t>3.</w:t>
            </w:r>
          </w:p>
        </w:tc>
        <w:tc>
          <w:tcPr>
            <w:tcW w:w="836" w:type="pct"/>
            <w:vAlign w:val="center"/>
          </w:tcPr>
          <w:p w14:paraId="39A87DEC" w14:textId="77777777" w:rsidR="00626F40" w:rsidRPr="00FF6C9C" w:rsidRDefault="00626F40" w:rsidP="001F7B78">
            <w:pPr>
              <w:spacing w:line="276" w:lineRule="auto"/>
              <w:jc w:val="center"/>
              <w:rPr>
                <w:sz w:val="20"/>
                <w:szCs w:val="20"/>
              </w:rPr>
            </w:pPr>
            <w:r>
              <w:rPr>
                <w:sz w:val="20"/>
                <w:szCs w:val="20"/>
              </w:rPr>
              <w:t>Projekt Czasowego Odwodnienia Wykopów Budowlanych</w:t>
            </w:r>
          </w:p>
        </w:tc>
        <w:tc>
          <w:tcPr>
            <w:tcW w:w="1692" w:type="pct"/>
            <w:vAlign w:val="center"/>
          </w:tcPr>
          <w:p w14:paraId="0FF3A7B2" w14:textId="77777777" w:rsidR="00626F40" w:rsidRPr="00626F40" w:rsidRDefault="00626F40" w:rsidP="00626F40">
            <w:pPr>
              <w:spacing w:line="276" w:lineRule="auto"/>
              <w:jc w:val="center"/>
              <w:rPr>
                <w:i/>
                <w:iCs/>
                <w:sz w:val="20"/>
                <w:szCs w:val="20"/>
              </w:rPr>
            </w:pPr>
            <w:r>
              <w:rPr>
                <w:i/>
                <w:iCs/>
                <w:sz w:val="20"/>
                <w:szCs w:val="20"/>
              </w:rPr>
              <w:t>„</w:t>
            </w:r>
            <w:r w:rsidRPr="00626F40">
              <w:rPr>
                <w:i/>
                <w:iCs/>
                <w:sz w:val="20"/>
                <w:szCs w:val="20"/>
              </w:rPr>
              <w:t xml:space="preserve">PROJEKT CZASOWEGO ODWODNIENIA  </w:t>
            </w:r>
          </w:p>
          <w:p w14:paraId="456577C4" w14:textId="7D3C8A31" w:rsidR="00626F40" w:rsidRPr="00FF6C9C" w:rsidRDefault="00626F40" w:rsidP="0054058E">
            <w:pPr>
              <w:spacing w:line="276" w:lineRule="auto"/>
              <w:jc w:val="center"/>
              <w:rPr>
                <w:i/>
                <w:iCs/>
                <w:sz w:val="20"/>
                <w:szCs w:val="20"/>
              </w:rPr>
            </w:pPr>
            <w:r w:rsidRPr="00626F40">
              <w:rPr>
                <w:i/>
                <w:iCs/>
                <w:sz w:val="20"/>
                <w:szCs w:val="20"/>
              </w:rPr>
              <w:t>WYKOPÓW BUDOWLANYCH</w:t>
            </w:r>
            <w:r w:rsidR="0054058E">
              <w:rPr>
                <w:i/>
                <w:iCs/>
                <w:sz w:val="20"/>
                <w:szCs w:val="20"/>
              </w:rPr>
              <w:t xml:space="preserve"> </w:t>
            </w:r>
            <w:r w:rsidR="0054058E" w:rsidRPr="0054058E">
              <w:rPr>
                <w:bCs/>
                <w:i/>
                <w:iCs/>
                <w:sz w:val="20"/>
                <w:szCs w:val="20"/>
              </w:rPr>
              <w:t>BUDOWA PRZYŁĄCZA KANALIZACJI SANITARNEJ ZAKŁADU ZUW DZIEĆKOW</w:t>
            </w:r>
            <w:r>
              <w:rPr>
                <w:i/>
                <w:iCs/>
                <w:sz w:val="20"/>
                <w:szCs w:val="20"/>
              </w:rPr>
              <w:t>”</w:t>
            </w:r>
          </w:p>
        </w:tc>
        <w:tc>
          <w:tcPr>
            <w:tcW w:w="2185" w:type="pct"/>
            <w:vAlign w:val="center"/>
          </w:tcPr>
          <w:p w14:paraId="6357B5F0" w14:textId="58CC1A7D" w:rsidR="00626F40" w:rsidRPr="00FF6C9C" w:rsidRDefault="00626F40" w:rsidP="0054058E">
            <w:pPr>
              <w:spacing w:line="276" w:lineRule="auto"/>
              <w:jc w:val="center"/>
              <w:rPr>
                <w:sz w:val="20"/>
                <w:szCs w:val="20"/>
              </w:rPr>
            </w:pPr>
            <w:r>
              <w:rPr>
                <w:sz w:val="20"/>
                <w:szCs w:val="20"/>
              </w:rPr>
              <w:t xml:space="preserve">odwodnienie wykopów w trakcie budowy </w:t>
            </w:r>
            <w:r w:rsidR="0054058E">
              <w:rPr>
                <w:sz w:val="20"/>
                <w:szCs w:val="20"/>
              </w:rPr>
              <w:t>przyłącza kanalizacyjnego w miejscowości Imielin</w:t>
            </w:r>
          </w:p>
        </w:tc>
      </w:tr>
      <w:tr w:rsidR="002E7C60" w:rsidRPr="00FF6C9C" w14:paraId="737DDD65" w14:textId="77777777" w:rsidTr="00B572E1">
        <w:tc>
          <w:tcPr>
            <w:tcW w:w="287" w:type="pct"/>
            <w:vAlign w:val="center"/>
          </w:tcPr>
          <w:p w14:paraId="1CC5D8A1" w14:textId="1B7DE3D3" w:rsidR="002E7C60" w:rsidRDefault="002E7C60" w:rsidP="001F7B78">
            <w:pPr>
              <w:spacing w:line="276" w:lineRule="auto"/>
              <w:jc w:val="center"/>
              <w:rPr>
                <w:sz w:val="20"/>
                <w:szCs w:val="20"/>
              </w:rPr>
            </w:pPr>
            <w:r>
              <w:rPr>
                <w:sz w:val="20"/>
                <w:szCs w:val="20"/>
              </w:rPr>
              <w:t>4.</w:t>
            </w:r>
          </w:p>
        </w:tc>
        <w:tc>
          <w:tcPr>
            <w:tcW w:w="836" w:type="pct"/>
            <w:vAlign w:val="center"/>
          </w:tcPr>
          <w:p w14:paraId="507D8AD7" w14:textId="7FACE15C" w:rsidR="002E7C60" w:rsidRPr="009A19BA" w:rsidRDefault="009A19BA" w:rsidP="002E7C60">
            <w:pPr>
              <w:spacing w:line="276" w:lineRule="auto"/>
              <w:jc w:val="center"/>
              <w:rPr>
                <w:sz w:val="20"/>
                <w:szCs w:val="20"/>
              </w:rPr>
            </w:pPr>
            <w:r w:rsidRPr="009A19BA">
              <w:rPr>
                <w:sz w:val="20"/>
                <w:szCs w:val="20"/>
              </w:rPr>
              <w:t xml:space="preserve">Projekt Organizacji Ruchu </w:t>
            </w:r>
          </w:p>
          <w:p w14:paraId="6D145D0C" w14:textId="77777777" w:rsidR="002E7C60" w:rsidRDefault="002E7C60" w:rsidP="001F7B78">
            <w:pPr>
              <w:spacing w:line="276" w:lineRule="auto"/>
              <w:jc w:val="center"/>
              <w:rPr>
                <w:sz w:val="20"/>
                <w:szCs w:val="20"/>
              </w:rPr>
            </w:pPr>
          </w:p>
        </w:tc>
        <w:tc>
          <w:tcPr>
            <w:tcW w:w="1692" w:type="pct"/>
            <w:vAlign w:val="center"/>
          </w:tcPr>
          <w:p w14:paraId="6C9AFBC9" w14:textId="77777777" w:rsidR="002E7C60" w:rsidRPr="002E7C60" w:rsidRDefault="002E7C60" w:rsidP="002E7C60">
            <w:pPr>
              <w:spacing w:line="276" w:lineRule="auto"/>
              <w:jc w:val="center"/>
              <w:rPr>
                <w:i/>
                <w:iCs/>
                <w:sz w:val="20"/>
                <w:szCs w:val="20"/>
              </w:rPr>
            </w:pPr>
            <w:r w:rsidRPr="002E7C60">
              <w:rPr>
                <w:i/>
                <w:iCs/>
                <w:sz w:val="20"/>
                <w:szCs w:val="20"/>
              </w:rPr>
              <w:t xml:space="preserve">PROJEKT ORGANIZACJI RUCHU </w:t>
            </w:r>
          </w:p>
          <w:p w14:paraId="10BA4C47" w14:textId="77777777" w:rsidR="002E7C60" w:rsidRPr="002E7C60" w:rsidRDefault="002E7C60" w:rsidP="002E7C60">
            <w:pPr>
              <w:spacing w:line="276" w:lineRule="auto"/>
              <w:jc w:val="center"/>
              <w:rPr>
                <w:i/>
                <w:iCs/>
                <w:sz w:val="20"/>
                <w:szCs w:val="20"/>
              </w:rPr>
            </w:pPr>
            <w:r w:rsidRPr="002E7C60">
              <w:rPr>
                <w:i/>
                <w:iCs/>
                <w:sz w:val="20"/>
                <w:szCs w:val="20"/>
              </w:rPr>
              <w:t xml:space="preserve">OZNAKOWANIE NA CZAS PROWADZENIA ROBÓT </w:t>
            </w:r>
          </w:p>
          <w:p w14:paraId="414276EB" w14:textId="560CF5D1" w:rsidR="002E7C60" w:rsidRDefault="002E7C60" w:rsidP="002E7C60">
            <w:pPr>
              <w:spacing w:line="276" w:lineRule="auto"/>
              <w:jc w:val="center"/>
              <w:rPr>
                <w:i/>
                <w:iCs/>
                <w:sz w:val="20"/>
                <w:szCs w:val="20"/>
              </w:rPr>
            </w:pPr>
            <w:r w:rsidRPr="002E7C60">
              <w:rPr>
                <w:i/>
                <w:iCs/>
                <w:sz w:val="20"/>
                <w:szCs w:val="20"/>
              </w:rPr>
              <w:t>W OBRĘBIE PASA DROGOWEGO DROGI GMINNEJ UL. RZEMIEŚLNICZA IMIELIN</w:t>
            </w:r>
          </w:p>
        </w:tc>
        <w:tc>
          <w:tcPr>
            <w:tcW w:w="2185" w:type="pct"/>
            <w:vAlign w:val="center"/>
          </w:tcPr>
          <w:p w14:paraId="2DD8DC08" w14:textId="490ACAAD" w:rsidR="002E7C60" w:rsidRDefault="002E7C60" w:rsidP="0054058E">
            <w:pPr>
              <w:spacing w:line="276" w:lineRule="auto"/>
              <w:jc w:val="center"/>
              <w:rPr>
                <w:sz w:val="20"/>
                <w:szCs w:val="20"/>
              </w:rPr>
            </w:pPr>
            <w:r>
              <w:rPr>
                <w:sz w:val="20"/>
                <w:szCs w:val="20"/>
              </w:rPr>
              <w:t>Oznakowanie ul. Rzemieślniczej na czas budowy przyłącza kanalizacji sanitarnej</w:t>
            </w:r>
          </w:p>
        </w:tc>
      </w:tr>
    </w:tbl>
    <w:p w14:paraId="0ACE945C" w14:textId="77777777" w:rsidR="001A4B5E" w:rsidRPr="00FF6C9C" w:rsidRDefault="001A4B5E" w:rsidP="001A4B5E">
      <w:pPr>
        <w:spacing w:line="276" w:lineRule="auto"/>
        <w:jc w:val="both"/>
      </w:pPr>
    </w:p>
    <w:p w14:paraId="321E3D87" w14:textId="520BDEC6" w:rsidR="001A4B5E" w:rsidRPr="00FF6C9C" w:rsidRDefault="001A4B5E" w:rsidP="001A4B5E">
      <w:pPr>
        <w:spacing w:line="276" w:lineRule="auto"/>
        <w:jc w:val="both"/>
      </w:pPr>
      <w:r w:rsidRPr="00FF6C9C">
        <w:t>Dokumenty formalno-prawne zawarte są w opracowaniach projektowych oraz dokumentach je uzupełniających.</w:t>
      </w:r>
    </w:p>
    <w:p w14:paraId="4D2B2F0C" w14:textId="77777777" w:rsidR="001A4B5E" w:rsidRDefault="001A4B5E" w:rsidP="001A4B5E">
      <w:pPr>
        <w:spacing w:line="276" w:lineRule="auto"/>
        <w:jc w:val="both"/>
      </w:pPr>
    </w:p>
    <w:p w14:paraId="43612F25" w14:textId="55E24AFF" w:rsidR="00BD77BD" w:rsidRDefault="00BD77BD">
      <w:r>
        <w:br w:type="page"/>
      </w:r>
    </w:p>
    <w:p w14:paraId="63B114BB" w14:textId="671603FB" w:rsidR="001A4B5E" w:rsidRPr="00FF6C9C" w:rsidRDefault="001A4B5E" w:rsidP="001A4B5E">
      <w:pPr>
        <w:pStyle w:val="Legenda"/>
        <w:keepNext/>
        <w:spacing w:line="360" w:lineRule="auto"/>
        <w:rPr>
          <w:sz w:val="22"/>
          <w:szCs w:val="22"/>
        </w:rPr>
      </w:pPr>
      <w:r w:rsidRPr="00FF6C9C">
        <w:rPr>
          <w:sz w:val="22"/>
          <w:szCs w:val="22"/>
        </w:rPr>
        <w:lastRenderedPageBreak/>
        <w:t xml:space="preserve">Tabela </w:t>
      </w:r>
      <w:r w:rsidRPr="00FF6C9C">
        <w:rPr>
          <w:sz w:val="22"/>
          <w:szCs w:val="22"/>
        </w:rPr>
        <w:fldChar w:fldCharType="begin"/>
      </w:r>
      <w:r w:rsidRPr="00FF6C9C">
        <w:rPr>
          <w:sz w:val="22"/>
          <w:szCs w:val="22"/>
        </w:rPr>
        <w:instrText xml:space="preserve"> SEQ Tabela \* ARABIC </w:instrText>
      </w:r>
      <w:r w:rsidRPr="00FF6C9C">
        <w:rPr>
          <w:sz w:val="22"/>
          <w:szCs w:val="22"/>
        </w:rPr>
        <w:fldChar w:fldCharType="separate"/>
      </w:r>
      <w:r w:rsidR="00AB6B2D">
        <w:rPr>
          <w:noProof/>
          <w:sz w:val="22"/>
          <w:szCs w:val="22"/>
        </w:rPr>
        <w:t>2</w:t>
      </w:r>
      <w:r w:rsidRPr="00FF6C9C">
        <w:rPr>
          <w:sz w:val="22"/>
          <w:szCs w:val="22"/>
        </w:rPr>
        <w:fldChar w:fldCharType="end"/>
      </w:r>
      <w:r w:rsidRPr="00FF6C9C">
        <w:rPr>
          <w:sz w:val="22"/>
          <w:szCs w:val="22"/>
        </w:rPr>
        <w:t xml:space="preserve">. </w:t>
      </w:r>
      <w:r w:rsidRPr="00FF6C9C">
        <w:rPr>
          <w:b w:val="0"/>
          <w:bCs w:val="0"/>
          <w:sz w:val="22"/>
          <w:szCs w:val="22"/>
        </w:rPr>
        <w:t>Zestawienie dokumentacji formalno–prawnej.</w:t>
      </w:r>
    </w:p>
    <w:tbl>
      <w:tblPr>
        <w:tblW w:w="55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1993"/>
        <w:gridCol w:w="2846"/>
        <w:gridCol w:w="1581"/>
        <w:gridCol w:w="2822"/>
      </w:tblGrid>
      <w:tr w:rsidR="00610320" w:rsidRPr="00FF6C9C" w14:paraId="76353905" w14:textId="77777777" w:rsidTr="002E7C60">
        <w:trPr>
          <w:trHeight w:val="851"/>
          <w:jc w:val="center"/>
        </w:trPr>
        <w:tc>
          <w:tcPr>
            <w:tcW w:w="288" w:type="pct"/>
            <w:shd w:val="clear" w:color="auto" w:fill="DEEAF6"/>
            <w:vAlign w:val="center"/>
          </w:tcPr>
          <w:p w14:paraId="1B75402D" w14:textId="77777777" w:rsidR="001A4B5E" w:rsidRPr="00FF6C9C" w:rsidRDefault="001A4B5E" w:rsidP="000B2FDD">
            <w:pPr>
              <w:spacing w:line="276" w:lineRule="auto"/>
              <w:jc w:val="center"/>
              <w:rPr>
                <w:b/>
                <w:bCs/>
                <w:sz w:val="20"/>
                <w:szCs w:val="20"/>
              </w:rPr>
            </w:pPr>
            <w:r w:rsidRPr="00FF6C9C">
              <w:rPr>
                <w:b/>
                <w:bCs/>
                <w:sz w:val="20"/>
                <w:szCs w:val="20"/>
              </w:rPr>
              <w:t>Lp.</w:t>
            </w:r>
          </w:p>
        </w:tc>
        <w:tc>
          <w:tcPr>
            <w:tcW w:w="1016" w:type="pct"/>
            <w:shd w:val="clear" w:color="auto" w:fill="DEEAF6"/>
            <w:vAlign w:val="center"/>
          </w:tcPr>
          <w:p w14:paraId="7C2BBA96" w14:textId="77777777" w:rsidR="001A4B5E" w:rsidRPr="00FF6C9C" w:rsidRDefault="001A4B5E" w:rsidP="000B2FDD">
            <w:pPr>
              <w:spacing w:line="276" w:lineRule="auto"/>
              <w:jc w:val="center"/>
              <w:rPr>
                <w:b/>
                <w:bCs/>
                <w:sz w:val="20"/>
                <w:szCs w:val="20"/>
              </w:rPr>
            </w:pPr>
            <w:r w:rsidRPr="00FF6C9C">
              <w:rPr>
                <w:b/>
                <w:bCs/>
                <w:sz w:val="20"/>
                <w:szCs w:val="20"/>
              </w:rPr>
              <w:t>Dokument</w:t>
            </w:r>
          </w:p>
        </w:tc>
        <w:tc>
          <w:tcPr>
            <w:tcW w:w="1451" w:type="pct"/>
            <w:shd w:val="clear" w:color="auto" w:fill="DEEAF6"/>
            <w:vAlign w:val="center"/>
            <w:hideMark/>
          </w:tcPr>
          <w:p w14:paraId="34A20E32" w14:textId="77777777" w:rsidR="001A4B5E" w:rsidRPr="00FF6C9C" w:rsidRDefault="001A4B5E" w:rsidP="000B2FDD">
            <w:pPr>
              <w:spacing w:line="276" w:lineRule="auto"/>
              <w:jc w:val="center"/>
              <w:rPr>
                <w:b/>
                <w:bCs/>
                <w:sz w:val="20"/>
                <w:szCs w:val="20"/>
              </w:rPr>
            </w:pPr>
            <w:r w:rsidRPr="00FF6C9C">
              <w:rPr>
                <w:b/>
                <w:bCs/>
                <w:sz w:val="20"/>
                <w:szCs w:val="20"/>
              </w:rPr>
              <w:t>Numer lub znak</w:t>
            </w:r>
          </w:p>
        </w:tc>
        <w:tc>
          <w:tcPr>
            <w:tcW w:w="806" w:type="pct"/>
            <w:shd w:val="clear" w:color="auto" w:fill="DEEAF6"/>
            <w:vAlign w:val="center"/>
          </w:tcPr>
          <w:p w14:paraId="480757D3" w14:textId="77777777" w:rsidR="001A4B5E" w:rsidRPr="00FF6C9C" w:rsidRDefault="001A4B5E" w:rsidP="000B2FDD">
            <w:pPr>
              <w:spacing w:line="276" w:lineRule="auto"/>
              <w:jc w:val="center"/>
              <w:rPr>
                <w:b/>
                <w:bCs/>
                <w:sz w:val="20"/>
                <w:szCs w:val="20"/>
              </w:rPr>
            </w:pPr>
            <w:r w:rsidRPr="00FF6C9C">
              <w:rPr>
                <w:b/>
                <w:bCs/>
                <w:sz w:val="20"/>
                <w:szCs w:val="20"/>
              </w:rPr>
              <w:t>Data wydania</w:t>
            </w:r>
          </w:p>
        </w:tc>
        <w:tc>
          <w:tcPr>
            <w:tcW w:w="1439" w:type="pct"/>
            <w:shd w:val="clear" w:color="auto" w:fill="DEEAF6"/>
            <w:vAlign w:val="center"/>
          </w:tcPr>
          <w:p w14:paraId="5CC11450" w14:textId="77777777" w:rsidR="001A4B5E" w:rsidRPr="00FF6C9C" w:rsidRDefault="001A4B5E" w:rsidP="000B2FDD">
            <w:pPr>
              <w:spacing w:line="276" w:lineRule="auto"/>
              <w:jc w:val="center"/>
              <w:rPr>
                <w:b/>
                <w:bCs/>
                <w:sz w:val="20"/>
                <w:szCs w:val="20"/>
              </w:rPr>
            </w:pPr>
            <w:r w:rsidRPr="00FF6C9C">
              <w:rPr>
                <w:b/>
                <w:bCs/>
                <w:sz w:val="20"/>
                <w:szCs w:val="20"/>
              </w:rPr>
              <w:t>Organ wydający</w:t>
            </w:r>
          </w:p>
        </w:tc>
      </w:tr>
      <w:tr w:rsidR="00610320" w:rsidRPr="00DD5543" w14:paraId="34C3671A" w14:textId="77777777" w:rsidTr="002E7C60">
        <w:trPr>
          <w:trHeight w:val="851"/>
          <w:jc w:val="center"/>
        </w:trPr>
        <w:tc>
          <w:tcPr>
            <w:tcW w:w="288" w:type="pct"/>
            <w:vAlign w:val="center"/>
          </w:tcPr>
          <w:p w14:paraId="72D96D99" w14:textId="77777777" w:rsidR="001A4B5E" w:rsidRPr="00DD5543" w:rsidRDefault="001A4B5E" w:rsidP="001F7B78">
            <w:pPr>
              <w:spacing w:line="276" w:lineRule="auto"/>
              <w:jc w:val="center"/>
              <w:rPr>
                <w:sz w:val="20"/>
                <w:szCs w:val="20"/>
              </w:rPr>
            </w:pPr>
            <w:r w:rsidRPr="00DD5543">
              <w:rPr>
                <w:sz w:val="20"/>
                <w:szCs w:val="20"/>
              </w:rPr>
              <w:t>1.</w:t>
            </w:r>
          </w:p>
        </w:tc>
        <w:tc>
          <w:tcPr>
            <w:tcW w:w="1016" w:type="pct"/>
            <w:vAlign w:val="center"/>
          </w:tcPr>
          <w:p w14:paraId="1A4E7F4B" w14:textId="77777777" w:rsidR="001A4B5E" w:rsidRPr="00FF6C9C" w:rsidRDefault="001A4B5E" w:rsidP="001F7B78">
            <w:pPr>
              <w:spacing w:line="276" w:lineRule="auto"/>
              <w:jc w:val="center"/>
              <w:rPr>
                <w:sz w:val="20"/>
                <w:szCs w:val="20"/>
              </w:rPr>
            </w:pPr>
            <w:r w:rsidRPr="00FF6C9C">
              <w:rPr>
                <w:sz w:val="20"/>
                <w:szCs w:val="20"/>
              </w:rPr>
              <w:t>Warunki Techniczne</w:t>
            </w:r>
          </w:p>
        </w:tc>
        <w:tc>
          <w:tcPr>
            <w:tcW w:w="1451" w:type="pct"/>
            <w:vAlign w:val="center"/>
          </w:tcPr>
          <w:p w14:paraId="50762BB3" w14:textId="320D724D" w:rsidR="001A4B5E" w:rsidRPr="00FF6C9C" w:rsidRDefault="000B2FDD" w:rsidP="001F7B78">
            <w:pPr>
              <w:spacing w:line="276" w:lineRule="auto"/>
              <w:jc w:val="center"/>
              <w:rPr>
                <w:sz w:val="20"/>
                <w:szCs w:val="20"/>
              </w:rPr>
            </w:pPr>
            <w:r w:rsidRPr="000B2FDD">
              <w:rPr>
                <w:sz w:val="20"/>
                <w:szCs w:val="20"/>
              </w:rPr>
              <w:t>MSK/O/T/3/10/2024</w:t>
            </w:r>
          </w:p>
        </w:tc>
        <w:tc>
          <w:tcPr>
            <w:tcW w:w="806" w:type="pct"/>
            <w:vAlign w:val="center"/>
          </w:tcPr>
          <w:p w14:paraId="6077487E" w14:textId="55E7BE74" w:rsidR="001A4B5E" w:rsidRPr="00FF6C9C" w:rsidRDefault="000B2FDD" w:rsidP="001F7B78">
            <w:pPr>
              <w:spacing w:line="276" w:lineRule="auto"/>
              <w:jc w:val="center"/>
              <w:rPr>
                <w:sz w:val="20"/>
                <w:szCs w:val="20"/>
              </w:rPr>
            </w:pPr>
            <w:r w:rsidRPr="000B2FDD">
              <w:rPr>
                <w:sz w:val="20"/>
                <w:szCs w:val="20"/>
              </w:rPr>
              <w:t>14.10.2024r.</w:t>
            </w:r>
          </w:p>
        </w:tc>
        <w:tc>
          <w:tcPr>
            <w:tcW w:w="1439" w:type="pct"/>
            <w:vAlign w:val="center"/>
          </w:tcPr>
          <w:p w14:paraId="5B24FB23" w14:textId="35463C3A" w:rsidR="001A4B5E" w:rsidRPr="000B2FDD" w:rsidRDefault="000B2FDD" w:rsidP="001F7B78">
            <w:pPr>
              <w:spacing w:line="276" w:lineRule="auto"/>
              <w:jc w:val="center"/>
              <w:rPr>
                <w:sz w:val="20"/>
                <w:szCs w:val="20"/>
              </w:rPr>
            </w:pPr>
            <w:r>
              <w:rPr>
                <w:sz w:val="20"/>
                <w:szCs w:val="20"/>
              </w:rPr>
              <w:t>Miejska Spółka Komunalna Sp. z o.o. w Imielinie</w:t>
            </w:r>
          </w:p>
        </w:tc>
      </w:tr>
      <w:tr w:rsidR="00610320" w:rsidRPr="00DD5543" w14:paraId="2937AFE7" w14:textId="77777777" w:rsidTr="002E7C60">
        <w:trPr>
          <w:trHeight w:val="851"/>
          <w:jc w:val="center"/>
        </w:trPr>
        <w:tc>
          <w:tcPr>
            <w:tcW w:w="288" w:type="pct"/>
            <w:vAlign w:val="center"/>
          </w:tcPr>
          <w:p w14:paraId="47570DD0" w14:textId="77777777" w:rsidR="00DD5543" w:rsidRPr="00DD5543" w:rsidRDefault="00DD5543" w:rsidP="001F7B78">
            <w:pPr>
              <w:spacing w:line="276" w:lineRule="auto"/>
              <w:jc w:val="center"/>
              <w:rPr>
                <w:sz w:val="20"/>
                <w:szCs w:val="20"/>
              </w:rPr>
            </w:pPr>
            <w:r w:rsidRPr="00DD5543">
              <w:rPr>
                <w:sz w:val="20"/>
                <w:szCs w:val="20"/>
              </w:rPr>
              <w:t>2.</w:t>
            </w:r>
          </w:p>
        </w:tc>
        <w:tc>
          <w:tcPr>
            <w:tcW w:w="1016" w:type="pct"/>
            <w:vAlign w:val="center"/>
          </w:tcPr>
          <w:p w14:paraId="71B9B555" w14:textId="24A516BE" w:rsidR="00DD5543" w:rsidRPr="00FF6C9C" w:rsidRDefault="000B2FDD" w:rsidP="001F7B78">
            <w:pPr>
              <w:spacing w:line="276" w:lineRule="auto"/>
              <w:jc w:val="center"/>
              <w:rPr>
                <w:sz w:val="20"/>
                <w:szCs w:val="20"/>
              </w:rPr>
            </w:pPr>
            <w:r w:rsidRPr="000B2FDD">
              <w:rPr>
                <w:sz w:val="20"/>
                <w:szCs w:val="20"/>
              </w:rPr>
              <w:t>Zgoda na udostępnienie działki</w:t>
            </w:r>
          </w:p>
        </w:tc>
        <w:tc>
          <w:tcPr>
            <w:tcW w:w="1451" w:type="pct"/>
            <w:vAlign w:val="center"/>
          </w:tcPr>
          <w:p w14:paraId="7C6E76BC" w14:textId="405A1D1A" w:rsidR="00DD5543" w:rsidRPr="00FF6C9C" w:rsidRDefault="000B2FDD" w:rsidP="001F7B78">
            <w:pPr>
              <w:spacing w:line="276" w:lineRule="auto"/>
              <w:jc w:val="center"/>
              <w:rPr>
                <w:sz w:val="20"/>
                <w:szCs w:val="20"/>
              </w:rPr>
            </w:pPr>
            <w:r w:rsidRPr="000B2FDD">
              <w:rPr>
                <w:sz w:val="20"/>
                <w:szCs w:val="20"/>
              </w:rPr>
              <w:t>G-GN.6852.78.2024</w:t>
            </w:r>
          </w:p>
        </w:tc>
        <w:tc>
          <w:tcPr>
            <w:tcW w:w="806" w:type="pct"/>
            <w:vAlign w:val="center"/>
          </w:tcPr>
          <w:p w14:paraId="34CE0A0D" w14:textId="205DECF5" w:rsidR="00DD5543" w:rsidRPr="00FF6C9C" w:rsidRDefault="000B2FDD" w:rsidP="001F7B78">
            <w:pPr>
              <w:spacing w:line="276" w:lineRule="auto"/>
              <w:jc w:val="center"/>
              <w:rPr>
                <w:sz w:val="20"/>
                <w:szCs w:val="20"/>
              </w:rPr>
            </w:pPr>
            <w:r w:rsidRPr="000B2FDD">
              <w:rPr>
                <w:sz w:val="20"/>
                <w:szCs w:val="20"/>
              </w:rPr>
              <w:t>20.11.2024r</w:t>
            </w:r>
            <w:r w:rsidR="00DD5543" w:rsidRPr="00FF6C9C">
              <w:rPr>
                <w:sz w:val="20"/>
                <w:szCs w:val="20"/>
              </w:rPr>
              <w:t>.</w:t>
            </w:r>
          </w:p>
        </w:tc>
        <w:tc>
          <w:tcPr>
            <w:tcW w:w="1439" w:type="pct"/>
            <w:vAlign w:val="center"/>
          </w:tcPr>
          <w:p w14:paraId="5F646305" w14:textId="5BCBE70D" w:rsidR="00DD5543" w:rsidRPr="002B7A14" w:rsidRDefault="000B2FDD" w:rsidP="001F7B78">
            <w:pPr>
              <w:spacing w:line="276" w:lineRule="auto"/>
              <w:jc w:val="center"/>
              <w:rPr>
                <w:sz w:val="20"/>
                <w:szCs w:val="20"/>
              </w:rPr>
            </w:pPr>
            <w:r>
              <w:rPr>
                <w:sz w:val="20"/>
                <w:szCs w:val="20"/>
              </w:rPr>
              <w:t>Starosta Bieruńsko-Lędziński</w:t>
            </w:r>
          </w:p>
        </w:tc>
      </w:tr>
      <w:tr w:rsidR="00610320" w:rsidRPr="00DD5543" w14:paraId="5BDDA90F" w14:textId="77777777" w:rsidTr="002E7C60">
        <w:trPr>
          <w:trHeight w:val="851"/>
          <w:jc w:val="center"/>
        </w:trPr>
        <w:tc>
          <w:tcPr>
            <w:tcW w:w="288" w:type="pct"/>
            <w:vAlign w:val="center"/>
          </w:tcPr>
          <w:p w14:paraId="5863F8C6" w14:textId="77777777" w:rsidR="001A4B5E" w:rsidRPr="00DD5543" w:rsidRDefault="00DD5543" w:rsidP="001F7B78">
            <w:pPr>
              <w:spacing w:line="276" w:lineRule="auto"/>
              <w:jc w:val="center"/>
              <w:rPr>
                <w:sz w:val="20"/>
                <w:szCs w:val="20"/>
              </w:rPr>
            </w:pPr>
            <w:r>
              <w:rPr>
                <w:sz w:val="20"/>
                <w:szCs w:val="20"/>
              </w:rPr>
              <w:t>3</w:t>
            </w:r>
            <w:r w:rsidR="001A4B5E" w:rsidRPr="00DD5543">
              <w:rPr>
                <w:sz w:val="20"/>
                <w:szCs w:val="20"/>
              </w:rPr>
              <w:t>.</w:t>
            </w:r>
          </w:p>
        </w:tc>
        <w:tc>
          <w:tcPr>
            <w:tcW w:w="1016" w:type="pct"/>
            <w:vAlign w:val="center"/>
          </w:tcPr>
          <w:p w14:paraId="0E4BA531" w14:textId="504C446F" w:rsidR="001A4B5E" w:rsidRPr="00FF6C9C" w:rsidRDefault="000B2FDD" w:rsidP="001F7B78">
            <w:pPr>
              <w:spacing w:line="276" w:lineRule="auto"/>
              <w:jc w:val="center"/>
              <w:rPr>
                <w:sz w:val="20"/>
                <w:szCs w:val="20"/>
              </w:rPr>
            </w:pPr>
            <w:r w:rsidRPr="000B2FDD">
              <w:rPr>
                <w:sz w:val="20"/>
                <w:szCs w:val="20"/>
              </w:rPr>
              <w:t>Zgoda na lokalizację w drodze oraz na udostępnienie działki</w:t>
            </w:r>
          </w:p>
        </w:tc>
        <w:tc>
          <w:tcPr>
            <w:tcW w:w="1451" w:type="pct"/>
            <w:vAlign w:val="center"/>
          </w:tcPr>
          <w:p w14:paraId="070CF370" w14:textId="2E5FD774" w:rsidR="001A4B5E" w:rsidRPr="00FF6C9C" w:rsidRDefault="000B2FDD" w:rsidP="001F7B78">
            <w:pPr>
              <w:spacing w:line="276" w:lineRule="auto"/>
              <w:jc w:val="center"/>
              <w:rPr>
                <w:sz w:val="20"/>
                <w:szCs w:val="20"/>
              </w:rPr>
            </w:pPr>
            <w:r w:rsidRPr="000B2FDD">
              <w:rPr>
                <w:sz w:val="20"/>
                <w:szCs w:val="20"/>
              </w:rPr>
              <w:t>GK.7012.113.2024.MC</w:t>
            </w:r>
          </w:p>
        </w:tc>
        <w:tc>
          <w:tcPr>
            <w:tcW w:w="806" w:type="pct"/>
            <w:vAlign w:val="center"/>
          </w:tcPr>
          <w:p w14:paraId="16E3D0BA" w14:textId="47F16CF4" w:rsidR="001A4B5E" w:rsidRPr="00FF6C9C" w:rsidRDefault="000B2FDD" w:rsidP="001F7B78">
            <w:pPr>
              <w:spacing w:line="276" w:lineRule="auto"/>
              <w:jc w:val="center"/>
              <w:rPr>
                <w:sz w:val="20"/>
                <w:szCs w:val="20"/>
              </w:rPr>
            </w:pPr>
            <w:r w:rsidRPr="000B2FDD">
              <w:rPr>
                <w:sz w:val="20"/>
                <w:szCs w:val="20"/>
              </w:rPr>
              <w:t>3.10.2024r</w:t>
            </w:r>
            <w:r w:rsidR="001A4B5E" w:rsidRPr="00FF6C9C">
              <w:rPr>
                <w:sz w:val="20"/>
                <w:szCs w:val="20"/>
              </w:rPr>
              <w:t>.</w:t>
            </w:r>
          </w:p>
        </w:tc>
        <w:tc>
          <w:tcPr>
            <w:tcW w:w="1439" w:type="pct"/>
            <w:vAlign w:val="center"/>
          </w:tcPr>
          <w:p w14:paraId="3CCB3C86" w14:textId="59C01F2A" w:rsidR="001A4B5E" w:rsidRPr="002B7A14" w:rsidRDefault="000B2FDD" w:rsidP="001F7B78">
            <w:pPr>
              <w:spacing w:line="276" w:lineRule="auto"/>
              <w:jc w:val="center"/>
              <w:rPr>
                <w:sz w:val="20"/>
                <w:szCs w:val="20"/>
              </w:rPr>
            </w:pPr>
            <w:r>
              <w:rPr>
                <w:sz w:val="20"/>
                <w:szCs w:val="20"/>
              </w:rPr>
              <w:t>Urząd Miasta Imielin</w:t>
            </w:r>
          </w:p>
        </w:tc>
      </w:tr>
      <w:tr w:rsidR="00610320" w:rsidRPr="00DD5543" w14:paraId="108D232E" w14:textId="77777777" w:rsidTr="002E7C60">
        <w:trPr>
          <w:trHeight w:val="851"/>
          <w:jc w:val="center"/>
        </w:trPr>
        <w:tc>
          <w:tcPr>
            <w:tcW w:w="288" w:type="pct"/>
            <w:vAlign w:val="center"/>
          </w:tcPr>
          <w:p w14:paraId="61AB901F" w14:textId="77777777" w:rsidR="001A4B5E" w:rsidRPr="00FF6C9C" w:rsidRDefault="00DD5543" w:rsidP="001F7B78">
            <w:pPr>
              <w:spacing w:line="276" w:lineRule="auto"/>
              <w:jc w:val="center"/>
              <w:rPr>
                <w:sz w:val="20"/>
                <w:szCs w:val="20"/>
              </w:rPr>
            </w:pPr>
            <w:r>
              <w:rPr>
                <w:sz w:val="20"/>
                <w:szCs w:val="20"/>
              </w:rPr>
              <w:t>4</w:t>
            </w:r>
            <w:r w:rsidR="001A4B5E" w:rsidRPr="00FF6C9C">
              <w:rPr>
                <w:sz w:val="20"/>
                <w:szCs w:val="20"/>
              </w:rPr>
              <w:t>.</w:t>
            </w:r>
          </w:p>
        </w:tc>
        <w:tc>
          <w:tcPr>
            <w:tcW w:w="1016" w:type="pct"/>
            <w:vAlign w:val="center"/>
          </w:tcPr>
          <w:p w14:paraId="5263C8F4" w14:textId="4D04B08C" w:rsidR="001A4B5E" w:rsidRPr="00FF6C9C" w:rsidRDefault="000B2FDD" w:rsidP="001F7B78">
            <w:pPr>
              <w:spacing w:line="276" w:lineRule="auto"/>
              <w:jc w:val="center"/>
              <w:rPr>
                <w:sz w:val="20"/>
                <w:szCs w:val="20"/>
              </w:rPr>
            </w:pPr>
            <w:r w:rsidRPr="000B2FDD">
              <w:rPr>
                <w:sz w:val="20"/>
                <w:szCs w:val="20"/>
              </w:rPr>
              <w:t>Zgoda na udostępnienie działki</w:t>
            </w:r>
          </w:p>
        </w:tc>
        <w:tc>
          <w:tcPr>
            <w:tcW w:w="1451" w:type="pct"/>
            <w:vAlign w:val="center"/>
          </w:tcPr>
          <w:p w14:paraId="5921134D" w14:textId="680088BC" w:rsidR="001A4B5E" w:rsidRPr="00FF6C9C" w:rsidRDefault="000B2FDD" w:rsidP="001F7B78">
            <w:pPr>
              <w:spacing w:line="276" w:lineRule="auto"/>
              <w:jc w:val="center"/>
              <w:rPr>
                <w:sz w:val="20"/>
                <w:szCs w:val="20"/>
              </w:rPr>
            </w:pPr>
            <w:r w:rsidRPr="000B2FDD">
              <w:rPr>
                <w:sz w:val="20"/>
                <w:szCs w:val="20"/>
              </w:rPr>
              <w:t>GK.7021.113.1.2024.MC</w:t>
            </w:r>
          </w:p>
        </w:tc>
        <w:tc>
          <w:tcPr>
            <w:tcW w:w="806" w:type="pct"/>
            <w:vAlign w:val="center"/>
          </w:tcPr>
          <w:p w14:paraId="64EE68EE" w14:textId="13A45987" w:rsidR="001A4B5E" w:rsidRPr="00FF6C9C" w:rsidRDefault="000B2FDD" w:rsidP="001F7B78">
            <w:pPr>
              <w:spacing w:line="276" w:lineRule="auto"/>
              <w:jc w:val="center"/>
              <w:rPr>
                <w:sz w:val="20"/>
                <w:szCs w:val="20"/>
              </w:rPr>
            </w:pPr>
            <w:r w:rsidRPr="000B2FDD">
              <w:rPr>
                <w:sz w:val="20"/>
                <w:szCs w:val="20"/>
              </w:rPr>
              <w:t>30.10.2024r</w:t>
            </w:r>
            <w:r w:rsidR="001A4B5E" w:rsidRPr="00FF6C9C">
              <w:rPr>
                <w:sz w:val="20"/>
                <w:szCs w:val="20"/>
              </w:rPr>
              <w:t>.</w:t>
            </w:r>
          </w:p>
        </w:tc>
        <w:tc>
          <w:tcPr>
            <w:tcW w:w="1439" w:type="pct"/>
            <w:vAlign w:val="center"/>
          </w:tcPr>
          <w:p w14:paraId="0DEB223C" w14:textId="06E694D4" w:rsidR="00CF5F5D" w:rsidRPr="00CF5F5D" w:rsidRDefault="000B2FDD" w:rsidP="001F7B78">
            <w:pPr>
              <w:spacing w:line="276" w:lineRule="auto"/>
              <w:jc w:val="center"/>
              <w:rPr>
                <w:sz w:val="20"/>
                <w:szCs w:val="20"/>
              </w:rPr>
            </w:pPr>
            <w:r>
              <w:rPr>
                <w:sz w:val="20"/>
                <w:szCs w:val="20"/>
              </w:rPr>
              <w:t>Urząd Miasta Imielin</w:t>
            </w:r>
          </w:p>
        </w:tc>
      </w:tr>
      <w:tr w:rsidR="00610320" w:rsidRPr="00DD5543" w14:paraId="195A44F5" w14:textId="77777777" w:rsidTr="002E7C60">
        <w:trPr>
          <w:trHeight w:val="851"/>
          <w:jc w:val="center"/>
        </w:trPr>
        <w:tc>
          <w:tcPr>
            <w:tcW w:w="288" w:type="pct"/>
            <w:vAlign w:val="center"/>
          </w:tcPr>
          <w:p w14:paraId="118B44DA" w14:textId="77777777" w:rsidR="000B2FDD" w:rsidRPr="00FF6C9C" w:rsidRDefault="000B2FDD" w:rsidP="000B2FDD">
            <w:pPr>
              <w:spacing w:line="276" w:lineRule="auto"/>
              <w:jc w:val="center"/>
              <w:rPr>
                <w:sz w:val="20"/>
                <w:szCs w:val="20"/>
              </w:rPr>
            </w:pPr>
            <w:r w:rsidRPr="00FF6C9C">
              <w:rPr>
                <w:sz w:val="20"/>
                <w:szCs w:val="20"/>
              </w:rPr>
              <w:t>5.</w:t>
            </w:r>
          </w:p>
        </w:tc>
        <w:tc>
          <w:tcPr>
            <w:tcW w:w="1016" w:type="pct"/>
            <w:vAlign w:val="center"/>
          </w:tcPr>
          <w:p w14:paraId="088714A7" w14:textId="4F27BC08" w:rsidR="000B2FDD" w:rsidRPr="00FF6C9C" w:rsidRDefault="000B2FDD" w:rsidP="000B2FDD">
            <w:pPr>
              <w:spacing w:line="276" w:lineRule="auto"/>
              <w:jc w:val="center"/>
              <w:rPr>
                <w:sz w:val="20"/>
                <w:szCs w:val="20"/>
              </w:rPr>
            </w:pPr>
            <w:r w:rsidRPr="000B2FDD">
              <w:rPr>
                <w:sz w:val="20"/>
                <w:szCs w:val="20"/>
              </w:rPr>
              <w:t>Odpis protokołu z narady koordynacyjnej</w:t>
            </w:r>
          </w:p>
        </w:tc>
        <w:tc>
          <w:tcPr>
            <w:tcW w:w="1451" w:type="pct"/>
            <w:vAlign w:val="center"/>
          </w:tcPr>
          <w:p w14:paraId="41300B8E" w14:textId="744120C3" w:rsidR="000B2FDD" w:rsidRPr="00FF6C9C" w:rsidRDefault="000B2FDD" w:rsidP="000B2FDD">
            <w:pPr>
              <w:spacing w:line="276" w:lineRule="auto"/>
              <w:jc w:val="center"/>
              <w:rPr>
                <w:sz w:val="20"/>
                <w:szCs w:val="20"/>
              </w:rPr>
            </w:pPr>
            <w:r w:rsidRPr="000B2FDD">
              <w:rPr>
                <w:sz w:val="20"/>
                <w:szCs w:val="20"/>
              </w:rPr>
              <w:t>G-GO.6630.322.2024</w:t>
            </w:r>
          </w:p>
        </w:tc>
        <w:tc>
          <w:tcPr>
            <w:tcW w:w="806" w:type="pct"/>
            <w:vAlign w:val="center"/>
          </w:tcPr>
          <w:p w14:paraId="6B382BF6" w14:textId="6B87BCC6" w:rsidR="000B2FDD" w:rsidRPr="00FF6C9C" w:rsidRDefault="000B2FDD" w:rsidP="000B2FDD">
            <w:pPr>
              <w:spacing w:line="276" w:lineRule="auto"/>
              <w:jc w:val="center"/>
              <w:rPr>
                <w:sz w:val="20"/>
                <w:szCs w:val="20"/>
              </w:rPr>
            </w:pPr>
            <w:r w:rsidRPr="000B2FDD">
              <w:rPr>
                <w:sz w:val="20"/>
                <w:szCs w:val="20"/>
              </w:rPr>
              <w:t>09.12.2024r.</w:t>
            </w:r>
          </w:p>
        </w:tc>
        <w:tc>
          <w:tcPr>
            <w:tcW w:w="1439" w:type="pct"/>
            <w:vAlign w:val="center"/>
          </w:tcPr>
          <w:p w14:paraId="1D852E9F" w14:textId="62CF6E7A" w:rsidR="000B2FDD" w:rsidRPr="000B2FDD" w:rsidRDefault="000B2FDD" w:rsidP="000B2FDD">
            <w:pPr>
              <w:spacing w:line="276" w:lineRule="auto"/>
              <w:jc w:val="center"/>
              <w:rPr>
                <w:sz w:val="20"/>
                <w:szCs w:val="20"/>
              </w:rPr>
            </w:pPr>
            <w:r>
              <w:rPr>
                <w:sz w:val="20"/>
                <w:szCs w:val="20"/>
              </w:rPr>
              <w:t>Starosta Bieruńsko-Lędziński</w:t>
            </w:r>
          </w:p>
        </w:tc>
      </w:tr>
      <w:tr w:rsidR="00610320" w:rsidRPr="00DD5543" w14:paraId="0390BDFA" w14:textId="77777777" w:rsidTr="002E7C60">
        <w:trPr>
          <w:trHeight w:val="851"/>
          <w:jc w:val="center"/>
        </w:trPr>
        <w:tc>
          <w:tcPr>
            <w:tcW w:w="288" w:type="pct"/>
            <w:vAlign w:val="center"/>
          </w:tcPr>
          <w:p w14:paraId="675ECACA" w14:textId="0141F14E" w:rsidR="00610320" w:rsidRPr="00FF6C9C" w:rsidRDefault="002E7C60" w:rsidP="000B2FDD">
            <w:pPr>
              <w:spacing w:line="276" w:lineRule="auto"/>
              <w:jc w:val="center"/>
              <w:rPr>
                <w:sz w:val="20"/>
                <w:szCs w:val="20"/>
              </w:rPr>
            </w:pPr>
            <w:r>
              <w:rPr>
                <w:sz w:val="20"/>
                <w:szCs w:val="20"/>
              </w:rPr>
              <w:t>6.</w:t>
            </w:r>
          </w:p>
        </w:tc>
        <w:tc>
          <w:tcPr>
            <w:tcW w:w="1016" w:type="pct"/>
            <w:vAlign w:val="center"/>
          </w:tcPr>
          <w:p w14:paraId="3A968F62" w14:textId="1A37E726" w:rsidR="00610320" w:rsidRPr="000B2FDD" w:rsidRDefault="002E7C60" w:rsidP="000B2FDD">
            <w:pPr>
              <w:spacing w:line="276" w:lineRule="auto"/>
              <w:jc w:val="center"/>
              <w:rPr>
                <w:sz w:val="20"/>
                <w:szCs w:val="20"/>
              </w:rPr>
            </w:pPr>
            <w:r w:rsidRPr="00927C39">
              <w:rPr>
                <w:sz w:val="20"/>
                <w:szCs w:val="20"/>
              </w:rPr>
              <w:t>Brak sprzeciwu dotyczący zgłoszenia wodnoprawnego</w:t>
            </w:r>
          </w:p>
        </w:tc>
        <w:tc>
          <w:tcPr>
            <w:tcW w:w="1451" w:type="pct"/>
            <w:vAlign w:val="center"/>
          </w:tcPr>
          <w:p w14:paraId="3D0780F0" w14:textId="0A1A8F50" w:rsidR="00610320" w:rsidRPr="000B2FDD" w:rsidRDefault="002E7C60" w:rsidP="000B2FDD">
            <w:pPr>
              <w:spacing w:line="276" w:lineRule="auto"/>
              <w:jc w:val="center"/>
              <w:rPr>
                <w:sz w:val="20"/>
                <w:szCs w:val="20"/>
              </w:rPr>
            </w:pPr>
            <w:r w:rsidRPr="00927C39">
              <w:rPr>
                <w:sz w:val="20"/>
                <w:szCs w:val="20"/>
              </w:rPr>
              <w:t>CKI.4200.120.2024 RKW/1/2025</w:t>
            </w:r>
          </w:p>
        </w:tc>
        <w:tc>
          <w:tcPr>
            <w:tcW w:w="806" w:type="pct"/>
            <w:vAlign w:val="center"/>
          </w:tcPr>
          <w:p w14:paraId="63EA44F6" w14:textId="03E8C4B3" w:rsidR="00610320" w:rsidRPr="000B2FDD" w:rsidRDefault="002E7C60" w:rsidP="000B2FDD">
            <w:pPr>
              <w:spacing w:line="276" w:lineRule="auto"/>
              <w:jc w:val="center"/>
              <w:rPr>
                <w:sz w:val="20"/>
                <w:szCs w:val="20"/>
              </w:rPr>
            </w:pPr>
            <w:r w:rsidRPr="00927C39">
              <w:rPr>
                <w:sz w:val="20"/>
                <w:szCs w:val="20"/>
              </w:rPr>
              <w:t>07.01.2025r</w:t>
            </w:r>
          </w:p>
        </w:tc>
        <w:tc>
          <w:tcPr>
            <w:tcW w:w="1439" w:type="pct"/>
            <w:vAlign w:val="center"/>
          </w:tcPr>
          <w:p w14:paraId="2D64800A" w14:textId="69C86F3D" w:rsidR="00610320" w:rsidRDefault="002E7C60" w:rsidP="000B2FDD">
            <w:pPr>
              <w:spacing w:line="276" w:lineRule="auto"/>
              <w:jc w:val="center"/>
              <w:rPr>
                <w:sz w:val="20"/>
                <w:szCs w:val="20"/>
              </w:rPr>
            </w:pPr>
            <w:r w:rsidRPr="00927C39">
              <w:rPr>
                <w:sz w:val="20"/>
                <w:szCs w:val="20"/>
              </w:rPr>
              <w:t>Państwowe Gospodarstwo Wodne Wody Polskie Nadzór Wodny w Bieruniu</w:t>
            </w:r>
          </w:p>
        </w:tc>
      </w:tr>
      <w:tr w:rsidR="002E7C60" w:rsidRPr="00DD5543" w14:paraId="59773648" w14:textId="77777777" w:rsidTr="002E7C60">
        <w:trPr>
          <w:trHeight w:val="851"/>
          <w:jc w:val="center"/>
        </w:trPr>
        <w:tc>
          <w:tcPr>
            <w:tcW w:w="288" w:type="pct"/>
            <w:vAlign w:val="center"/>
          </w:tcPr>
          <w:p w14:paraId="39E322F9" w14:textId="2DE9892C" w:rsidR="002E7C60" w:rsidRDefault="002E7C60" w:rsidP="002E7C60">
            <w:pPr>
              <w:spacing w:line="276" w:lineRule="auto"/>
              <w:jc w:val="center"/>
              <w:rPr>
                <w:sz w:val="20"/>
                <w:szCs w:val="20"/>
              </w:rPr>
            </w:pPr>
            <w:r>
              <w:rPr>
                <w:sz w:val="20"/>
                <w:szCs w:val="20"/>
              </w:rPr>
              <w:t>7.</w:t>
            </w:r>
          </w:p>
        </w:tc>
        <w:tc>
          <w:tcPr>
            <w:tcW w:w="1016" w:type="pct"/>
            <w:vAlign w:val="center"/>
          </w:tcPr>
          <w:p w14:paraId="59C18232" w14:textId="088A1C24" w:rsidR="002E7C60" w:rsidRDefault="002E7C60" w:rsidP="002E7C60">
            <w:pPr>
              <w:spacing w:line="276" w:lineRule="auto"/>
              <w:jc w:val="center"/>
              <w:rPr>
                <w:sz w:val="20"/>
                <w:szCs w:val="20"/>
              </w:rPr>
            </w:pPr>
            <w:r>
              <w:rPr>
                <w:sz w:val="20"/>
                <w:szCs w:val="20"/>
              </w:rPr>
              <w:t>Uzgodnienie dokumentacji projektowej</w:t>
            </w:r>
          </w:p>
        </w:tc>
        <w:tc>
          <w:tcPr>
            <w:tcW w:w="1451" w:type="pct"/>
            <w:vAlign w:val="center"/>
          </w:tcPr>
          <w:p w14:paraId="6FACACE6" w14:textId="35665052" w:rsidR="002E7C60" w:rsidRPr="00927C39" w:rsidRDefault="002E7C60" w:rsidP="002E7C60">
            <w:pPr>
              <w:spacing w:line="276" w:lineRule="auto"/>
              <w:jc w:val="center"/>
              <w:rPr>
                <w:sz w:val="20"/>
                <w:szCs w:val="20"/>
              </w:rPr>
            </w:pPr>
            <w:r w:rsidRPr="00927C39">
              <w:rPr>
                <w:sz w:val="20"/>
                <w:szCs w:val="20"/>
              </w:rPr>
              <w:t>PS/1831/4401/2024/3</w:t>
            </w:r>
          </w:p>
        </w:tc>
        <w:tc>
          <w:tcPr>
            <w:tcW w:w="806" w:type="pct"/>
            <w:vAlign w:val="center"/>
          </w:tcPr>
          <w:p w14:paraId="4E71F39B" w14:textId="312418F4" w:rsidR="002E7C60" w:rsidRDefault="002E7C60" w:rsidP="002E7C60">
            <w:pPr>
              <w:spacing w:line="276" w:lineRule="auto"/>
              <w:jc w:val="center"/>
              <w:rPr>
                <w:sz w:val="20"/>
                <w:szCs w:val="20"/>
              </w:rPr>
            </w:pPr>
            <w:r>
              <w:rPr>
                <w:sz w:val="20"/>
                <w:szCs w:val="20"/>
              </w:rPr>
              <w:t>15.01.2025r.</w:t>
            </w:r>
          </w:p>
        </w:tc>
        <w:tc>
          <w:tcPr>
            <w:tcW w:w="1439" w:type="pct"/>
            <w:vAlign w:val="center"/>
          </w:tcPr>
          <w:p w14:paraId="049B6B7C" w14:textId="50DE2733" w:rsidR="002E7C60" w:rsidRDefault="002E7C60" w:rsidP="002E7C60">
            <w:pPr>
              <w:spacing w:line="276" w:lineRule="auto"/>
              <w:jc w:val="center"/>
              <w:rPr>
                <w:sz w:val="20"/>
                <w:szCs w:val="20"/>
              </w:rPr>
            </w:pPr>
            <w:r>
              <w:rPr>
                <w:sz w:val="20"/>
                <w:szCs w:val="20"/>
              </w:rPr>
              <w:t xml:space="preserve">Górnośląskie Przedsiębiorstwo Wodociągów S. A. </w:t>
            </w:r>
          </w:p>
        </w:tc>
      </w:tr>
      <w:tr w:rsidR="002E7C60" w:rsidRPr="00DD5543" w14:paraId="5E08954F" w14:textId="77777777" w:rsidTr="002E7C60">
        <w:trPr>
          <w:trHeight w:val="851"/>
          <w:jc w:val="center"/>
        </w:trPr>
        <w:tc>
          <w:tcPr>
            <w:tcW w:w="288" w:type="pct"/>
            <w:vAlign w:val="center"/>
          </w:tcPr>
          <w:p w14:paraId="0F9FF219" w14:textId="0643F108" w:rsidR="002E7C60" w:rsidRDefault="002E7C60" w:rsidP="002E7C60">
            <w:pPr>
              <w:spacing w:line="276" w:lineRule="auto"/>
              <w:jc w:val="center"/>
              <w:rPr>
                <w:sz w:val="20"/>
                <w:szCs w:val="20"/>
              </w:rPr>
            </w:pPr>
            <w:r>
              <w:rPr>
                <w:sz w:val="20"/>
                <w:szCs w:val="20"/>
              </w:rPr>
              <w:t>8.</w:t>
            </w:r>
          </w:p>
        </w:tc>
        <w:tc>
          <w:tcPr>
            <w:tcW w:w="1016" w:type="pct"/>
            <w:vAlign w:val="center"/>
          </w:tcPr>
          <w:p w14:paraId="06175FC9" w14:textId="2B8B15F8" w:rsidR="002E7C60" w:rsidRDefault="002E7C60" w:rsidP="002E7C60">
            <w:pPr>
              <w:spacing w:line="276" w:lineRule="auto"/>
              <w:jc w:val="center"/>
              <w:rPr>
                <w:sz w:val="20"/>
                <w:szCs w:val="20"/>
              </w:rPr>
            </w:pPr>
            <w:r w:rsidRPr="00927C39">
              <w:rPr>
                <w:sz w:val="20"/>
                <w:szCs w:val="20"/>
              </w:rPr>
              <w:t>Uzgodnienie dokumentacji projektowej</w:t>
            </w:r>
          </w:p>
        </w:tc>
        <w:tc>
          <w:tcPr>
            <w:tcW w:w="1451" w:type="pct"/>
            <w:vAlign w:val="center"/>
          </w:tcPr>
          <w:p w14:paraId="49C2460F" w14:textId="0FF6F6CF" w:rsidR="002E7C60" w:rsidRPr="00927C39" w:rsidRDefault="002E7C60" w:rsidP="002E7C60">
            <w:pPr>
              <w:spacing w:line="276" w:lineRule="auto"/>
              <w:jc w:val="center"/>
              <w:rPr>
                <w:sz w:val="20"/>
                <w:szCs w:val="20"/>
              </w:rPr>
            </w:pPr>
            <w:r w:rsidRPr="00927C39">
              <w:rPr>
                <w:sz w:val="20"/>
                <w:szCs w:val="20"/>
              </w:rPr>
              <w:t>MSK/O/P/2/1/2025</w:t>
            </w:r>
          </w:p>
        </w:tc>
        <w:tc>
          <w:tcPr>
            <w:tcW w:w="806" w:type="pct"/>
            <w:vAlign w:val="center"/>
          </w:tcPr>
          <w:p w14:paraId="3D069573" w14:textId="288EFEA4" w:rsidR="002E7C60" w:rsidRDefault="002E7C60" w:rsidP="002E7C60">
            <w:pPr>
              <w:spacing w:line="276" w:lineRule="auto"/>
              <w:jc w:val="center"/>
              <w:rPr>
                <w:sz w:val="20"/>
                <w:szCs w:val="20"/>
              </w:rPr>
            </w:pPr>
            <w:r w:rsidRPr="00927C39">
              <w:rPr>
                <w:sz w:val="20"/>
                <w:szCs w:val="20"/>
              </w:rPr>
              <w:t>20.01.2025</w:t>
            </w:r>
          </w:p>
        </w:tc>
        <w:tc>
          <w:tcPr>
            <w:tcW w:w="1439" w:type="pct"/>
            <w:vAlign w:val="center"/>
          </w:tcPr>
          <w:p w14:paraId="40A03B1D" w14:textId="07A6DBEF" w:rsidR="002E7C60" w:rsidRDefault="002E7C60" w:rsidP="002E7C60">
            <w:pPr>
              <w:spacing w:line="276" w:lineRule="auto"/>
              <w:jc w:val="center"/>
              <w:rPr>
                <w:sz w:val="20"/>
                <w:szCs w:val="20"/>
              </w:rPr>
            </w:pPr>
            <w:r>
              <w:rPr>
                <w:sz w:val="20"/>
                <w:szCs w:val="20"/>
              </w:rPr>
              <w:t>Miejska Spółka Komunalna Sp. z o.o. w Imielinie</w:t>
            </w:r>
          </w:p>
        </w:tc>
      </w:tr>
      <w:tr w:rsidR="002E7C60" w:rsidRPr="00DD5543" w14:paraId="3AE25BA5" w14:textId="77777777" w:rsidTr="002E7C60">
        <w:trPr>
          <w:trHeight w:val="851"/>
          <w:jc w:val="center"/>
        </w:trPr>
        <w:tc>
          <w:tcPr>
            <w:tcW w:w="288" w:type="pct"/>
            <w:vAlign w:val="center"/>
          </w:tcPr>
          <w:p w14:paraId="0A54E65F" w14:textId="62EA6443" w:rsidR="002E7C60" w:rsidRDefault="002E7C60" w:rsidP="002E7C60">
            <w:pPr>
              <w:spacing w:line="276" w:lineRule="auto"/>
              <w:jc w:val="center"/>
              <w:rPr>
                <w:sz w:val="20"/>
                <w:szCs w:val="20"/>
              </w:rPr>
            </w:pPr>
            <w:r>
              <w:rPr>
                <w:sz w:val="20"/>
                <w:szCs w:val="20"/>
              </w:rPr>
              <w:t>9.</w:t>
            </w:r>
          </w:p>
        </w:tc>
        <w:tc>
          <w:tcPr>
            <w:tcW w:w="1016" w:type="pct"/>
            <w:vAlign w:val="center"/>
          </w:tcPr>
          <w:p w14:paraId="761688D9" w14:textId="2568BBD7" w:rsidR="002E7C60" w:rsidRDefault="002E7C60" w:rsidP="002E7C60">
            <w:pPr>
              <w:spacing w:line="276" w:lineRule="auto"/>
              <w:jc w:val="center"/>
              <w:rPr>
                <w:sz w:val="20"/>
                <w:szCs w:val="20"/>
              </w:rPr>
            </w:pPr>
            <w:r w:rsidRPr="00927C39">
              <w:rPr>
                <w:sz w:val="20"/>
                <w:szCs w:val="20"/>
              </w:rPr>
              <w:t>Wywiad branżowy</w:t>
            </w:r>
          </w:p>
        </w:tc>
        <w:tc>
          <w:tcPr>
            <w:tcW w:w="1451" w:type="pct"/>
            <w:vAlign w:val="center"/>
          </w:tcPr>
          <w:p w14:paraId="598CF1D4" w14:textId="13D70248" w:rsidR="002E7C60" w:rsidRPr="00927C39" w:rsidRDefault="002E7C60" w:rsidP="002E7C60">
            <w:pPr>
              <w:spacing w:line="276" w:lineRule="auto"/>
              <w:jc w:val="center"/>
              <w:rPr>
                <w:sz w:val="20"/>
                <w:szCs w:val="20"/>
              </w:rPr>
            </w:pPr>
            <w:r w:rsidRPr="00927C39">
              <w:rPr>
                <w:sz w:val="20"/>
                <w:szCs w:val="20"/>
              </w:rPr>
              <w:t>PS/1831/4354/2024/3</w:t>
            </w:r>
          </w:p>
        </w:tc>
        <w:tc>
          <w:tcPr>
            <w:tcW w:w="806" w:type="pct"/>
            <w:vAlign w:val="center"/>
          </w:tcPr>
          <w:p w14:paraId="0F263BBE" w14:textId="6E29A3F9" w:rsidR="002E7C60" w:rsidRDefault="002E7C60" w:rsidP="002E7C60">
            <w:pPr>
              <w:spacing w:line="276" w:lineRule="auto"/>
              <w:jc w:val="center"/>
              <w:rPr>
                <w:sz w:val="20"/>
                <w:szCs w:val="20"/>
              </w:rPr>
            </w:pPr>
            <w:r w:rsidRPr="00927C39">
              <w:rPr>
                <w:sz w:val="20"/>
                <w:szCs w:val="20"/>
              </w:rPr>
              <w:t>24.12.2024r</w:t>
            </w:r>
          </w:p>
        </w:tc>
        <w:tc>
          <w:tcPr>
            <w:tcW w:w="1439" w:type="pct"/>
            <w:vAlign w:val="center"/>
          </w:tcPr>
          <w:p w14:paraId="48CEA6D0" w14:textId="31202E3B" w:rsidR="002E7C60" w:rsidRDefault="002E7C60" w:rsidP="002E7C60">
            <w:pPr>
              <w:spacing w:line="276" w:lineRule="auto"/>
              <w:jc w:val="center"/>
              <w:rPr>
                <w:sz w:val="20"/>
                <w:szCs w:val="20"/>
              </w:rPr>
            </w:pPr>
            <w:r>
              <w:rPr>
                <w:sz w:val="20"/>
                <w:szCs w:val="20"/>
              </w:rPr>
              <w:t>Górnośląskie Przedsiębiorstwo Wodociągów S. A.</w:t>
            </w:r>
          </w:p>
        </w:tc>
      </w:tr>
      <w:tr w:rsidR="002E7C60" w:rsidRPr="00DD5543" w14:paraId="1B1E6E4C" w14:textId="77777777" w:rsidTr="00927C39">
        <w:trPr>
          <w:trHeight w:val="851"/>
          <w:jc w:val="center"/>
        </w:trPr>
        <w:tc>
          <w:tcPr>
            <w:tcW w:w="288" w:type="pct"/>
            <w:vAlign w:val="center"/>
          </w:tcPr>
          <w:p w14:paraId="18E299DE" w14:textId="37416E09" w:rsidR="002E7C60" w:rsidRDefault="002E7C60" w:rsidP="002E7C60">
            <w:pPr>
              <w:spacing w:line="276" w:lineRule="auto"/>
              <w:jc w:val="center"/>
              <w:rPr>
                <w:sz w:val="20"/>
                <w:szCs w:val="20"/>
              </w:rPr>
            </w:pPr>
            <w:r>
              <w:rPr>
                <w:sz w:val="20"/>
                <w:szCs w:val="20"/>
              </w:rPr>
              <w:t>10.</w:t>
            </w:r>
          </w:p>
        </w:tc>
        <w:tc>
          <w:tcPr>
            <w:tcW w:w="1016" w:type="pct"/>
            <w:vAlign w:val="center"/>
          </w:tcPr>
          <w:p w14:paraId="483593B8" w14:textId="1A806276" w:rsidR="002E7C60" w:rsidRDefault="002E7C60" w:rsidP="00927C39">
            <w:pPr>
              <w:spacing w:line="276" w:lineRule="auto"/>
              <w:jc w:val="center"/>
              <w:rPr>
                <w:sz w:val="20"/>
                <w:szCs w:val="20"/>
              </w:rPr>
            </w:pPr>
            <w:r w:rsidRPr="00927C39">
              <w:rPr>
                <w:sz w:val="20"/>
                <w:szCs w:val="20"/>
              </w:rPr>
              <w:t>Wywiad branżowy</w:t>
            </w:r>
          </w:p>
        </w:tc>
        <w:tc>
          <w:tcPr>
            <w:tcW w:w="1451" w:type="pct"/>
            <w:vAlign w:val="center"/>
          </w:tcPr>
          <w:p w14:paraId="4A70CAEA" w14:textId="7EA56223" w:rsidR="002E7C60" w:rsidRPr="00927C39" w:rsidRDefault="002E7C60" w:rsidP="002E7C60">
            <w:pPr>
              <w:spacing w:line="276" w:lineRule="auto"/>
              <w:jc w:val="center"/>
              <w:rPr>
                <w:sz w:val="20"/>
                <w:szCs w:val="20"/>
              </w:rPr>
            </w:pPr>
            <w:r w:rsidRPr="00927C39">
              <w:rPr>
                <w:sz w:val="20"/>
                <w:szCs w:val="20"/>
              </w:rPr>
              <w:t>MSK/W/JK/1/2025</w:t>
            </w:r>
          </w:p>
        </w:tc>
        <w:tc>
          <w:tcPr>
            <w:tcW w:w="806" w:type="pct"/>
            <w:vAlign w:val="center"/>
          </w:tcPr>
          <w:p w14:paraId="64256160" w14:textId="327539FB" w:rsidR="002E7C60" w:rsidRDefault="002E7C60" w:rsidP="002E7C60">
            <w:pPr>
              <w:spacing w:line="276" w:lineRule="auto"/>
              <w:jc w:val="center"/>
              <w:rPr>
                <w:sz w:val="20"/>
                <w:szCs w:val="20"/>
              </w:rPr>
            </w:pPr>
            <w:r w:rsidRPr="00927C39">
              <w:rPr>
                <w:sz w:val="20"/>
                <w:szCs w:val="20"/>
              </w:rPr>
              <w:t>09.01.2025r</w:t>
            </w:r>
          </w:p>
        </w:tc>
        <w:tc>
          <w:tcPr>
            <w:tcW w:w="1439" w:type="pct"/>
            <w:vAlign w:val="center"/>
          </w:tcPr>
          <w:p w14:paraId="09158F12" w14:textId="0BD201C4" w:rsidR="002E7C60" w:rsidRDefault="002E7C60" w:rsidP="002E7C60">
            <w:pPr>
              <w:spacing w:line="276" w:lineRule="auto"/>
              <w:jc w:val="center"/>
              <w:rPr>
                <w:sz w:val="20"/>
                <w:szCs w:val="20"/>
              </w:rPr>
            </w:pPr>
            <w:r>
              <w:rPr>
                <w:sz w:val="20"/>
                <w:szCs w:val="20"/>
              </w:rPr>
              <w:t>Miejska Spółka Komunalna Sp. z o.o. w Imielinie</w:t>
            </w:r>
          </w:p>
        </w:tc>
      </w:tr>
      <w:tr w:rsidR="002E7C60" w:rsidRPr="00DD5543" w14:paraId="0069AC2E" w14:textId="77777777" w:rsidTr="00927C39">
        <w:trPr>
          <w:trHeight w:val="851"/>
          <w:jc w:val="center"/>
        </w:trPr>
        <w:tc>
          <w:tcPr>
            <w:tcW w:w="288" w:type="pct"/>
            <w:vAlign w:val="center"/>
          </w:tcPr>
          <w:p w14:paraId="19FB345C" w14:textId="11C43C6A" w:rsidR="002E7C60" w:rsidRDefault="002E7C60" w:rsidP="002E7C60">
            <w:pPr>
              <w:spacing w:line="276" w:lineRule="auto"/>
              <w:jc w:val="center"/>
              <w:rPr>
                <w:sz w:val="20"/>
                <w:szCs w:val="20"/>
              </w:rPr>
            </w:pPr>
            <w:r>
              <w:rPr>
                <w:sz w:val="20"/>
                <w:szCs w:val="20"/>
              </w:rPr>
              <w:t>11.</w:t>
            </w:r>
          </w:p>
        </w:tc>
        <w:tc>
          <w:tcPr>
            <w:tcW w:w="1016" w:type="pct"/>
            <w:vAlign w:val="center"/>
          </w:tcPr>
          <w:p w14:paraId="55147115" w14:textId="4A4DF945" w:rsidR="002E7C60" w:rsidRDefault="002E7C60" w:rsidP="00927C39">
            <w:pPr>
              <w:spacing w:line="276" w:lineRule="auto"/>
              <w:jc w:val="center"/>
              <w:rPr>
                <w:sz w:val="20"/>
                <w:szCs w:val="20"/>
              </w:rPr>
            </w:pPr>
            <w:r w:rsidRPr="00927C39">
              <w:rPr>
                <w:sz w:val="20"/>
                <w:szCs w:val="20"/>
              </w:rPr>
              <w:t>Wywiad branżowy</w:t>
            </w:r>
          </w:p>
        </w:tc>
        <w:tc>
          <w:tcPr>
            <w:tcW w:w="1451" w:type="pct"/>
            <w:vAlign w:val="center"/>
          </w:tcPr>
          <w:p w14:paraId="0C430D4C" w14:textId="714C56ED" w:rsidR="002E7C60" w:rsidRPr="00927C39" w:rsidRDefault="002E7C60" w:rsidP="002E7C60">
            <w:pPr>
              <w:spacing w:line="276" w:lineRule="auto"/>
              <w:jc w:val="center"/>
              <w:rPr>
                <w:sz w:val="20"/>
                <w:szCs w:val="20"/>
              </w:rPr>
            </w:pPr>
            <w:r w:rsidRPr="00927C39">
              <w:rPr>
                <w:sz w:val="20"/>
                <w:szCs w:val="20"/>
              </w:rPr>
              <w:t>TD25-01-0194590-03</w:t>
            </w:r>
          </w:p>
        </w:tc>
        <w:tc>
          <w:tcPr>
            <w:tcW w:w="806" w:type="pct"/>
            <w:vAlign w:val="center"/>
          </w:tcPr>
          <w:p w14:paraId="0361C7D9" w14:textId="639BB8EF" w:rsidR="002E7C60" w:rsidRPr="00927C39" w:rsidRDefault="002E7C60" w:rsidP="002E7C60">
            <w:pPr>
              <w:spacing w:line="276" w:lineRule="auto"/>
              <w:jc w:val="center"/>
              <w:rPr>
                <w:sz w:val="20"/>
                <w:szCs w:val="20"/>
              </w:rPr>
            </w:pPr>
            <w:r w:rsidRPr="00927C39">
              <w:rPr>
                <w:sz w:val="20"/>
                <w:szCs w:val="20"/>
              </w:rPr>
              <w:t>16.01.2025r</w:t>
            </w:r>
          </w:p>
        </w:tc>
        <w:tc>
          <w:tcPr>
            <w:tcW w:w="1439" w:type="pct"/>
            <w:vAlign w:val="center"/>
          </w:tcPr>
          <w:p w14:paraId="593C7BE3" w14:textId="6BACDBB8" w:rsidR="002E7C60" w:rsidRDefault="002E7C60" w:rsidP="002E7C60">
            <w:pPr>
              <w:spacing w:line="276" w:lineRule="auto"/>
              <w:jc w:val="center"/>
              <w:rPr>
                <w:sz w:val="20"/>
                <w:szCs w:val="20"/>
              </w:rPr>
            </w:pPr>
            <w:r w:rsidRPr="00927C39">
              <w:rPr>
                <w:sz w:val="20"/>
                <w:szCs w:val="20"/>
              </w:rPr>
              <w:t>TAURON Dystrybucja S.A. Oddział w Będzinie</w:t>
            </w:r>
          </w:p>
        </w:tc>
      </w:tr>
      <w:tr w:rsidR="002E7C60" w:rsidRPr="00DD5543" w14:paraId="1FD763EF" w14:textId="77777777" w:rsidTr="00927C39">
        <w:trPr>
          <w:trHeight w:val="851"/>
          <w:jc w:val="center"/>
        </w:trPr>
        <w:tc>
          <w:tcPr>
            <w:tcW w:w="288" w:type="pct"/>
            <w:vAlign w:val="center"/>
          </w:tcPr>
          <w:p w14:paraId="70FF05B9" w14:textId="41B256C7" w:rsidR="002E7C60" w:rsidRDefault="002E7C60" w:rsidP="002E7C60">
            <w:pPr>
              <w:spacing w:line="276" w:lineRule="auto"/>
              <w:jc w:val="center"/>
              <w:rPr>
                <w:sz w:val="20"/>
                <w:szCs w:val="20"/>
              </w:rPr>
            </w:pPr>
            <w:r>
              <w:rPr>
                <w:sz w:val="20"/>
                <w:szCs w:val="20"/>
              </w:rPr>
              <w:t>12.</w:t>
            </w:r>
          </w:p>
        </w:tc>
        <w:tc>
          <w:tcPr>
            <w:tcW w:w="1016" w:type="pct"/>
            <w:vAlign w:val="center"/>
          </w:tcPr>
          <w:p w14:paraId="028B8013" w14:textId="2C60B2F2" w:rsidR="002E7C60" w:rsidRDefault="002E7C60" w:rsidP="00927C39">
            <w:pPr>
              <w:spacing w:line="276" w:lineRule="auto"/>
              <w:jc w:val="center"/>
              <w:rPr>
                <w:sz w:val="20"/>
                <w:szCs w:val="20"/>
              </w:rPr>
            </w:pPr>
            <w:r w:rsidRPr="00927C39">
              <w:rPr>
                <w:sz w:val="20"/>
                <w:szCs w:val="20"/>
              </w:rPr>
              <w:t>Wywiad branżowy</w:t>
            </w:r>
          </w:p>
        </w:tc>
        <w:tc>
          <w:tcPr>
            <w:tcW w:w="1451" w:type="pct"/>
            <w:vAlign w:val="center"/>
          </w:tcPr>
          <w:p w14:paraId="3CBD1020" w14:textId="7B5A123C" w:rsidR="002E7C60" w:rsidRPr="00927C39" w:rsidRDefault="002E7C60" w:rsidP="002E7C60">
            <w:pPr>
              <w:spacing w:line="276" w:lineRule="auto"/>
              <w:jc w:val="center"/>
              <w:rPr>
                <w:sz w:val="20"/>
                <w:szCs w:val="20"/>
              </w:rPr>
            </w:pPr>
            <w:r w:rsidRPr="00927C39">
              <w:rPr>
                <w:sz w:val="20"/>
                <w:szCs w:val="20"/>
              </w:rPr>
              <w:t>PSG.ZA/0160-763-12/2025</w:t>
            </w:r>
          </w:p>
        </w:tc>
        <w:tc>
          <w:tcPr>
            <w:tcW w:w="806" w:type="pct"/>
            <w:vAlign w:val="center"/>
          </w:tcPr>
          <w:p w14:paraId="3C207072" w14:textId="32AD295F" w:rsidR="002E7C60" w:rsidRPr="00927C39" w:rsidRDefault="002E7C60" w:rsidP="002E7C60">
            <w:pPr>
              <w:spacing w:line="276" w:lineRule="auto"/>
              <w:jc w:val="center"/>
              <w:rPr>
                <w:sz w:val="20"/>
                <w:szCs w:val="20"/>
              </w:rPr>
            </w:pPr>
            <w:r w:rsidRPr="00927C39">
              <w:rPr>
                <w:sz w:val="20"/>
                <w:szCs w:val="20"/>
              </w:rPr>
              <w:t>21.01.2025r</w:t>
            </w:r>
          </w:p>
        </w:tc>
        <w:tc>
          <w:tcPr>
            <w:tcW w:w="1439" w:type="pct"/>
            <w:vAlign w:val="center"/>
          </w:tcPr>
          <w:p w14:paraId="4386A792" w14:textId="5AFE3950" w:rsidR="002E7C60" w:rsidRDefault="002E7C60" w:rsidP="002E7C60">
            <w:pPr>
              <w:spacing w:line="276" w:lineRule="auto"/>
              <w:jc w:val="center"/>
              <w:rPr>
                <w:sz w:val="20"/>
                <w:szCs w:val="20"/>
              </w:rPr>
            </w:pPr>
            <w:r w:rsidRPr="00927C39">
              <w:rPr>
                <w:sz w:val="20"/>
                <w:szCs w:val="20"/>
              </w:rPr>
              <w:t>Polską Spółkę Gazownictwa Sp. z o.o. Oddział Zakład Gazowniczy w Zabrzu</w:t>
            </w:r>
          </w:p>
        </w:tc>
      </w:tr>
      <w:tr w:rsidR="00927C39" w:rsidRPr="00DD5543" w14:paraId="20D2E7EA" w14:textId="77777777" w:rsidTr="00935A83">
        <w:trPr>
          <w:trHeight w:val="851"/>
          <w:jc w:val="center"/>
        </w:trPr>
        <w:tc>
          <w:tcPr>
            <w:tcW w:w="288" w:type="pct"/>
            <w:vAlign w:val="center"/>
          </w:tcPr>
          <w:p w14:paraId="3356A22B" w14:textId="20520660" w:rsidR="00927C39" w:rsidRDefault="00927C39" w:rsidP="002E7C60">
            <w:pPr>
              <w:spacing w:line="276" w:lineRule="auto"/>
              <w:jc w:val="center"/>
              <w:rPr>
                <w:sz w:val="20"/>
                <w:szCs w:val="20"/>
              </w:rPr>
            </w:pPr>
            <w:r>
              <w:rPr>
                <w:sz w:val="20"/>
                <w:szCs w:val="20"/>
              </w:rPr>
              <w:t>13.</w:t>
            </w:r>
          </w:p>
        </w:tc>
        <w:tc>
          <w:tcPr>
            <w:tcW w:w="1016" w:type="pct"/>
          </w:tcPr>
          <w:p w14:paraId="1D9818E0" w14:textId="5FBE6902" w:rsidR="00927C39" w:rsidRPr="00927C39" w:rsidRDefault="00927C39" w:rsidP="002E7C60">
            <w:pPr>
              <w:spacing w:line="276" w:lineRule="auto"/>
              <w:jc w:val="center"/>
              <w:rPr>
                <w:sz w:val="20"/>
                <w:szCs w:val="20"/>
              </w:rPr>
            </w:pPr>
            <w:r w:rsidRPr="00927C39">
              <w:rPr>
                <w:sz w:val="20"/>
                <w:szCs w:val="20"/>
              </w:rPr>
              <w:t>Uzgodnienie dokumentacji projektowej</w:t>
            </w:r>
          </w:p>
        </w:tc>
        <w:tc>
          <w:tcPr>
            <w:tcW w:w="1451" w:type="pct"/>
            <w:vAlign w:val="center"/>
          </w:tcPr>
          <w:p w14:paraId="6EFF0743" w14:textId="42B6AFE1" w:rsidR="00927C39" w:rsidRPr="00927C39" w:rsidRDefault="00927C39" w:rsidP="002E7C60">
            <w:pPr>
              <w:spacing w:line="276" w:lineRule="auto"/>
              <w:jc w:val="center"/>
              <w:rPr>
                <w:sz w:val="20"/>
                <w:szCs w:val="20"/>
              </w:rPr>
            </w:pPr>
            <w:r w:rsidRPr="00927C39">
              <w:rPr>
                <w:sz w:val="20"/>
                <w:szCs w:val="20"/>
              </w:rPr>
              <w:t>KG.7221.6.2025.MC</w:t>
            </w:r>
          </w:p>
        </w:tc>
        <w:tc>
          <w:tcPr>
            <w:tcW w:w="806" w:type="pct"/>
            <w:vAlign w:val="center"/>
          </w:tcPr>
          <w:p w14:paraId="48C696E4" w14:textId="04A69485" w:rsidR="00927C39" w:rsidRPr="00927C39" w:rsidRDefault="00927C39" w:rsidP="002E7C60">
            <w:pPr>
              <w:spacing w:line="276" w:lineRule="auto"/>
              <w:jc w:val="center"/>
              <w:rPr>
                <w:sz w:val="20"/>
                <w:szCs w:val="20"/>
              </w:rPr>
            </w:pPr>
            <w:r w:rsidRPr="00927C39">
              <w:rPr>
                <w:sz w:val="20"/>
                <w:szCs w:val="20"/>
              </w:rPr>
              <w:t>05.02.2025</w:t>
            </w:r>
          </w:p>
        </w:tc>
        <w:tc>
          <w:tcPr>
            <w:tcW w:w="1439" w:type="pct"/>
            <w:vAlign w:val="center"/>
          </w:tcPr>
          <w:p w14:paraId="059784EB" w14:textId="1B4C7C0B" w:rsidR="00927C39" w:rsidRPr="00927C39" w:rsidRDefault="00927C39" w:rsidP="002E7C60">
            <w:pPr>
              <w:spacing w:line="276" w:lineRule="auto"/>
              <w:jc w:val="center"/>
              <w:rPr>
                <w:sz w:val="20"/>
                <w:szCs w:val="20"/>
              </w:rPr>
            </w:pPr>
            <w:r w:rsidRPr="00927C39">
              <w:rPr>
                <w:sz w:val="20"/>
                <w:szCs w:val="20"/>
              </w:rPr>
              <w:t>Urząd Miasta Imielin</w:t>
            </w:r>
          </w:p>
        </w:tc>
      </w:tr>
    </w:tbl>
    <w:p w14:paraId="58DB731D" w14:textId="77777777" w:rsidR="001A4B5E" w:rsidRPr="00FF6C9C" w:rsidRDefault="001A4B5E" w:rsidP="00612596">
      <w:pPr>
        <w:pStyle w:val="Nagwek2"/>
        <w:numPr>
          <w:ilvl w:val="2"/>
          <w:numId w:val="11"/>
        </w:numPr>
        <w:spacing w:before="60" w:line="360" w:lineRule="auto"/>
        <w:ind w:left="851" w:hanging="851"/>
        <w:jc w:val="both"/>
        <w:rPr>
          <w:i w:val="0"/>
          <w:iCs w:val="0"/>
          <w:sz w:val="22"/>
          <w:szCs w:val="22"/>
        </w:rPr>
      </w:pPr>
      <w:bookmarkStart w:id="31" w:name="_Toc136843371"/>
      <w:bookmarkStart w:id="32" w:name="_Toc163560986"/>
      <w:bookmarkStart w:id="33" w:name="_Toc197927563"/>
      <w:r w:rsidRPr="00FF6C9C">
        <w:rPr>
          <w:i w:val="0"/>
          <w:iCs w:val="0"/>
          <w:sz w:val="22"/>
          <w:szCs w:val="22"/>
        </w:rPr>
        <w:lastRenderedPageBreak/>
        <w:t>Ogólne wymagania dotyczące robót</w:t>
      </w:r>
      <w:bookmarkEnd w:id="31"/>
      <w:bookmarkEnd w:id="32"/>
      <w:bookmarkEnd w:id="33"/>
    </w:p>
    <w:p w14:paraId="75DC05F6" w14:textId="77777777" w:rsidR="001A4B5E" w:rsidRPr="00FF6C9C" w:rsidRDefault="001A4B5E" w:rsidP="001A4B5E">
      <w:pPr>
        <w:tabs>
          <w:tab w:val="left" w:pos="720"/>
        </w:tabs>
        <w:spacing w:line="276" w:lineRule="auto"/>
        <w:jc w:val="both"/>
        <w:rPr>
          <w:rFonts w:cs="Arial"/>
        </w:rPr>
      </w:pPr>
      <w:r w:rsidRPr="00FF6C9C">
        <w:rPr>
          <w:rFonts w:cs="Arial"/>
        </w:rPr>
        <w:t xml:space="preserve">Wykonawca ponosi pełną odpowiedzialność za jakość wykonanych robót, bezpieczeństwo terenu budowy, zastosowane metody wykonania robót oraz ich zgodność z umową, dokumentacją projektową, specyfikacją techniczną wykonania i odbioru robót </w:t>
      </w:r>
      <w:r w:rsidRPr="00FF6C9C">
        <w:rPr>
          <w:rFonts w:cs="Arial"/>
        </w:rPr>
        <w:br/>
        <w:t>i poleceniami Inspektora Nadzoru, obowiązującymi warunkami technicznymi, europejskimi i polskimi normami obowiązującymi w Polsce i poleceniami Inspektora Nadzoru lub/i Zamawiającego zgodnie z warunkami umowy.</w:t>
      </w:r>
    </w:p>
    <w:p w14:paraId="14DD93D3" w14:textId="77777777" w:rsidR="001A4B5E" w:rsidRPr="00FF6C9C" w:rsidRDefault="001A4B5E" w:rsidP="001A4B5E">
      <w:pPr>
        <w:tabs>
          <w:tab w:val="left" w:pos="720"/>
        </w:tabs>
        <w:spacing w:line="276" w:lineRule="auto"/>
        <w:jc w:val="both"/>
        <w:rPr>
          <w:rFonts w:cs="Arial"/>
        </w:rPr>
      </w:pPr>
    </w:p>
    <w:p w14:paraId="137CB708" w14:textId="77777777" w:rsidR="001A4B5E" w:rsidRPr="00FF6C9C" w:rsidRDefault="001A4B5E" w:rsidP="001A4B5E">
      <w:pPr>
        <w:tabs>
          <w:tab w:val="left" w:pos="720"/>
        </w:tabs>
        <w:spacing w:line="276" w:lineRule="auto"/>
        <w:jc w:val="both"/>
        <w:rPr>
          <w:rFonts w:cs="Arial"/>
        </w:rPr>
      </w:pPr>
      <w:r w:rsidRPr="00FF6C9C">
        <w:rPr>
          <w:rFonts w:cs="Arial"/>
        </w:rPr>
        <w:t>Wykonawca jest odpowiedzialny za jakość wykonania robót, ich zgodność z doku</w:t>
      </w:r>
      <w:r w:rsidRPr="00FF6C9C">
        <w:rPr>
          <w:rFonts w:cs="Arial"/>
        </w:rPr>
        <w:softHyphen/>
        <w:t xml:space="preserve">mentacją, Specyfikacją Techniczną zawierającą wymagania wykonania i odbioru robót, poleceniami Inspektora Nadzoru, wskazaniami Projektanta oraz zgodnie z art. 5, 22, 23 </w:t>
      </w:r>
      <w:r w:rsidRPr="00FF6C9C">
        <w:rPr>
          <w:rFonts w:cs="Arial"/>
        </w:rPr>
        <w:br/>
        <w:t xml:space="preserve">i 28 </w:t>
      </w:r>
      <w:r w:rsidRPr="00FF6C9C">
        <w:t>Ustawy z dnia 7 lipca 1994 r. Prawo budowlane (</w:t>
      </w:r>
      <w:r w:rsidR="00D71645" w:rsidRPr="00D71645">
        <w:t>Dz.U. 2024 poz. 725</w:t>
      </w:r>
      <w:r w:rsidRPr="00FF6C9C">
        <w:t>)</w:t>
      </w:r>
      <w:r w:rsidR="00D71645">
        <w:rPr>
          <w:rFonts w:cs="Arial"/>
        </w:rPr>
        <w:t>.</w:t>
      </w:r>
    </w:p>
    <w:p w14:paraId="32867C48" w14:textId="77777777" w:rsidR="001A4B5E" w:rsidRPr="00FF6C9C" w:rsidRDefault="001A4B5E" w:rsidP="001A4B5E">
      <w:pPr>
        <w:tabs>
          <w:tab w:val="left" w:pos="720"/>
        </w:tabs>
        <w:spacing w:line="276" w:lineRule="auto"/>
        <w:jc w:val="both"/>
        <w:rPr>
          <w:rFonts w:cs="Arial"/>
        </w:rPr>
      </w:pPr>
    </w:p>
    <w:p w14:paraId="6C5AAFD8" w14:textId="77777777" w:rsidR="001A4B5E" w:rsidRPr="00FF6C9C" w:rsidRDefault="001A4B5E" w:rsidP="001A4B5E">
      <w:pPr>
        <w:spacing w:line="276" w:lineRule="auto"/>
        <w:jc w:val="both"/>
      </w:pPr>
      <w:r w:rsidRPr="00FF6C9C">
        <w:t xml:space="preserve">Wszystkie roboty należy wykonywać zgodnie z obowiązującymi w Polsce normami </w:t>
      </w:r>
      <w:r w:rsidRPr="00FF6C9C">
        <w:br/>
        <w:t>i normatywami. Wykonawca jest zobowiązany znać wszystkie przepisy prawne wydawane zarówno przez władze państwowe jak i lokalne oraz inne regulacje prawne i wytyczne, które są w jakikolwiek sposób związane z prowadzonymi robotami i będzie w pełni odpowiedzialny za przestrzeganie tych reguł i wytycznych w trakcie realizacji robót.</w:t>
      </w:r>
    </w:p>
    <w:p w14:paraId="6E18DB91" w14:textId="77777777" w:rsidR="001A4B5E" w:rsidRPr="00FF6C9C" w:rsidRDefault="001A4B5E" w:rsidP="001A4B5E">
      <w:pPr>
        <w:tabs>
          <w:tab w:val="left" w:pos="720"/>
        </w:tabs>
        <w:spacing w:line="276" w:lineRule="auto"/>
        <w:jc w:val="both"/>
        <w:rPr>
          <w:rFonts w:cs="Arial"/>
        </w:rPr>
      </w:pPr>
    </w:p>
    <w:p w14:paraId="4AAC2B4F" w14:textId="77777777" w:rsidR="001A4B5E" w:rsidRPr="00FF6C9C" w:rsidRDefault="001A4B5E" w:rsidP="001A4B5E">
      <w:pPr>
        <w:tabs>
          <w:tab w:val="left" w:pos="720"/>
        </w:tabs>
        <w:spacing w:line="276" w:lineRule="auto"/>
        <w:jc w:val="both"/>
        <w:rPr>
          <w:rFonts w:cs="Arial"/>
        </w:rPr>
      </w:pPr>
      <w:r w:rsidRPr="00FF6C9C">
        <w:rPr>
          <w:rFonts w:cs="Arial"/>
        </w:rPr>
        <w:t xml:space="preserve">Podczas realizacji robót Wykonawca przestrzegać będzie przepisów dotyczących bezpieczeństwa i higieny pracy oraz jest odpowiedzialny za bezpieczeństwo wszelkich czynności na terenie budowy i terenie przyległym do budowy oraz bezpieczeństwo terenów, na których mogą wystąpić zagrożenia dla ludzi i mienia w związku </w:t>
      </w:r>
      <w:r w:rsidRPr="00FF6C9C">
        <w:rPr>
          <w:rFonts w:cs="Arial"/>
        </w:rPr>
        <w:br/>
        <w:t xml:space="preserve">z prowadzonymi robotami. </w:t>
      </w:r>
    </w:p>
    <w:p w14:paraId="4A064340" w14:textId="77777777" w:rsidR="001A4B5E" w:rsidRPr="00FF6C9C" w:rsidRDefault="001A4B5E" w:rsidP="001A4B5E">
      <w:pPr>
        <w:tabs>
          <w:tab w:val="left" w:pos="720"/>
        </w:tabs>
        <w:spacing w:line="276" w:lineRule="auto"/>
        <w:jc w:val="both"/>
        <w:rPr>
          <w:rFonts w:cs="Arial"/>
        </w:rPr>
      </w:pPr>
    </w:p>
    <w:p w14:paraId="6D4EC803" w14:textId="4B5C8F62" w:rsidR="001A4B5E" w:rsidRPr="00FF6C9C" w:rsidRDefault="001A4B5E" w:rsidP="001A4B5E">
      <w:pPr>
        <w:tabs>
          <w:tab w:val="left" w:pos="720"/>
        </w:tabs>
        <w:spacing w:line="276" w:lineRule="auto"/>
        <w:jc w:val="both"/>
        <w:rPr>
          <w:rFonts w:cs="Arial"/>
        </w:rPr>
      </w:pPr>
      <w:r w:rsidRPr="00FF6C9C">
        <w:rPr>
          <w:rFonts w:cs="Arial"/>
        </w:rPr>
        <w:t>Wszystkie stosowane przez Wykonawcę metody, technologie, urządzenia, maszyny i</w:t>
      </w:r>
      <w:r w:rsidR="00944140">
        <w:rPr>
          <w:rFonts w:cs="Arial"/>
        </w:rPr>
        <w:t> </w:t>
      </w:r>
      <w:r w:rsidRPr="00FF6C9C">
        <w:rPr>
          <w:rFonts w:cs="Arial"/>
        </w:rPr>
        <w:t>sprzęt muszą zapewniać skuteczną ochronę pracowników, osób trzecich, budynków, budowli. W szczególności Wykonawca ma obowiązek zadbać, aby personel nie wykonywał pracy w warunkach niebezpiecznych, szkodliwych dla zdrowia oraz niespełniających odpowiednich wymagań sanitarnych. Wykonawca zapewni i będzie utrzymywał wszelkie urządzenia zabezpieczające, socjalne oraz sprzęt i odpowiednią odzież dla ochrony życia i zdrowia osób zatrudnionych na budowie. Wykonawca podejmie działania w celu wyeliminowania potencjalnych zagrożeń wynikających</w:t>
      </w:r>
      <w:r w:rsidR="00944140">
        <w:rPr>
          <w:rFonts w:cs="Arial"/>
        </w:rPr>
        <w:t xml:space="preserve"> </w:t>
      </w:r>
      <w:r w:rsidRPr="00FF6C9C">
        <w:rPr>
          <w:rFonts w:cs="Arial"/>
        </w:rPr>
        <w:t>z przeprowadzonych procesów pracy podczas wykonywania robót budowlanych.</w:t>
      </w:r>
    </w:p>
    <w:p w14:paraId="025C0C29" w14:textId="77777777" w:rsidR="001A4B5E" w:rsidRPr="00FF6C9C" w:rsidRDefault="001A4B5E" w:rsidP="001A4B5E">
      <w:pPr>
        <w:tabs>
          <w:tab w:val="left" w:pos="720"/>
        </w:tabs>
        <w:spacing w:line="276" w:lineRule="auto"/>
        <w:jc w:val="both"/>
        <w:rPr>
          <w:rFonts w:cs="Arial"/>
        </w:rPr>
      </w:pPr>
    </w:p>
    <w:p w14:paraId="204B381E" w14:textId="77777777" w:rsidR="001A4B5E" w:rsidRPr="00FF6C9C" w:rsidRDefault="001A4B5E" w:rsidP="00612596">
      <w:pPr>
        <w:pStyle w:val="Nagwek2"/>
        <w:numPr>
          <w:ilvl w:val="2"/>
          <w:numId w:val="11"/>
        </w:numPr>
        <w:spacing w:before="60" w:line="360" w:lineRule="auto"/>
        <w:ind w:left="851" w:hanging="851"/>
        <w:jc w:val="both"/>
        <w:rPr>
          <w:i w:val="0"/>
          <w:iCs w:val="0"/>
          <w:sz w:val="22"/>
          <w:szCs w:val="22"/>
        </w:rPr>
      </w:pPr>
      <w:bookmarkStart w:id="34" w:name="_Toc136843372"/>
      <w:bookmarkStart w:id="35" w:name="_Toc163560987"/>
      <w:bookmarkStart w:id="36" w:name="_Toc197927564"/>
      <w:r w:rsidRPr="00FF6C9C">
        <w:rPr>
          <w:i w:val="0"/>
          <w:iCs w:val="0"/>
          <w:sz w:val="22"/>
          <w:szCs w:val="22"/>
        </w:rPr>
        <w:t>Prace przygotowawcze</w:t>
      </w:r>
      <w:bookmarkEnd w:id="34"/>
      <w:bookmarkEnd w:id="35"/>
      <w:bookmarkEnd w:id="36"/>
    </w:p>
    <w:p w14:paraId="00B4ABB9" w14:textId="77777777" w:rsidR="001A4B5E" w:rsidRPr="00FF6C9C" w:rsidRDefault="001A4B5E" w:rsidP="001A4B5E">
      <w:pPr>
        <w:spacing w:line="276" w:lineRule="auto"/>
        <w:jc w:val="both"/>
      </w:pPr>
      <w:r w:rsidRPr="00FF6C9C">
        <w:t xml:space="preserve">Przed rozpoczęciem wszelkich robót budowlanych, Wykonawca przeprowadzi wizję lokalną terenu budowy z uwzględnieniem budynków, chodników, ogrodzeń posesji itp., które przylegają do miejsca wykonywania robót oraz terenu w pobliżu terenu budowy, na który roboty będą w jakikolwiek sposób oddziaływać. Wszelkie istniejące uszkodzenia </w:t>
      </w:r>
      <w:r w:rsidRPr="00FF6C9C">
        <w:br/>
        <w:t xml:space="preserve">i inne ważne szczegóły Wykonawca powinien zidentyfikować, opisać oraz sfotografować lub sfilmować. Dokumentację taką (w formie zdjęć/filmu i opisu) należy przekazać Inspektorowi Nadzoru w jednym egzemplarzu w wersji papierowej oraz w wersji elektronicznej. Jeśli podczas wizji lokalnej nie ujawniono żadnych uszkodzeń, Wykonawca </w:t>
      </w:r>
      <w:r w:rsidRPr="00FF6C9C">
        <w:lastRenderedPageBreak/>
        <w:t>przekaże na piśmie potwierdzenie dokonania inspekcji z adnotacją o braku uszkodzeń przed rozpoczęciem jakichkolwiek działań na terenie budowy.</w:t>
      </w:r>
    </w:p>
    <w:p w14:paraId="2E2C9400" w14:textId="77777777" w:rsidR="001A4B5E" w:rsidRPr="00FF6C9C" w:rsidRDefault="001A4B5E" w:rsidP="001A4B5E">
      <w:pPr>
        <w:spacing w:line="276" w:lineRule="auto"/>
        <w:jc w:val="both"/>
      </w:pPr>
    </w:p>
    <w:p w14:paraId="7F369BE3" w14:textId="77777777" w:rsidR="001A4B5E" w:rsidRPr="00FF6C9C" w:rsidRDefault="001A4B5E" w:rsidP="001A4B5E">
      <w:pPr>
        <w:spacing w:line="276" w:lineRule="auto"/>
        <w:jc w:val="both"/>
      </w:pPr>
      <w:r w:rsidRPr="00FF6C9C">
        <w:t>O planowanym terminie przeprowadzenia wizji lokalnej Wykonawca poinformuje Inspektora Nadzoru. Po uzgodnieniu terminu wizji z Inspektorem Nadzoru Wykonawca powiadomi wszystkie zainteresowane strony, które uczestniczyć mają w wizji.</w:t>
      </w:r>
    </w:p>
    <w:p w14:paraId="6D0761A4" w14:textId="77777777" w:rsidR="001A4B5E" w:rsidRPr="00FF6C9C" w:rsidRDefault="001A4B5E" w:rsidP="001A4B5E">
      <w:pPr>
        <w:spacing w:line="276" w:lineRule="auto"/>
        <w:jc w:val="both"/>
      </w:pPr>
    </w:p>
    <w:p w14:paraId="4F39B0B6" w14:textId="77777777" w:rsidR="001A4B5E" w:rsidRPr="00FF6C9C" w:rsidRDefault="001A4B5E" w:rsidP="001A4B5E">
      <w:pPr>
        <w:spacing w:line="276" w:lineRule="auto"/>
        <w:jc w:val="both"/>
      </w:pPr>
      <w:r w:rsidRPr="00FF6C9C">
        <w:t>Wszelkie uszkodzenia, wady niezanotowane, a zauważone podczas lub po wykonaniu robót zostaną naprawione na koszt Wykonawcy, przy czym Wykonawca przywróci stan sprzed uszkodzenia (lub lepszy), tak, aby uzyskać aprobatę właściciela terenu lub instytucji przeprowadzającej inspekcję.</w:t>
      </w:r>
    </w:p>
    <w:p w14:paraId="733D11C0" w14:textId="77777777" w:rsidR="001A4B5E" w:rsidRPr="00FF6C9C" w:rsidRDefault="001A4B5E" w:rsidP="001A4B5E"/>
    <w:p w14:paraId="3CF237FE" w14:textId="4CC6A83C" w:rsidR="001A4B5E" w:rsidRPr="000B2FDD" w:rsidRDefault="001A4B5E" w:rsidP="00612596">
      <w:pPr>
        <w:pStyle w:val="Nagwek2"/>
        <w:numPr>
          <w:ilvl w:val="2"/>
          <w:numId w:val="11"/>
        </w:numPr>
        <w:spacing w:before="60" w:line="360" w:lineRule="auto"/>
        <w:ind w:left="851" w:hanging="851"/>
        <w:jc w:val="both"/>
        <w:rPr>
          <w:i w:val="0"/>
          <w:iCs w:val="0"/>
          <w:sz w:val="22"/>
          <w:szCs w:val="22"/>
        </w:rPr>
      </w:pPr>
      <w:bookmarkStart w:id="37" w:name="_Toc136843373"/>
      <w:bookmarkStart w:id="38" w:name="_Toc163560988"/>
      <w:bookmarkStart w:id="39" w:name="_Toc197927565"/>
      <w:r w:rsidRPr="00FF6C9C">
        <w:rPr>
          <w:i w:val="0"/>
          <w:iCs w:val="0"/>
          <w:sz w:val="22"/>
          <w:szCs w:val="22"/>
        </w:rPr>
        <w:t>Organizacja ruchu</w:t>
      </w:r>
      <w:bookmarkEnd w:id="37"/>
      <w:bookmarkEnd w:id="38"/>
      <w:bookmarkEnd w:id="39"/>
    </w:p>
    <w:p w14:paraId="335AED81" w14:textId="52BDF3BF" w:rsidR="001A4B5E" w:rsidRPr="00FF6C9C" w:rsidRDefault="001A4B5E" w:rsidP="001A4B5E">
      <w:pPr>
        <w:spacing w:line="276" w:lineRule="auto"/>
        <w:jc w:val="both"/>
      </w:pPr>
      <w:r w:rsidRPr="00F4364D">
        <w:t>Obowiązkiem Wykonawcy jest uzyskanie zezwolenia na zajęcie pas</w:t>
      </w:r>
      <w:r w:rsidR="009864BC" w:rsidRPr="00F4364D">
        <w:t>a</w:t>
      </w:r>
      <w:r w:rsidRPr="00F4364D">
        <w:t xml:space="preserve"> drogow</w:t>
      </w:r>
      <w:r w:rsidR="009864BC" w:rsidRPr="00F4364D">
        <w:t>ego</w:t>
      </w:r>
      <w:r w:rsidR="00984284" w:rsidRPr="00F4364D">
        <w:t xml:space="preserve"> ul. Rzemieślniczej </w:t>
      </w:r>
      <w:r w:rsidRPr="00F4364D">
        <w:t xml:space="preserve"> na czas prowadzenia robót</w:t>
      </w:r>
      <w:r w:rsidR="00467B76">
        <w:t xml:space="preserve"> wydane przez Urząd Miasta Imielin</w:t>
      </w:r>
      <w:r w:rsidRPr="00F4364D">
        <w:t>. Wykonawca pokryje wszelkie koszty zajęcia pasa drogowego (drogi + chodniki + pobocza). Opłaty administracyjne za zajęcie pasa drogowego leżą po stronie Wykonawcy. Wykonawca ponosi całą odpowiedzialność za prowadzone roboty w pasie drogowym oraz za wady spowodowane nieprawidłowym wykonaniem robót oraz jest obciążany ewentualnymi kosztami usuwania tych wad.</w:t>
      </w:r>
    </w:p>
    <w:p w14:paraId="42564CB9" w14:textId="77777777" w:rsidR="001A4B5E" w:rsidRPr="00FF6C9C" w:rsidRDefault="001A4B5E" w:rsidP="001A4B5E"/>
    <w:p w14:paraId="03CA2D67" w14:textId="77777777" w:rsidR="001A4B5E" w:rsidRPr="00FF6C9C" w:rsidRDefault="001A4B5E" w:rsidP="00612596">
      <w:pPr>
        <w:pStyle w:val="Nagwek2"/>
        <w:numPr>
          <w:ilvl w:val="2"/>
          <w:numId w:val="11"/>
        </w:numPr>
        <w:spacing w:before="60" w:line="360" w:lineRule="auto"/>
        <w:ind w:left="851" w:hanging="851"/>
        <w:jc w:val="both"/>
        <w:rPr>
          <w:i w:val="0"/>
          <w:iCs w:val="0"/>
          <w:sz w:val="22"/>
          <w:szCs w:val="22"/>
        </w:rPr>
      </w:pPr>
      <w:bookmarkStart w:id="40" w:name="_Toc136843374"/>
      <w:bookmarkStart w:id="41" w:name="_Toc163560989"/>
      <w:bookmarkStart w:id="42" w:name="_Toc197927566"/>
      <w:r w:rsidRPr="00FF6C9C">
        <w:rPr>
          <w:i w:val="0"/>
          <w:iCs w:val="0"/>
          <w:sz w:val="22"/>
          <w:szCs w:val="22"/>
        </w:rPr>
        <w:t>Zagospodarowanie terenu budowy</w:t>
      </w:r>
      <w:bookmarkEnd w:id="40"/>
      <w:bookmarkEnd w:id="41"/>
      <w:bookmarkEnd w:id="42"/>
    </w:p>
    <w:p w14:paraId="7E3C73DF" w14:textId="77777777" w:rsidR="001A4B5E" w:rsidRPr="00FF6C9C" w:rsidRDefault="001A4B5E" w:rsidP="001A4B5E">
      <w:pPr>
        <w:spacing w:line="276" w:lineRule="auto"/>
        <w:jc w:val="both"/>
      </w:pPr>
      <w:r w:rsidRPr="00FF6C9C">
        <w:t xml:space="preserve">Zakres terenu budowy jest przedstawiony w dokumentacji projektowej. Wykonawca powinien przed przystąpieniem do przetargu wykonać wizję lokalną w terenie objętym planowanym przedsięwzięciem. </w:t>
      </w:r>
    </w:p>
    <w:p w14:paraId="70363FB3" w14:textId="77777777" w:rsidR="001A4B5E" w:rsidRPr="00FF6C9C" w:rsidRDefault="001A4B5E" w:rsidP="001A4B5E">
      <w:pPr>
        <w:spacing w:line="276" w:lineRule="auto"/>
        <w:jc w:val="both"/>
      </w:pPr>
    </w:p>
    <w:p w14:paraId="6C36A272" w14:textId="54033A6A" w:rsidR="001A4B5E" w:rsidRPr="00FF6C9C" w:rsidRDefault="001A4B5E" w:rsidP="001A4B5E">
      <w:pPr>
        <w:spacing w:line="276" w:lineRule="auto"/>
        <w:jc w:val="both"/>
      </w:pPr>
      <w:r w:rsidRPr="00FF6C9C">
        <w:t xml:space="preserve">Teren inwestycji leży w miejscowości </w:t>
      </w:r>
      <w:r w:rsidR="00F4364D">
        <w:t>Imielin</w:t>
      </w:r>
      <w:r w:rsidRPr="00FF6C9C">
        <w:t xml:space="preserve"> w powiecie </w:t>
      </w:r>
      <w:r w:rsidR="00F4364D">
        <w:t>bieruńsko-lędzińskim</w:t>
      </w:r>
      <w:r w:rsidRPr="00FF6C9C">
        <w:t>. Działki, na których planowana jest inwestycja są uzbrojone w sieć wodociągową,</w:t>
      </w:r>
      <w:r w:rsidR="00F4364D">
        <w:t xml:space="preserve"> sieć kanalizacyjną,</w:t>
      </w:r>
      <w:r w:rsidRPr="00FF6C9C">
        <w:t xml:space="preserve"> kable energetyczne, </w:t>
      </w:r>
      <w:r w:rsidR="00F4364D">
        <w:t>przewody gazowe</w:t>
      </w:r>
      <w:r w:rsidRPr="00FF6C9C">
        <w:t>.</w:t>
      </w:r>
    </w:p>
    <w:p w14:paraId="0702E954" w14:textId="77777777" w:rsidR="001A4B5E" w:rsidRPr="00FF6C9C" w:rsidRDefault="001A4B5E" w:rsidP="001A4B5E">
      <w:pPr>
        <w:spacing w:line="276" w:lineRule="auto"/>
        <w:jc w:val="both"/>
      </w:pPr>
    </w:p>
    <w:p w14:paraId="15BDDD03" w14:textId="673FBC56" w:rsidR="001A4B5E" w:rsidRPr="00FF6C9C" w:rsidRDefault="001A4B5E" w:rsidP="001A4B5E">
      <w:pPr>
        <w:spacing w:line="276" w:lineRule="auto"/>
        <w:jc w:val="both"/>
      </w:pPr>
      <w:r w:rsidRPr="00FF6C9C">
        <w:t xml:space="preserve">Teren objęty planowaną inwestycją jest terenem </w:t>
      </w:r>
      <w:r w:rsidR="00EB427D">
        <w:t>nie</w:t>
      </w:r>
      <w:r w:rsidRPr="00FF6C9C">
        <w:t>utwardzonym– zielonym (</w:t>
      </w:r>
      <w:r w:rsidR="00F4364D">
        <w:t>grunty przeznaczone na cele przemysłowe</w:t>
      </w:r>
      <w:r w:rsidRPr="00FF6C9C">
        <w:t>) oraz utwardzonym – drog</w:t>
      </w:r>
      <w:r w:rsidR="00EB427D">
        <w:t>a</w:t>
      </w:r>
      <w:r w:rsidRPr="00FF6C9C">
        <w:t xml:space="preserve"> </w:t>
      </w:r>
      <w:r w:rsidR="00EB427D">
        <w:t>gminna</w:t>
      </w:r>
      <w:r w:rsidR="00F4364D">
        <w:t xml:space="preserve"> ul. Rzemieślnicza.</w:t>
      </w:r>
    </w:p>
    <w:p w14:paraId="2FD476FC" w14:textId="77777777" w:rsidR="001A4B5E" w:rsidRPr="00FF6C9C" w:rsidRDefault="001A4B5E" w:rsidP="001A4B5E">
      <w:pPr>
        <w:spacing w:line="276" w:lineRule="auto"/>
        <w:jc w:val="both"/>
      </w:pPr>
    </w:p>
    <w:p w14:paraId="04E5728C" w14:textId="77777777" w:rsidR="001A4B5E" w:rsidRPr="00FF6C9C" w:rsidRDefault="001A4B5E" w:rsidP="001A4B5E">
      <w:pPr>
        <w:autoSpaceDE w:val="0"/>
        <w:autoSpaceDN w:val="0"/>
        <w:adjustRightInd w:val="0"/>
        <w:spacing w:line="276" w:lineRule="auto"/>
        <w:jc w:val="both"/>
      </w:pPr>
      <w:r w:rsidRPr="00FF6C9C">
        <w:t xml:space="preserve">Wykonawca sporządzi i przekaże do akceptacji Zamawiającemu program lub harmonogram robót. </w:t>
      </w:r>
    </w:p>
    <w:p w14:paraId="716825E5" w14:textId="77777777" w:rsidR="001A4B5E" w:rsidRPr="00FF6C9C" w:rsidRDefault="001A4B5E" w:rsidP="001A4B5E">
      <w:pPr>
        <w:autoSpaceDE w:val="0"/>
        <w:autoSpaceDN w:val="0"/>
        <w:adjustRightInd w:val="0"/>
        <w:spacing w:line="276" w:lineRule="auto"/>
        <w:jc w:val="both"/>
      </w:pPr>
    </w:p>
    <w:p w14:paraId="4382B582" w14:textId="35A05F18" w:rsidR="001A4B5E" w:rsidRPr="00FF6C9C" w:rsidRDefault="001A4B5E" w:rsidP="001A4B5E">
      <w:pPr>
        <w:autoSpaceDE w:val="0"/>
        <w:autoSpaceDN w:val="0"/>
        <w:adjustRightInd w:val="0"/>
        <w:spacing w:line="276" w:lineRule="auto"/>
        <w:jc w:val="both"/>
      </w:pPr>
      <w:r w:rsidRPr="00FF6C9C">
        <w:t>Zamawiający przekaże Wykonawcy prawo dostępu do terenu budowy zgodnie z umową. Przed rozpoczęciem prac Wykonawca ma bezwzględny obowiązek z minimum 14-dniowym wyprzedzeniem poinformować wszystkie zainteresowane strony o terminie rozpoczęcia robót zgodnie z aktualnymi przepisami prawa. Konieczne jest poinformowanie przez Wykonawcę, z 14-dniowym wyprzedzeniem,</w:t>
      </w:r>
      <w:r w:rsidR="00944140">
        <w:t xml:space="preserve"> </w:t>
      </w:r>
      <w:r w:rsidRPr="00FF6C9C">
        <w:t>właścicieli/zarządców/użytkowników/dzierżawców działek oraz właścicieli i gestorów infrastruktury technicznej lub innej o:</w:t>
      </w:r>
    </w:p>
    <w:p w14:paraId="087A04B0" w14:textId="77777777" w:rsidR="001A4B5E" w:rsidRPr="00FF6C9C" w:rsidRDefault="001A4B5E" w:rsidP="00612596">
      <w:pPr>
        <w:numPr>
          <w:ilvl w:val="0"/>
          <w:numId w:val="12"/>
        </w:numPr>
        <w:autoSpaceDE w:val="0"/>
        <w:autoSpaceDN w:val="0"/>
        <w:adjustRightInd w:val="0"/>
        <w:spacing w:line="276" w:lineRule="auto"/>
        <w:ind w:left="284" w:hanging="284"/>
        <w:jc w:val="both"/>
      </w:pPr>
      <w:r w:rsidRPr="00FF6C9C">
        <w:t xml:space="preserve">zamiarze rozpoczęcia robót, </w:t>
      </w:r>
    </w:p>
    <w:p w14:paraId="4C1279DA" w14:textId="77777777" w:rsidR="001A4B5E" w:rsidRPr="00FF6C9C" w:rsidRDefault="001A4B5E" w:rsidP="00612596">
      <w:pPr>
        <w:numPr>
          <w:ilvl w:val="0"/>
          <w:numId w:val="12"/>
        </w:numPr>
        <w:autoSpaceDE w:val="0"/>
        <w:autoSpaceDN w:val="0"/>
        <w:adjustRightInd w:val="0"/>
        <w:spacing w:line="276" w:lineRule="auto"/>
        <w:ind w:left="284" w:hanging="284"/>
        <w:jc w:val="both"/>
      </w:pPr>
      <w:r w:rsidRPr="00FF6C9C">
        <w:t>przewidywanym terminie zakończenia robót,</w:t>
      </w:r>
    </w:p>
    <w:p w14:paraId="7BD97696" w14:textId="77777777" w:rsidR="001A4B5E" w:rsidRPr="00FF6C9C" w:rsidRDefault="001A4B5E" w:rsidP="00612596">
      <w:pPr>
        <w:numPr>
          <w:ilvl w:val="0"/>
          <w:numId w:val="12"/>
        </w:numPr>
        <w:autoSpaceDE w:val="0"/>
        <w:autoSpaceDN w:val="0"/>
        <w:adjustRightInd w:val="0"/>
        <w:spacing w:line="276" w:lineRule="auto"/>
        <w:ind w:left="284" w:hanging="284"/>
        <w:jc w:val="both"/>
      </w:pPr>
      <w:r w:rsidRPr="00FF6C9C">
        <w:lastRenderedPageBreak/>
        <w:t>zasadach rekompensat za ewentualne szkody powstałe podczas wykonywania prac.</w:t>
      </w:r>
    </w:p>
    <w:p w14:paraId="60A742E4" w14:textId="77777777" w:rsidR="001A4B5E" w:rsidRPr="00FF6C9C" w:rsidRDefault="001A4B5E" w:rsidP="001A4B5E">
      <w:pPr>
        <w:spacing w:line="276" w:lineRule="auto"/>
        <w:jc w:val="both"/>
      </w:pPr>
    </w:p>
    <w:p w14:paraId="0BBDFBF9" w14:textId="77777777" w:rsidR="001A4B5E" w:rsidRPr="00FF6C9C" w:rsidRDefault="001A4B5E" w:rsidP="001A4B5E">
      <w:pPr>
        <w:spacing w:line="276" w:lineRule="auto"/>
        <w:jc w:val="both"/>
      </w:pPr>
      <w:r w:rsidRPr="00FF6C9C">
        <w:t>Obowiązkiem Wykonawcy jest przestrzeganie warunków wydanych przez jednostki uzgadniające, opiniujące oraz właścicieli terenów, na których prowadzone będą roboty.</w:t>
      </w:r>
    </w:p>
    <w:p w14:paraId="12783C74" w14:textId="77777777" w:rsidR="001A4B5E" w:rsidRPr="00FF6C9C" w:rsidRDefault="001A4B5E" w:rsidP="001A4B5E"/>
    <w:p w14:paraId="29B3DC13" w14:textId="77777777" w:rsidR="001A4B5E" w:rsidRPr="00FF6C9C" w:rsidRDefault="001A4B5E" w:rsidP="001A4B5E">
      <w:pPr>
        <w:spacing w:line="276" w:lineRule="auto"/>
        <w:jc w:val="both"/>
      </w:pPr>
      <w:r w:rsidRPr="00FF6C9C">
        <w:t xml:space="preserve">W momencie przejęcia terenu budowy Wykonawca jest odpowiedzialny przed właścicielami/zarządcami/użytkownikami, dzierżawcami działek objętych planowaną inwestycją za wszelkie zaistniałe szkody, które powstaną na tym terenie. Wykonawca zobowiązany jest również do przyjmowania i wyjaśniania skarg i wniosków mieszkańców </w:t>
      </w:r>
      <w:r w:rsidRPr="00FF6C9C">
        <w:br/>
        <w:t>i wszystkich właścicieli lub dzierżawców terenu przekazanego czasowo pod budowę.  Wykonawca jest zobowiązany do pokrycia uzasadnionych roszczeń stron trzecich, powstałych w wyniku działań Wykonawcy związanych z realizacją niniejszego zadania. Na Wykonawcy spoczywa również obowiązek ochrony przekazanych mu punktów pomiarowych do dnia wskazanego w Protokole odbioru. Uszkodzone lub zniszczone znaki geodezyjne Wykonawca odtworzy i utrwali na własny koszt.</w:t>
      </w:r>
    </w:p>
    <w:p w14:paraId="740E85A3" w14:textId="77777777" w:rsidR="001A4B5E" w:rsidRPr="00FF6C9C" w:rsidRDefault="001A4B5E" w:rsidP="001A4B5E">
      <w:pPr>
        <w:spacing w:line="276" w:lineRule="auto"/>
        <w:jc w:val="both"/>
      </w:pPr>
    </w:p>
    <w:p w14:paraId="6C29BC04" w14:textId="77777777" w:rsidR="001A4B5E" w:rsidRPr="00FF6C9C" w:rsidRDefault="001A4B5E" w:rsidP="00612596">
      <w:pPr>
        <w:pStyle w:val="Nagwek2"/>
        <w:numPr>
          <w:ilvl w:val="2"/>
          <w:numId w:val="11"/>
        </w:numPr>
        <w:spacing w:before="60" w:line="360" w:lineRule="auto"/>
        <w:ind w:left="851" w:hanging="851"/>
        <w:jc w:val="both"/>
        <w:rPr>
          <w:i w:val="0"/>
          <w:iCs w:val="0"/>
          <w:sz w:val="22"/>
          <w:szCs w:val="22"/>
        </w:rPr>
      </w:pPr>
      <w:bookmarkStart w:id="43" w:name="_Toc136843375"/>
      <w:bookmarkStart w:id="44" w:name="_Toc163560990"/>
      <w:bookmarkStart w:id="45" w:name="_Toc197927567"/>
      <w:r w:rsidRPr="00FF6C9C">
        <w:rPr>
          <w:i w:val="0"/>
          <w:iCs w:val="0"/>
          <w:sz w:val="22"/>
          <w:szCs w:val="22"/>
        </w:rPr>
        <w:t>Zabezpieczenie terenu budowy</w:t>
      </w:r>
      <w:bookmarkEnd w:id="43"/>
      <w:bookmarkEnd w:id="44"/>
      <w:bookmarkEnd w:id="45"/>
    </w:p>
    <w:p w14:paraId="181EE4C2" w14:textId="77777777" w:rsidR="001A4B5E" w:rsidRPr="00FF6C9C" w:rsidRDefault="001A4B5E" w:rsidP="001A4B5E">
      <w:pPr>
        <w:spacing w:line="276" w:lineRule="auto"/>
        <w:jc w:val="both"/>
      </w:pPr>
      <w:r w:rsidRPr="00FF6C9C">
        <w:t>Wykonawca ma obowiązek:</w:t>
      </w:r>
    </w:p>
    <w:p w14:paraId="743AB154" w14:textId="77777777" w:rsidR="001A4B5E" w:rsidRPr="00FF6C9C" w:rsidRDefault="001A4B5E" w:rsidP="00612596">
      <w:pPr>
        <w:numPr>
          <w:ilvl w:val="0"/>
          <w:numId w:val="13"/>
        </w:numPr>
        <w:spacing w:line="276" w:lineRule="auto"/>
        <w:ind w:left="284" w:hanging="284"/>
        <w:jc w:val="both"/>
      </w:pPr>
      <w:r w:rsidRPr="00FF6C9C">
        <w:t>oznakować teren budowy zgodnie z Rozporządzeniem Ministra Infrastruktury z dnia 26 czerwca 2002 r. w sprawie dziennika budowy, montażu i rozbiórki, tablicy informacyjnej oraz ogłoszenia zawierającego dane dotyczące bezpieczeństwa pracy i ochrony zdrowia (</w:t>
      </w:r>
      <w:r w:rsidR="00EB427D" w:rsidRPr="00EB427D">
        <w:t>Dz.U. 2022 poz. 1557</w:t>
      </w:r>
      <w:r w:rsidRPr="00FF6C9C">
        <w:t>),</w:t>
      </w:r>
    </w:p>
    <w:p w14:paraId="0AB1CEF7" w14:textId="77777777" w:rsidR="001A4B5E" w:rsidRPr="00FF6C9C" w:rsidRDefault="001A4B5E" w:rsidP="00612596">
      <w:pPr>
        <w:numPr>
          <w:ilvl w:val="0"/>
          <w:numId w:val="13"/>
        </w:numPr>
        <w:spacing w:line="276" w:lineRule="auto"/>
        <w:ind w:left="284" w:hanging="284"/>
        <w:jc w:val="both"/>
      </w:pPr>
      <w:r w:rsidRPr="00FF6C9C">
        <w:t>zapewnić i utrzymać bezpieczeństwo warunków pracy własnych pracowników oraz osób mogących wykonywać czynności powiązane z prowadzonymi na terenie budowy pracami,</w:t>
      </w:r>
    </w:p>
    <w:p w14:paraId="625D9F7D" w14:textId="77777777" w:rsidR="001A4B5E" w:rsidRPr="00FF6C9C" w:rsidRDefault="001A4B5E" w:rsidP="00612596">
      <w:pPr>
        <w:numPr>
          <w:ilvl w:val="0"/>
          <w:numId w:val="13"/>
        </w:numPr>
        <w:spacing w:line="276" w:lineRule="auto"/>
        <w:ind w:left="284" w:hanging="284"/>
        <w:jc w:val="both"/>
      </w:pPr>
      <w:r w:rsidRPr="00FF6C9C">
        <w:t>zabezpieczyć teren budowy przed dostępem osób nieupoważnionych,</w:t>
      </w:r>
    </w:p>
    <w:p w14:paraId="3CBC5C5F" w14:textId="77777777" w:rsidR="001A4B5E" w:rsidRPr="00FF6C9C" w:rsidRDefault="001A4B5E" w:rsidP="00612596">
      <w:pPr>
        <w:numPr>
          <w:ilvl w:val="0"/>
          <w:numId w:val="13"/>
        </w:numPr>
        <w:spacing w:line="276" w:lineRule="auto"/>
        <w:ind w:left="284" w:hanging="284"/>
        <w:jc w:val="both"/>
      </w:pPr>
      <w:r w:rsidRPr="00FF6C9C">
        <w:t>zapewnić, zastosować i obsługiwać wszelkie niezbędne tymczasowe urządzenia zabezpieczające takie jak np.: zapory, światła ostrzegawcze, sygnały itp., które zapewnią w ten sposób bezpieczeństwo pojazdów i pieszych. Wykonawca zapewni stałe warunki widoczności (w dzień i w nocy) tych zapór i znaków, dla których jest to konieczne ze względów bezpieczeństwa,</w:t>
      </w:r>
    </w:p>
    <w:p w14:paraId="213079D0" w14:textId="77777777" w:rsidR="001A4B5E" w:rsidRPr="00FF6C9C" w:rsidRDefault="001A4B5E" w:rsidP="00612596">
      <w:pPr>
        <w:numPr>
          <w:ilvl w:val="0"/>
          <w:numId w:val="13"/>
        </w:numPr>
        <w:spacing w:line="276" w:lineRule="auto"/>
        <w:ind w:left="284" w:hanging="284"/>
        <w:jc w:val="both"/>
      </w:pPr>
      <w:r w:rsidRPr="00FF6C9C">
        <w:t>zabezpieczyć wszystkie występujące kolizje zgodnie z wymogami Polskich Norm, dokumentacją projektową i wymaganiami użytkowników i gestorów tych obiektów,</w:t>
      </w:r>
    </w:p>
    <w:p w14:paraId="5BBDD71C" w14:textId="0B52D9AD" w:rsidR="001A4B5E" w:rsidRPr="00FF6C9C" w:rsidRDefault="001A4B5E" w:rsidP="00612596">
      <w:pPr>
        <w:numPr>
          <w:ilvl w:val="0"/>
          <w:numId w:val="13"/>
        </w:numPr>
        <w:spacing w:line="276" w:lineRule="auto"/>
        <w:ind w:left="284" w:hanging="284"/>
        <w:jc w:val="both"/>
      </w:pPr>
      <w:r w:rsidRPr="00FF6C9C">
        <w:t xml:space="preserve">przed przystąpieniem do robót uzyskać zezwolenie na zajęcie pasa drogowego </w:t>
      </w:r>
      <w:r w:rsidR="00467B76">
        <w:t>wydane przez Urząd Miasta Imielin</w:t>
      </w:r>
      <w:r w:rsidRPr="00FF6C9C">
        <w:t xml:space="preserve">. </w:t>
      </w:r>
    </w:p>
    <w:p w14:paraId="1CF23001" w14:textId="77777777" w:rsidR="001A4B5E" w:rsidRPr="00FF6C9C" w:rsidRDefault="001A4B5E" w:rsidP="001A4B5E"/>
    <w:p w14:paraId="1228603F" w14:textId="77777777" w:rsidR="001A4B5E" w:rsidRPr="00FF6C9C" w:rsidRDefault="001A4B5E" w:rsidP="001A4B5E">
      <w:pPr>
        <w:spacing w:line="276" w:lineRule="auto"/>
        <w:jc w:val="both"/>
      </w:pPr>
      <w:r w:rsidRPr="00FF6C9C">
        <w:t xml:space="preserve">Koszt zabezpieczenia terenu budowy leży po stronie Wykonawcy. W Cenę Umowną winny być włączone również wszelkie opłaty wstępne, przesyłowe i eksploatacyjne związane z korzystaniem z tych mediów w czasie trwania Umowy oraz koszty likwidacji tych przyłączy i doprowadzeń po ukończeniu zadania. Zabezpieczenie korzystania z ww. czynników i mediów energetycznych należy do obowiązków Wykonawcy i w pełni jest on odpowiedzialny za uzyskanie wszelkich warunków technicznych przyłączenia, dokonanie uzgodnień, przeprowadzenie prac projektowych i otrzymanie niezbędnych pozwoleń </w:t>
      </w:r>
      <w:r w:rsidRPr="00FF6C9C">
        <w:br/>
        <w:t>i zezwoleń.</w:t>
      </w:r>
    </w:p>
    <w:p w14:paraId="3201081C" w14:textId="77777777" w:rsidR="001A4B5E" w:rsidRPr="00FF6C9C" w:rsidRDefault="001A4B5E" w:rsidP="001A4B5E">
      <w:pPr>
        <w:spacing w:line="276" w:lineRule="auto"/>
        <w:jc w:val="both"/>
      </w:pPr>
    </w:p>
    <w:p w14:paraId="6CA0EEFD" w14:textId="77777777" w:rsidR="001A4B5E" w:rsidRPr="00FF6C9C" w:rsidRDefault="001A4B5E" w:rsidP="00612596">
      <w:pPr>
        <w:pStyle w:val="Nagwek2"/>
        <w:numPr>
          <w:ilvl w:val="2"/>
          <w:numId w:val="11"/>
        </w:numPr>
        <w:spacing w:before="60" w:line="360" w:lineRule="auto"/>
        <w:ind w:left="851" w:hanging="851"/>
        <w:jc w:val="both"/>
        <w:rPr>
          <w:i w:val="0"/>
          <w:iCs w:val="0"/>
          <w:sz w:val="22"/>
          <w:szCs w:val="22"/>
        </w:rPr>
      </w:pPr>
      <w:bookmarkStart w:id="46" w:name="_Toc163560991"/>
      <w:bookmarkStart w:id="47" w:name="_Toc197927568"/>
      <w:r w:rsidRPr="00FF6C9C">
        <w:rPr>
          <w:i w:val="0"/>
          <w:iCs w:val="0"/>
          <w:sz w:val="22"/>
          <w:szCs w:val="22"/>
        </w:rPr>
        <w:lastRenderedPageBreak/>
        <w:t>Zaplecze budowy</w:t>
      </w:r>
      <w:bookmarkEnd w:id="46"/>
      <w:bookmarkEnd w:id="47"/>
    </w:p>
    <w:p w14:paraId="74FD516C" w14:textId="77777777" w:rsidR="001A4B5E" w:rsidRPr="00FF6C9C" w:rsidRDefault="001A4B5E" w:rsidP="001A4B5E">
      <w:pPr>
        <w:spacing w:line="276" w:lineRule="auto"/>
        <w:jc w:val="both"/>
      </w:pPr>
      <w:r w:rsidRPr="00FF6C9C">
        <w:t xml:space="preserve">Wykonawca zapewni takie zaplecze budowy, które będzie mu potrzebne do własnego użytku i będzie spełniać wymagania polskiego prawa. Wszelkie koszty wykonania </w:t>
      </w:r>
      <w:r w:rsidRPr="00FF6C9C">
        <w:br/>
        <w:t>i utrzymania zaplecza budowy leżą po stronie Wykonawcy. Wykonawca będzie ponosił koszty korzystania z przyłączonych mediów zgodnie z obowiązującymi w okresie wykonywania robót opłatami. Po zakończeniu robót budowlano – montażowych Wykonawca zlikwiduje zaplecze i uporządkuje teren.</w:t>
      </w:r>
    </w:p>
    <w:p w14:paraId="3529A3A1" w14:textId="77777777" w:rsidR="001A4B5E" w:rsidRPr="00FF6C9C" w:rsidRDefault="001A4B5E" w:rsidP="001A4B5E">
      <w:pPr>
        <w:spacing w:line="276" w:lineRule="auto"/>
        <w:jc w:val="both"/>
      </w:pPr>
    </w:p>
    <w:p w14:paraId="19773A06" w14:textId="77777777" w:rsidR="001A4B5E" w:rsidRPr="00FF6C9C" w:rsidRDefault="001A4B5E" w:rsidP="00612596">
      <w:pPr>
        <w:pStyle w:val="Nagwek2"/>
        <w:numPr>
          <w:ilvl w:val="2"/>
          <w:numId w:val="11"/>
        </w:numPr>
        <w:spacing w:before="60" w:line="360" w:lineRule="auto"/>
        <w:ind w:left="851" w:hanging="851"/>
        <w:jc w:val="both"/>
        <w:rPr>
          <w:i w:val="0"/>
          <w:iCs w:val="0"/>
          <w:sz w:val="22"/>
          <w:szCs w:val="22"/>
        </w:rPr>
      </w:pPr>
      <w:bookmarkStart w:id="48" w:name="_Toc136843377"/>
      <w:bookmarkStart w:id="49" w:name="_Toc163560992"/>
      <w:bookmarkStart w:id="50" w:name="_Toc197927569"/>
      <w:r w:rsidRPr="00FF6C9C">
        <w:rPr>
          <w:i w:val="0"/>
          <w:iCs w:val="0"/>
          <w:sz w:val="22"/>
          <w:szCs w:val="22"/>
        </w:rPr>
        <w:t>Ochrona własności publicznej i prywatnej</w:t>
      </w:r>
      <w:bookmarkEnd w:id="48"/>
      <w:bookmarkEnd w:id="49"/>
      <w:bookmarkEnd w:id="50"/>
    </w:p>
    <w:p w14:paraId="0DF9A630" w14:textId="77777777" w:rsidR="001A4B5E" w:rsidRPr="00FF6C9C" w:rsidRDefault="001A4B5E" w:rsidP="001A4B5E">
      <w:pPr>
        <w:spacing w:line="276" w:lineRule="auto"/>
        <w:jc w:val="both"/>
      </w:pPr>
      <w:r w:rsidRPr="00FF6C9C">
        <w:t xml:space="preserve">Wykonawca jest zobowiązany podczas realizacji robót do ochrony wszystkich budynków, budowli, urządzeń, podziemnych i nadziemnych rurociągów, kabli, linii energetyczne, kanałów, studni, komór itp. Zgodnie z wymaganiami w dokumentacji formalno – prawnej Wykonawca z odpowiednim wyprzedzeniem poinformuje tych Zarządców o planowanym terminie rozpoczęcia robót, uzgodni z nimi sposób zabezpieczenia i oznaczenie będących w ich dyspozycji budowli, urządzeń i instalacji oraz zapewni udział nadzoru technicznego tych zarządców na czas prowadzenia prac w pobliżu tych, budowli, urządzeń i instalacji. </w:t>
      </w:r>
    </w:p>
    <w:p w14:paraId="3D694725" w14:textId="77777777" w:rsidR="001A4B5E" w:rsidRPr="00FF6C9C" w:rsidRDefault="001A4B5E" w:rsidP="001A4B5E">
      <w:pPr>
        <w:spacing w:line="276" w:lineRule="auto"/>
        <w:jc w:val="both"/>
      </w:pPr>
      <w:r w:rsidRPr="00FF6C9C">
        <w:t xml:space="preserve">W przypadku naruszenia lub uszkodzenia budowli, urządzeń bądź instalacji w trakcie wykonywania robót lub na skutek zaniedbania, także później, w czasie realizacji jakichkolwiek innych robót Wykonawca na swój koszt naprawi uszkodzenia w najkrótszym możliwym terminie przywracając ich stan do kształtu sprzed awarii. Przystąpienie do usuwania ww. uszkodzeń nie może nastąpić później niż w ciągu 24 godzin od ich wystąpienia.   </w:t>
      </w:r>
    </w:p>
    <w:p w14:paraId="0ADB29C4" w14:textId="77777777" w:rsidR="001A4B5E" w:rsidRPr="00FF6C9C" w:rsidRDefault="001A4B5E" w:rsidP="001A4B5E">
      <w:pPr>
        <w:spacing w:line="276" w:lineRule="auto"/>
        <w:jc w:val="both"/>
      </w:pPr>
    </w:p>
    <w:p w14:paraId="14DDF715" w14:textId="77777777" w:rsidR="001A4B5E" w:rsidRPr="00FF6C9C" w:rsidRDefault="001A4B5E" w:rsidP="001A4B5E">
      <w:pPr>
        <w:spacing w:line="276" w:lineRule="auto"/>
        <w:jc w:val="both"/>
      </w:pPr>
      <w:r w:rsidRPr="00FF6C9C">
        <w:t>Wykonawca będzie realizować roboty w taki sposób, aby zminimalizować ewentualne niedogodności dla mieszkańców.</w:t>
      </w:r>
    </w:p>
    <w:p w14:paraId="225CA0EB" w14:textId="77777777" w:rsidR="001A4B5E" w:rsidRPr="00FF6C9C" w:rsidRDefault="001A4B5E" w:rsidP="001A4B5E">
      <w:pPr>
        <w:spacing w:line="276" w:lineRule="auto"/>
        <w:jc w:val="both"/>
      </w:pPr>
    </w:p>
    <w:p w14:paraId="56962B5D" w14:textId="77777777" w:rsidR="001A4B5E" w:rsidRPr="00FF6C9C" w:rsidRDefault="001A4B5E" w:rsidP="00612596">
      <w:pPr>
        <w:pStyle w:val="Nagwek2"/>
        <w:numPr>
          <w:ilvl w:val="2"/>
          <w:numId w:val="11"/>
        </w:numPr>
        <w:spacing w:before="60" w:line="360" w:lineRule="auto"/>
        <w:ind w:left="851" w:hanging="851"/>
        <w:jc w:val="both"/>
        <w:rPr>
          <w:i w:val="0"/>
          <w:iCs w:val="0"/>
          <w:sz w:val="22"/>
          <w:szCs w:val="22"/>
        </w:rPr>
      </w:pPr>
      <w:bookmarkStart w:id="51" w:name="_Toc136843378"/>
      <w:bookmarkStart w:id="52" w:name="_Toc163560993"/>
      <w:bookmarkStart w:id="53" w:name="_Toc197927570"/>
      <w:r w:rsidRPr="00FF6C9C">
        <w:rPr>
          <w:i w:val="0"/>
          <w:iCs w:val="0"/>
          <w:sz w:val="22"/>
          <w:szCs w:val="22"/>
        </w:rPr>
        <w:t>Ochrona przeciwpożarowa</w:t>
      </w:r>
      <w:bookmarkEnd w:id="51"/>
      <w:bookmarkEnd w:id="52"/>
      <w:bookmarkEnd w:id="53"/>
    </w:p>
    <w:p w14:paraId="5A0A8060" w14:textId="77777777" w:rsidR="001A4B5E" w:rsidRPr="00FF6C9C" w:rsidRDefault="001A4B5E" w:rsidP="001A4B5E">
      <w:pPr>
        <w:spacing w:line="276" w:lineRule="auto"/>
        <w:jc w:val="both"/>
      </w:pPr>
      <w:r w:rsidRPr="00FF6C9C">
        <w:t xml:space="preserve">Wykonawca ma bezwzględny obowiązek przestrzegania przepisów ochrony przeciwpożarowej m.in. poprzez zapewnienie sprawnego sprzętu przeciwpożarowego wymaganego aktualnymi przepisami. Dotyczy to terenu budowy, baz, pomieszczeń biura budowy, magazynów, składowisk, maszyn, pojazdów itp. </w:t>
      </w:r>
    </w:p>
    <w:p w14:paraId="5FEBCACD" w14:textId="77777777" w:rsidR="001A4B5E" w:rsidRPr="00FF6C9C" w:rsidRDefault="001A4B5E" w:rsidP="001A4B5E">
      <w:pPr>
        <w:spacing w:line="276" w:lineRule="auto"/>
        <w:jc w:val="both"/>
      </w:pPr>
    </w:p>
    <w:p w14:paraId="73CFF1D6" w14:textId="77777777" w:rsidR="001A4B5E" w:rsidRPr="00FF6C9C" w:rsidRDefault="001A4B5E" w:rsidP="001A4B5E">
      <w:pPr>
        <w:spacing w:line="276" w:lineRule="auto"/>
        <w:jc w:val="both"/>
      </w:pPr>
      <w:r w:rsidRPr="00FF6C9C">
        <w:t xml:space="preserve">Za wszystkie straty wywołane pożarem odpowiada Wykonawca o ile będą one spowodowane przez jego pracowników lub na skutek realizacji robót. </w:t>
      </w:r>
    </w:p>
    <w:p w14:paraId="0B7D9701" w14:textId="77777777" w:rsidR="001A4B5E" w:rsidRPr="00FF6C9C" w:rsidRDefault="001A4B5E" w:rsidP="001A4B5E">
      <w:pPr>
        <w:spacing w:line="276" w:lineRule="auto"/>
        <w:jc w:val="both"/>
      </w:pPr>
    </w:p>
    <w:p w14:paraId="6C16C95E" w14:textId="77777777" w:rsidR="001A4B5E" w:rsidRPr="00FF6C9C" w:rsidRDefault="001A4B5E" w:rsidP="001A4B5E">
      <w:pPr>
        <w:spacing w:line="276" w:lineRule="auto"/>
        <w:jc w:val="both"/>
      </w:pPr>
      <w:r w:rsidRPr="00FF6C9C">
        <w:t>Zabronione jest palenie tytoniu na terenie budowy.</w:t>
      </w:r>
    </w:p>
    <w:p w14:paraId="41380A58" w14:textId="77777777" w:rsidR="001A4B5E" w:rsidRPr="00FF6C9C" w:rsidRDefault="001A4B5E" w:rsidP="001A4B5E">
      <w:pPr>
        <w:spacing w:line="276" w:lineRule="auto"/>
        <w:jc w:val="both"/>
      </w:pPr>
    </w:p>
    <w:p w14:paraId="1DF19ABA" w14:textId="77777777" w:rsidR="001A4B5E" w:rsidRPr="00FF6C9C" w:rsidRDefault="001A4B5E" w:rsidP="00612596">
      <w:pPr>
        <w:pStyle w:val="Nagwek2"/>
        <w:numPr>
          <w:ilvl w:val="2"/>
          <w:numId w:val="11"/>
        </w:numPr>
        <w:spacing w:before="60" w:line="360" w:lineRule="auto"/>
        <w:ind w:left="851" w:hanging="851"/>
        <w:jc w:val="both"/>
        <w:rPr>
          <w:i w:val="0"/>
          <w:iCs w:val="0"/>
          <w:sz w:val="22"/>
          <w:szCs w:val="22"/>
        </w:rPr>
      </w:pPr>
      <w:bookmarkStart w:id="54" w:name="_Toc136843379"/>
      <w:bookmarkStart w:id="55" w:name="_Toc163560994"/>
      <w:bookmarkStart w:id="56" w:name="_Toc197927571"/>
      <w:r w:rsidRPr="00FF6C9C">
        <w:rPr>
          <w:i w:val="0"/>
          <w:iCs w:val="0"/>
          <w:sz w:val="22"/>
          <w:szCs w:val="22"/>
        </w:rPr>
        <w:t>Ochrona środowiska</w:t>
      </w:r>
      <w:bookmarkEnd w:id="54"/>
      <w:bookmarkEnd w:id="55"/>
      <w:bookmarkEnd w:id="56"/>
    </w:p>
    <w:p w14:paraId="58C9935B" w14:textId="77777777" w:rsidR="001A4B5E" w:rsidRPr="00FF6C9C" w:rsidRDefault="001A4B5E" w:rsidP="001A4B5E">
      <w:pPr>
        <w:spacing w:line="276" w:lineRule="auto"/>
        <w:jc w:val="both"/>
      </w:pPr>
      <w:r w:rsidRPr="00FF6C9C">
        <w:t>Obowiązkiem Wykonawcy podczas realizacji robót jest stosowanie się do wszelkich przepisów dotyczących ochrony środowiska naturalnego, m.in.:</w:t>
      </w:r>
    </w:p>
    <w:p w14:paraId="4826F654" w14:textId="77777777" w:rsidR="00D30CC0" w:rsidRDefault="001A4B5E" w:rsidP="00612596">
      <w:pPr>
        <w:numPr>
          <w:ilvl w:val="0"/>
          <w:numId w:val="14"/>
        </w:numPr>
        <w:spacing w:line="276" w:lineRule="auto"/>
        <w:ind w:left="284" w:hanging="284"/>
        <w:jc w:val="both"/>
      </w:pPr>
      <w:r w:rsidRPr="00FF6C9C">
        <w:t>Ustawy z dnia 27 kwietnia 2001 r. Prawo ochrony środowiska (</w:t>
      </w:r>
      <w:r w:rsidR="00D30CC0">
        <w:t>Dz. U. z 2024 r. poz. 54, 834.</w:t>
      </w:r>
      <w:r w:rsidRPr="00FF6C9C">
        <w:t>),</w:t>
      </w:r>
    </w:p>
    <w:p w14:paraId="19C4E06A" w14:textId="77777777" w:rsidR="001A4B5E" w:rsidRPr="00FF6C9C" w:rsidRDefault="001A4B5E" w:rsidP="00612596">
      <w:pPr>
        <w:numPr>
          <w:ilvl w:val="0"/>
          <w:numId w:val="14"/>
        </w:numPr>
        <w:spacing w:line="276" w:lineRule="auto"/>
        <w:ind w:left="284" w:hanging="284"/>
        <w:jc w:val="both"/>
      </w:pPr>
      <w:r w:rsidRPr="00FF6C9C">
        <w:lastRenderedPageBreak/>
        <w:t>Ustawy z dnia 20 lipca 2017 r. Prawo wodne (</w:t>
      </w:r>
      <w:r w:rsidR="00D30CC0">
        <w:t>Dz. U. z 2023r. poz. 1478, 1688, 1890, 1963, 2029</w:t>
      </w:r>
      <w:r w:rsidRPr="00FF6C9C">
        <w:t>),</w:t>
      </w:r>
    </w:p>
    <w:p w14:paraId="30E20B90" w14:textId="77777777" w:rsidR="001A4B5E" w:rsidRPr="00FF6C9C" w:rsidRDefault="001A4B5E" w:rsidP="00612596">
      <w:pPr>
        <w:numPr>
          <w:ilvl w:val="0"/>
          <w:numId w:val="14"/>
        </w:numPr>
        <w:spacing w:line="276" w:lineRule="auto"/>
        <w:ind w:left="284" w:hanging="284"/>
        <w:jc w:val="both"/>
      </w:pPr>
      <w:r w:rsidRPr="00FF6C9C">
        <w:t>Ustawy z dnia 14 grudnia 2012 r. o odpadach (Dz. U. z 2023 r. poz. 1587, 1597, 1688, 1852, 2029).</w:t>
      </w:r>
    </w:p>
    <w:p w14:paraId="6AE270F8" w14:textId="77777777" w:rsidR="001A4B5E" w:rsidRPr="00FF6C9C" w:rsidRDefault="001A4B5E" w:rsidP="001A4B5E">
      <w:pPr>
        <w:spacing w:line="276" w:lineRule="auto"/>
        <w:jc w:val="both"/>
      </w:pPr>
    </w:p>
    <w:p w14:paraId="0C14DC3F" w14:textId="77777777" w:rsidR="001A4B5E" w:rsidRPr="00FF6C9C" w:rsidRDefault="001A4B5E" w:rsidP="001A4B5E">
      <w:pPr>
        <w:spacing w:line="276" w:lineRule="auto"/>
        <w:jc w:val="both"/>
      </w:pPr>
      <w:r w:rsidRPr="00FF6C9C">
        <w:t>Zgodnie z obowiązującą w Polsce Ustawą z dnia 14 grudnia 2012 r. o odpadach (</w:t>
      </w:r>
      <w:r w:rsidR="00D30CC0" w:rsidRPr="00FF6C9C">
        <w:t>Dz. U. z 2023 r. poz. 1587, 1597, 1688, 1852, 2029</w:t>
      </w:r>
      <w:r w:rsidRPr="00FF6C9C">
        <w:t>) Wykonawca odpowiada za prawidłowe gospodarowanie odpadami. Poprzez „Gospodarowanie odpadami” rozumie się zbieranie, transport, odzysk i unieszkodliwianie, w tym również nadzór nad tymi działaniami.  Wszelkie koszty zagospodarowania odpadów w trakcie trwania Umowy zostaną poniesione przez Wykonawcę.</w:t>
      </w:r>
    </w:p>
    <w:p w14:paraId="175223FF" w14:textId="77777777" w:rsidR="001A4B5E" w:rsidRPr="00FF6C9C" w:rsidRDefault="001A4B5E" w:rsidP="001A4B5E">
      <w:pPr>
        <w:spacing w:line="276" w:lineRule="auto"/>
        <w:jc w:val="both"/>
      </w:pPr>
    </w:p>
    <w:p w14:paraId="453BAF93" w14:textId="77777777" w:rsidR="001A4B5E" w:rsidRPr="00FF6C9C" w:rsidRDefault="001A4B5E" w:rsidP="001A4B5E">
      <w:pPr>
        <w:spacing w:line="276" w:lineRule="auto"/>
        <w:jc w:val="both"/>
      </w:pPr>
      <w:r w:rsidRPr="00FF6C9C">
        <w:t xml:space="preserve">Wykonawca ma obowiązek pozyskać i zapewnić na własny koszt niezbędne uzgodnienia </w:t>
      </w:r>
      <w:r w:rsidRPr="00FF6C9C">
        <w:br/>
        <w:t xml:space="preserve">i pozwolenia na wywóz nieczystości stałych i płynnych, dokonania unieszkodliwienia materiałów oraz bezpieczne i prawidłowe odprowadzanie wód gruntowych i opadowych </w:t>
      </w:r>
      <w:r w:rsidRPr="00FF6C9C">
        <w:br/>
        <w:t>z całego Placu Budowy, lub miejsc związanych z prowadzeniem Robót tak, aby ani Roboty, ani ich otoczenie nie zostały uszkodzone. Opłaty i ewentualne kary za przekroczenie w trakcie realizacji norm, określonych w odpowiednich przepisach, dotyczących ochrony środowiska, obciążą Wykonawcę.</w:t>
      </w:r>
    </w:p>
    <w:p w14:paraId="1DCB6E40" w14:textId="77777777" w:rsidR="001A4B5E" w:rsidRPr="00FF6C9C" w:rsidRDefault="001A4B5E" w:rsidP="001A4B5E">
      <w:pPr>
        <w:spacing w:line="276" w:lineRule="auto"/>
        <w:jc w:val="both"/>
      </w:pPr>
    </w:p>
    <w:p w14:paraId="20514A8B" w14:textId="51DB1D0F" w:rsidR="001A4B5E" w:rsidRPr="00FF6C9C" w:rsidRDefault="001A4B5E" w:rsidP="001A4B5E">
      <w:pPr>
        <w:spacing w:line="276" w:lineRule="auto"/>
        <w:jc w:val="both"/>
      </w:pPr>
      <w:r w:rsidRPr="00FF6C9C">
        <w:t>Realizacja inwestycji będzie wymagała wykonania tymczasowego odwodnienia wykopów metodą depresyjną, przy zastosowaniu igłofiltrów</w:t>
      </w:r>
      <w:r w:rsidR="00264366">
        <w:t xml:space="preserve">, </w:t>
      </w:r>
      <w:r w:rsidR="00264366" w:rsidRPr="00A63000">
        <w:rPr>
          <w:rFonts w:cs="Arial"/>
        </w:rPr>
        <w:t>zgodnie z opracowanym projektem czasowego odwodnienia wykopów budowlanych</w:t>
      </w:r>
      <w:r w:rsidR="00613B67">
        <w:rPr>
          <w:rFonts w:cs="Arial"/>
        </w:rPr>
        <w:t xml:space="preserve"> oraz z uzyskanym zgłoszeniem wodnoprawnym.</w:t>
      </w:r>
    </w:p>
    <w:p w14:paraId="69A5804C" w14:textId="77777777" w:rsidR="001A4B5E" w:rsidRPr="00FF6C9C" w:rsidRDefault="001A4B5E" w:rsidP="001A4B5E">
      <w:pPr>
        <w:spacing w:line="276" w:lineRule="auto"/>
        <w:jc w:val="both"/>
      </w:pPr>
    </w:p>
    <w:p w14:paraId="0D37E098" w14:textId="77777777" w:rsidR="001A4B5E" w:rsidRPr="00FF6C9C" w:rsidRDefault="001A4B5E" w:rsidP="00612596">
      <w:pPr>
        <w:pStyle w:val="Nagwek2"/>
        <w:numPr>
          <w:ilvl w:val="2"/>
          <w:numId w:val="11"/>
        </w:numPr>
        <w:spacing w:before="60" w:line="360" w:lineRule="auto"/>
        <w:ind w:left="851" w:hanging="851"/>
        <w:jc w:val="both"/>
        <w:rPr>
          <w:i w:val="0"/>
          <w:iCs w:val="0"/>
          <w:sz w:val="22"/>
          <w:szCs w:val="22"/>
        </w:rPr>
      </w:pPr>
      <w:bookmarkStart w:id="57" w:name="_Toc136843380"/>
      <w:bookmarkStart w:id="58" w:name="_Toc163560995"/>
      <w:bookmarkStart w:id="59" w:name="_Toc197927572"/>
      <w:r w:rsidRPr="00FF6C9C">
        <w:rPr>
          <w:i w:val="0"/>
          <w:iCs w:val="0"/>
          <w:sz w:val="22"/>
          <w:szCs w:val="22"/>
        </w:rPr>
        <w:t>Bezpieczeństwo i higiena pracy</w:t>
      </w:r>
      <w:bookmarkEnd w:id="57"/>
      <w:bookmarkEnd w:id="58"/>
      <w:bookmarkEnd w:id="59"/>
    </w:p>
    <w:p w14:paraId="33AFD9CC" w14:textId="77777777" w:rsidR="001A4B5E" w:rsidRPr="00FF6C9C" w:rsidRDefault="001A4B5E" w:rsidP="001A4B5E">
      <w:pPr>
        <w:spacing w:line="276" w:lineRule="auto"/>
        <w:jc w:val="both"/>
      </w:pPr>
      <w:r w:rsidRPr="00FF6C9C">
        <w:t>W czasie prowadzenia robót Wykonawca ma bezwzględny obowiązek przestrzegania przepisów BHP. Wykonawca i jego pracownicy powinni wykonywać pracę w warunkach bezpiecznych, nieszkodliwych dla zdrowia i spełniających odpowiednie wymagania sanitarne z zapewnieniem właściwej odzieży ochronnej, sprawnych i odpowiednich narzędzi, urządzeń i maszyn do pracy. Wykonawca zapewnić wyposażenie do udzielania pierwszej pomocy i procedury w razie wypadków oraz zaplecze socjalne (jadalnie, toalety) dla pracowników.</w:t>
      </w:r>
    </w:p>
    <w:p w14:paraId="7C4331E2" w14:textId="77777777" w:rsidR="001A4B5E" w:rsidRPr="00FF6C9C" w:rsidRDefault="001A4B5E" w:rsidP="001A4B5E">
      <w:pPr>
        <w:spacing w:line="276" w:lineRule="auto"/>
        <w:jc w:val="both"/>
      </w:pPr>
    </w:p>
    <w:p w14:paraId="38DDB5F2" w14:textId="77777777" w:rsidR="001A4B5E" w:rsidRPr="00FF6C9C" w:rsidRDefault="001A4B5E" w:rsidP="001A4B5E">
      <w:pPr>
        <w:spacing w:line="276" w:lineRule="auto"/>
        <w:jc w:val="both"/>
      </w:pPr>
      <w:r w:rsidRPr="00FF6C9C">
        <w:t xml:space="preserve">Wykonawca opracuje i wdroży Plan Bezpieczeństwa i Ochrony Zdrowia zgodny </w:t>
      </w:r>
      <w:r w:rsidRPr="00FF6C9C">
        <w:br/>
        <w:t>z wymaganiami prawa budowlanego oraz Rozporządzenia Ministra Infrastruktury z dnia 23 czerwca 2003 w sprawie informacji dotyczącej bezpieczeństwa i ochrony zdrowia oraz planu bezpieczeństwa i ochrony zdrowia.</w:t>
      </w:r>
    </w:p>
    <w:p w14:paraId="2C99CEB8" w14:textId="77777777" w:rsidR="001A4B5E" w:rsidRPr="00FF6C9C" w:rsidRDefault="001A4B5E" w:rsidP="001A4B5E">
      <w:pPr>
        <w:spacing w:line="276" w:lineRule="auto"/>
        <w:jc w:val="both"/>
      </w:pPr>
    </w:p>
    <w:p w14:paraId="239C3F77" w14:textId="77777777" w:rsidR="001A4B5E" w:rsidRPr="00FF6C9C" w:rsidRDefault="001A4B5E" w:rsidP="00612596">
      <w:pPr>
        <w:pStyle w:val="Nagwek2"/>
        <w:numPr>
          <w:ilvl w:val="2"/>
          <w:numId w:val="11"/>
        </w:numPr>
        <w:spacing w:before="60" w:line="360" w:lineRule="auto"/>
        <w:ind w:left="851" w:hanging="851"/>
        <w:jc w:val="both"/>
        <w:rPr>
          <w:i w:val="0"/>
          <w:iCs w:val="0"/>
          <w:sz w:val="22"/>
          <w:szCs w:val="22"/>
        </w:rPr>
      </w:pPr>
      <w:bookmarkStart w:id="60" w:name="_Toc136843381"/>
      <w:bookmarkStart w:id="61" w:name="_Toc163560996"/>
      <w:bookmarkStart w:id="62" w:name="_Toc197927573"/>
      <w:r w:rsidRPr="00FF6C9C">
        <w:rPr>
          <w:i w:val="0"/>
          <w:iCs w:val="0"/>
          <w:sz w:val="22"/>
          <w:szCs w:val="22"/>
        </w:rPr>
        <w:t>Interpretacja norm i aktów prawnych</w:t>
      </w:r>
      <w:bookmarkEnd w:id="60"/>
      <w:bookmarkEnd w:id="61"/>
      <w:bookmarkEnd w:id="62"/>
    </w:p>
    <w:p w14:paraId="3C3B6ACF" w14:textId="2B7E2152" w:rsidR="001A4B5E" w:rsidRPr="00FF6C9C" w:rsidRDefault="001A4B5E" w:rsidP="001A4B5E">
      <w:pPr>
        <w:spacing w:line="276" w:lineRule="auto"/>
        <w:jc w:val="both"/>
      </w:pPr>
      <w:r w:rsidRPr="00FF6C9C">
        <w:t xml:space="preserve">Wymaga się, aby powołane w dokumentacji projektowej czy formalno – prawnej konkretne normy i przepisy, które spełniać mają materiały, sprzęt i inne towary oraz wykonane i zbadane roboty, obowiązywały jako postanowienia najnowszego wydania lub </w:t>
      </w:r>
      <w:r w:rsidRPr="00FF6C9C">
        <w:lastRenderedPageBreak/>
        <w:t xml:space="preserve">poprawionego wydania powołanych norm i przepisów o ile w odniesieniu do danego konkretnego </w:t>
      </w:r>
      <w:r w:rsidR="00C157DF">
        <w:t>Przepisy</w:t>
      </w:r>
      <w:r w:rsidRPr="00FF6C9C">
        <w:t xml:space="preserve"> lub normy wyraźnie nie postanowiono inaczej. </w:t>
      </w:r>
    </w:p>
    <w:p w14:paraId="4E7D51FA" w14:textId="77777777" w:rsidR="001A4B5E" w:rsidRPr="00FF6C9C" w:rsidRDefault="001A4B5E" w:rsidP="001A4B5E"/>
    <w:p w14:paraId="38BEC84D" w14:textId="77777777" w:rsidR="001A4B5E" w:rsidRPr="00FF6C9C" w:rsidRDefault="001A4B5E" w:rsidP="00612596">
      <w:pPr>
        <w:pStyle w:val="Nagwek2"/>
        <w:numPr>
          <w:ilvl w:val="2"/>
          <w:numId w:val="11"/>
        </w:numPr>
        <w:spacing w:before="60" w:line="360" w:lineRule="auto"/>
        <w:ind w:left="851" w:hanging="851"/>
        <w:jc w:val="both"/>
        <w:rPr>
          <w:i w:val="0"/>
          <w:iCs w:val="0"/>
          <w:sz w:val="22"/>
          <w:szCs w:val="22"/>
        </w:rPr>
      </w:pPr>
      <w:bookmarkStart w:id="63" w:name="_Toc136843382"/>
      <w:bookmarkStart w:id="64" w:name="_Toc163560997"/>
      <w:bookmarkStart w:id="65" w:name="_Toc197927574"/>
      <w:r w:rsidRPr="00FF6C9C">
        <w:rPr>
          <w:i w:val="0"/>
          <w:iCs w:val="0"/>
          <w:sz w:val="22"/>
          <w:szCs w:val="22"/>
        </w:rPr>
        <w:t>Gwarancje</w:t>
      </w:r>
      <w:bookmarkEnd w:id="63"/>
      <w:bookmarkEnd w:id="64"/>
      <w:bookmarkEnd w:id="65"/>
    </w:p>
    <w:p w14:paraId="0A16FBB5" w14:textId="77777777" w:rsidR="001A4B5E" w:rsidRPr="00FF6C9C" w:rsidRDefault="001A4B5E" w:rsidP="001A4B5E">
      <w:pPr>
        <w:spacing w:line="276" w:lineRule="auto"/>
        <w:jc w:val="both"/>
      </w:pPr>
      <w:r w:rsidRPr="00FF6C9C">
        <w:t xml:space="preserve">Zakres i rodzaj gwarancji oraz zabezpieczeń powinien odpowiadać zapisom zawartym </w:t>
      </w:r>
      <w:r w:rsidRPr="00FF6C9C">
        <w:br/>
        <w:t xml:space="preserve">w umowie, a wszelkie koszty z nimi związane ponosi Wykonawca. Wykonawca do usunięcia zgłoszonych w okresie gwarancji wad robót przystąpi bez zbędnej zwłoki </w:t>
      </w:r>
      <w:r w:rsidRPr="00FF6C9C">
        <w:br/>
        <w:t xml:space="preserve">i usunie je nieodpłatnie. Termin usunięcia wad w każdym przypadku powinien zostać ustalony pomiędzy Zamawiającym, a Wykonawcą, mając na uwadze ich rodzaj, rozmiar </w:t>
      </w:r>
      <w:r w:rsidRPr="00FF6C9C">
        <w:br/>
        <w:t>i skomplikowanie. W uzasadnionych przypadkach terminy usunięcia wad mogą zostać wydłużone przez Zamawiającego, jednak wyłącznie na pisemny wniosek Wykonawcy, zawierający szczegółowe uzasadnienie.</w:t>
      </w:r>
    </w:p>
    <w:p w14:paraId="2EC2F80A" w14:textId="77777777" w:rsidR="001A4B5E" w:rsidRPr="00FF6C9C" w:rsidRDefault="001A4B5E" w:rsidP="001A4B5E">
      <w:pPr>
        <w:spacing w:line="276" w:lineRule="auto"/>
        <w:jc w:val="both"/>
      </w:pPr>
    </w:p>
    <w:p w14:paraId="08B274B3" w14:textId="77777777" w:rsidR="001A4B5E" w:rsidRPr="00FF6C9C" w:rsidRDefault="001A4B5E" w:rsidP="00612596">
      <w:pPr>
        <w:pStyle w:val="Nagwek2"/>
        <w:numPr>
          <w:ilvl w:val="2"/>
          <w:numId w:val="11"/>
        </w:numPr>
        <w:spacing w:before="60" w:line="360" w:lineRule="auto"/>
        <w:ind w:left="851" w:hanging="851"/>
        <w:jc w:val="both"/>
        <w:rPr>
          <w:i w:val="0"/>
          <w:iCs w:val="0"/>
          <w:sz w:val="22"/>
          <w:szCs w:val="22"/>
        </w:rPr>
      </w:pPr>
      <w:bookmarkStart w:id="66" w:name="_Toc136843383"/>
      <w:bookmarkStart w:id="67" w:name="_Toc163560998"/>
      <w:bookmarkStart w:id="68" w:name="_Toc197927575"/>
      <w:r w:rsidRPr="00FF6C9C">
        <w:rPr>
          <w:i w:val="0"/>
          <w:iCs w:val="0"/>
          <w:sz w:val="22"/>
          <w:szCs w:val="22"/>
        </w:rPr>
        <w:t>Dokumenty wymagane od Wykonawcy</w:t>
      </w:r>
      <w:bookmarkEnd w:id="66"/>
      <w:bookmarkEnd w:id="67"/>
      <w:bookmarkEnd w:id="68"/>
    </w:p>
    <w:p w14:paraId="41339B11" w14:textId="77777777" w:rsidR="001A4B5E" w:rsidRPr="00FF6C9C" w:rsidRDefault="001A4B5E" w:rsidP="001A4B5E">
      <w:pPr>
        <w:spacing w:line="276" w:lineRule="auto"/>
        <w:jc w:val="both"/>
      </w:pPr>
      <w:r w:rsidRPr="00FF6C9C">
        <w:t>W zakresie Wykonawcy w ramach umowy i umownego wynagrodzenia jest przygotowanie:</w:t>
      </w:r>
    </w:p>
    <w:p w14:paraId="73D0C32C" w14:textId="77777777" w:rsidR="001A4B5E" w:rsidRPr="00FF6C9C" w:rsidRDefault="001A4B5E" w:rsidP="00612596">
      <w:pPr>
        <w:numPr>
          <w:ilvl w:val="0"/>
          <w:numId w:val="15"/>
        </w:numPr>
        <w:spacing w:line="276" w:lineRule="auto"/>
        <w:ind w:left="284" w:hanging="284"/>
        <w:jc w:val="both"/>
      </w:pPr>
      <w:r w:rsidRPr="00FF6C9C">
        <w:t>harmonogramu rzeczowo – finansowego,</w:t>
      </w:r>
    </w:p>
    <w:p w14:paraId="2ADC73AF" w14:textId="77777777" w:rsidR="001A4B5E" w:rsidRPr="00FF6C9C" w:rsidRDefault="001A4B5E" w:rsidP="00612596">
      <w:pPr>
        <w:numPr>
          <w:ilvl w:val="0"/>
          <w:numId w:val="15"/>
        </w:numPr>
        <w:spacing w:line="276" w:lineRule="auto"/>
        <w:ind w:left="284" w:hanging="284"/>
        <w:jc w:val="both"/>
      </w:pPr>
      <w:r w:rsidRPr="00FF6C9C">
        <w:t>plan BiOZ,</w:t>
      </w:r>
    </w:p>
    <w:p w14:paraId="664ECE6C" w14:textId="77777777" w:rsidR="001A4B5E" w:rsidRPr="00FF6C9C" w:rsidRDefault="001A4B5E" w:rsidP="00612596">
      <w:pPr>
        <w:numPr>
          <w:ilvl w:val="0"/>
          <w:numId w:val="15"/>
        </w:numPr>
        <w:spacing w:line="276" w:lineRule="auto"/>
        <w:ind w:left="284" w:hanging="284"/>
        <w:jc w:val="both"/>
      </w:pPr>
      <w:r w:rsidRPr="00FF6C9C">
        <w:t>dokumentacji powykonawczej i odbiorowej z dokumentacją geodezyjną powykonawczą włącznie,</w:t>
      </w:r>
    </w:p>
    <w:p w14:paraId="7851FADE" w14:textId="77777777" w:rsidR="001A4B5E" w:rsidRPr="00FF6C9C" w:rsidRDefault="001A4B5E" w:rsidP="00612596">
      <w:pPr>
        <w:numPr>
          <w:ilvl w:val="0"/>
          <w:numId w:val="15"/>
        </w:numPr>
        <w:spacing w:line="276" w:lineRule="auto"/>
        <w:ind w:left="284" w:hanging="284"/>
        <w:jc w:val="both"/>
      </w:pPr>
      <w:r w:rsidRPr="00FF6C9C">
        <w:t>inwentaryzacja fotograficzna stanu technicznego dróg oraz budynków przed realizacją zadania,</w:t>
      </w:r>
    </w:p>
    <w:p w14:paraId="7C121D97" w14:textId="77777777" w:rsidR="001A4B5E" w:rsidRPr="00FF6C9C" w:rsidRDefault="001A4B5E" w:rsidP="00612596">
      <w:pPr>
        <w:numPr>
          <w:ilvl w:val="0"/>
          <w:numId w:val="15"/>
        </w:numPr>
        <w:spacing w:line="276" w:lineRule="auto"/>
        <w:ind w:left="284" w:hanging="284"/>
        <w:jc w:val="both"/>
      </w:pPr>
      <w:r w:rsidRPr="00FF6C9C">
        <w:t xml:space="preserve">dokumentacja fotograficzna i archiwalna dla wszystkich prowadzonych robót, </w:t>
      </w:r>
      <w:r w:rsidRPr="00FF6C9C">
        <w:br/>
        <w:t>w szczególności dla robót zanikających,</w:t>
      </w:r>
    </w:p>
    <w:p w14:paraId="5E062F4D" w14:textId="77777777" w:rsidR="001A4B5E" w:rsidRPr="00FF6C9C" w:rsidRDefault="001A4B5E" w:rsidP="00612596">
      <w:pPr>
        <w:numPr>
          <w:ilvl w:val="0"/>
          <w:numId w:val="15"/>
        </w:numPr>
        <w:spacing w:line="276" w:lineRule="auto"/>
        <w:ind w:left="284" w:hanging="284"/>
        <w:jc w:val="both"/>
      </w:pPr>
      <w:r w:rsidRPr="00FF6C9C">
        <w:t>wszelkich niewymienionych, a wymaganych i koniecznych celem wykonania terminowo robót.</w:t>
      </w:r>
    </w:p>
    <w:p w14:paraId="2E518A25" w14:textId="77777777" w:rsidR="001A4B5E" w:rsidRPr="00FF6C9C" w:rsidRDefault="001A4B5E" w:rsidP="001A4B5E">
      <w:pPr>
        <w:spacing w:line="276" w:lineRule="auto"/>
        <w:jc w:val="both"/>
      </w:pPr>
    </w:p>
    <w:p w14:paraId="092D79DF" w14:textId="14AF3E5C" w:rsidR="001A4B5E" w:rsidRPr="00FF6C9C" w:rsidRDefault="001A4B5E" w:rsidP="001A4B5E">
      <w:pPr>
        <w:spacing w:line="276" w:lineRule="auto"/>
        <w:jc w:val="both"/>
      </w:pPr>
      <w:r w:rsidRPr="00FF6C9C">
        <w:t xml:space="preserve">Projekty muszą zostać opracowane przez osoby posiadające uprawnienia oraz uzgodnione z właściwym zarządcą i zatwierdzone przez Inspektora Nadzoru. Przekazanie opracowań musi nastąpić przed terminami ustalonymi w harmonogramie robót. </w:t>
      </w:r>
    </w:p>
    <w:p w14:paraId="30A91DFB" w14:textId="77777777" w:rsidR="001A4B5E" w:rsidRPr="00FF6C9C" w:rsidRDefault="001A4B5E" w:rsidP="001A4B5E">
      <w:pPr>
        <w:spacing w:line="276" w:lineRule="auto"/>
        <w:jc w:val="both"/>
      </w:pPr>
    </w:p>
    <w:p w14:paraId="62EFE1F9" w14:textId="77777777" w:rsidR="001A4B5E" w:rsidRPr="00FF6C9C" w:rsidRDefault="001A4B5E" w:rsidP="001A4B5E">
      <w:pPr>
        <w:spacing w:line="276" w:lineRule="auto"/>
        <w:jc w:val="both"/>
      </w:pPr>
      <w:r w:rsidRPr="00FF6C9C">
        <w:t xml:space="preserve">W sytuacji, kiedy dostarczona przez Zamawiającego dokumentacja projektowa nie będzie wystarczająca, przed rozpoczęciem robót Wykonawca powinien przedłożyć Zamawiającemu opracowane do akceptacji rysunki wykonawcze, opisy, szczegóły i inne wg których realizowane będą prace.  </w:t>
      </w:r>
    </w:p>
    <w:p w14:paraId="27BD0BB7" w14:textId="77777777" w:rsidR="001A4B5E" w:rsidRPr="00FF6C9C" w:rsidRDefault="001A4B5E" w:rsidP="001A4B5E">
      <w:pPr>
        <w:spacing w:line="276" w:lineRule="auto"/>
        <w:jc w:val="both"/>
      </w:pPr>
    </w:p>
    <w:p w14:paraId="1A77216E" w14:textId="77777777" w:rsidR="001A4B5E" w:rsidRPr="00FF6C9C" w:rsidRDefault="001A4B5E" w:rsidP="001A4B5E">
      <w:pPr>
        <w:spacing w:line="276" w:lineRule="auto"/>
        <w:jc w:val="both"/>
      </w:pPr>
      <w:r w:rsidRPr="00FF6C9C">
        <w:t>Wykonawca ma obowiązek sporządzenia i skompletowania wszystkich dokumentów niezbędnych do zgłoszenia zakończenia robót przez Zamawiającego lub uzyskania pozwolenia na użytkowanie, zgodnie z obowiązującym prawem w tym zakresie.</w:t>
      </w:r>
    </w:p>
    <w:p w14:paraId="674A4A68" w14:textId="77777777" w:rsidR="001A4B5E" w:rsidRPr="00FF6C9C" w:rsidRDefault="001A4B5E" w:rsidP="001A4B5E">
      <w:pPr>
        <w:spacing w:line="276" w:lineRule="auto"/>
        <w:jc w:val="both"/>
      </w:pPr>
    </w:p>
    <w:p w14:paraId="281562A1" w14:textId="77777777" w:rsidR="001A4B5E" w:rsidRDefault="001A4B5E" w:rsidP="001A4B5E">
      <w:pPr>
        <w:spacing w:line="276" w:lineRule="auto"/>
        <w:jc w:val="both"/>
      </w:pPr>
      <w:r w:rsidRPr="00FF6C9C">
        <w:t>Obowiązkiem Wykonawcy jest przez cały czas trwania umowy i robót dopilnowanie ważności wszelkich dokumentów formalnych, uzgodnień, pozwoleń, opinii, decyzji administracyjnych itp. oraz wykona wszelkie obliczenia rysunki szczegółowe, które niezbędne będą do ukończenia robót.</w:t>
      </w:r>
    </w:p>
    <w:p w14:paraId="57759513" w14:textId="77777777" w:rsidR="00D30CC0" w:rsidRPr="00FF6C9C" w:rsidRDefault="00D30CC0" w:rsidP="001A4B5E">
      <w:pPr>
        <w:spacing w:line="276" w:lineRule="auto"/>
        <w:jc w:val="both"/>
      </w:pPr>
    </w:p>
    <w:p w14:paraId="54E4EAE5" w14:textId="77777777" w:rsidR="001A4B5E" w:rsidRPr="00FF6C9C" w:rsidRDefault="001A4B5E" w:rsidP="001A4B5E">
      <w:pPr>
        <w:spacing w:line="276" w:lineRule="auto"/>
        <w:jc w:val="both"/>
      </w:pPr>
      <w:r w:rsidRPr="00FF6C9C">
        <w:lastRenderedPageBreak/>
        <w:t>Wszystkie Dokumenty Wykonawcy wymagają uzyskania akceptacji ze strony Inspektora nadzoru. Jeżeli prawo lub względy praktyczne wymagają, aby niektóre dokumenty Wykonawcy były poddane weryfikacji przez osoby uprawnione lub uzgodnieniu przez odpowiednie władze, to przeprowadzenie weryfikacji czy uzyskanie uzgodnień będzie przeprowadzone przez Wykonawcę na jego koszt przed przedłożeniem tej dokumentacji do akceptacji przez Inspektora Nadzoru.</w:t>
      </w:r>
    </w:p>
    <w:p w14:paraId="6D1429BB" w14:textId="77777777" w:rsidR="001A4B5E" w:rsidRPr="00FF6C9C" w:rsidRDefault="001A4B5E" w:rsidP="001A4B5E">
      <w:pPr>
        <w:spacing w:line="276" w:lineRule="auto"/>
        <w:jc w:val="both"/>
      </w:pPr>
    </w:p>
    <w:p w14:paraId="3991E345" w14:textId="77777777" w:rsidR="001A4B5E" w:rsidRPr="00FF6C9C" w:rsidRDefault="001A4B5E" w:rsidP="00612596">
      <w:pPr>
        <w:pStyle w:val="Nagwek2"/>
        <w:numPr>
          <w:ilvl w:val="2"/>
          <w:numId w:val="11"/>
        </w:numPr>
        <w:spacing w:before="60" w:line="360" w:lineRule="auto"/>
        <w:ind w:left="851" w:hanging="851"/>
        <w:jc w:val="both"/>
        <w:rPr>
          <w:i w:val="0"/>
          <w:iCs w:val="0"/>
          <w:sz w:val="22"/>
          <w:szCs w:val="22"/>
        </w:rPr>
      </w:pPr>
      <w:bookmarkStart w:id="69" w:name="_Toc136843384"/>
      <w:bookmarkStart w:id="70" w:name="_Toc163560999"/>
      <w:bookmarkStart w:id="71" w:name="_Toc197927576"/>
      <w:r w:rsidRPr="00FF6C9C">
        <w:rPr>
          <w:i w:val="0"/>
          <w:iCs w:val="0"/>
          <w:sz w:val="22"/>
          <w:szCs w:val="22"/>
        </w:rPr>
        <w:t>Dokumentacja powykonawcza</w:t>
      </w:r>
      <w:bookmarkEnd w:id="69"/>
      <w:bookmarkEnd w:id="70"/>
      <w:bookmarkEnd w:id="71"/>
    </w:p>
    <w:p w14:paraId="2CC89D1E" w14:textId="77777777" w:rsidR="001A4B5E" w:rsidRPr="00FF6C9C" w:rsidRDefault="001A4B5E" w:rsidP="001A4B5E">
      <w:pPr>
        <w:spacing w:line="276" w:lineRule="auto"/>
        <w:jc w:val="both"/>
      </w:pPr>
      <w:r w:rsidRPr="00FF6C9C">
        <w:t>Obowiązkiem Wykonawcy jest przekazanie Zamawiającemu dokumentacji powykonawczej jeszcze przed odbiorem robót. W zakres dokumentacji projektowej wchodzą:</w:t>
      </w:r>
    </w:p>
    <w:p w14:paraId="27405394" w14:textId="77777777" w:rsidR="001A4B5E" w:rsidRPr="00FF6C9C" w:rsidRDefault="001A4B5E" w:rsidP="00612596">
      <w:pPr>
        <w:numPr>
          <w:ilvl w:val="0"/>
          <w:numId w:val="16"/>
        </w:numPr>
        <w:spacing w:line="276" w:lineRule="auto"/>
        <w:ind w:left="284" w:hanging="284"/>
        <w:jc w:val="both"/>
      </w:pPr>
      <w:r w:rsidRPr="00FF6C9C">
        <w:t>dokumenty Wykonawcy z wprowadzonymi podczas robót budowalnych ewentualnymi zmianami,</w:t>
      </w:r>
    </w:p>
    <w:p w14:paraId="69D319C6" w14:textId="77777777" w:rsidR="001A4B5E" w:rsidRPr="00FF6C9C" w:rsidRDefault="001A4B5E" w:rsidP="00612596">
      <w:pPr>
        <w:numPr>
          <w:ilvl w:val="0"/>
          <w:numId w:val="16"/>
        </w:numPr>
        <w:spacing w:line="276" w:lineRule="auto"/>
        <w:ind w:left="284" w:hanging="284"/>
        <w:jc w:val="both"/>
      </w:pPr>
      <w:r w:rsidRPr="00FF6C9C">
        <w:t>dokumentacja geodezyjna sporządzona na poszczególnych etapach budowy,</w:t>
      </w:r>
    </w:p>
    <w:p w14:paraId="6290A5EE" w14:textId="77777777" w:rsidR="001A4B5E" w:rsidRPr="00FF6C9C" w:rsidRDefault="001A4B5E" w:rsidP="00612596">
      <w:pPr>
        <w:numPr>
          <w:ilvl w:val="0"/>
          <w:numId w:val="16"/>
        </w:numPr>
        <w:spacing w:line="276" w:lineRule="auto"/>
        <w:ind w:left="284" w:hanging="284"/>
        <w:jc w:val="both"/>
      </w:pPr>
      <w:r w:rsidRPr="00FF6C9C">
        <w:t xml:space="preserve">geodezyjna inwentaryzacja powykonawcza, </w:t>
      </w:r>
    </w:p>
    <w:p w14:paraId="623A95F8" w14:textId="77777777" w:rsidR="001A4B5E" w:rsidRPr="00FF6C9C" w:rsidRDefault="001A4B5E" w:rsidP="00612596">
      <w:pPr>
        <w:numPr>
          <w:ilvl w:val="0"/>
          <w:numId w:val="16"/>
        </w:numPr>
        <w:spacing w:line="276" w:lineRule="auto"/>
        <w:ind w:left="284" w:hanging="284"/>
        <w:jc w:val="both"/>
      </w:pPr>
      <w:r w:rsidRPr="00FF6C9C">
        <w:t>oryginał dziennika budowy (o ile Zamawiający zażąda) wraz z oświadczeniem Kierownika Budowy o zgodności wykonania obiektu budowlanego z projektem budowlanym, przepisami i obowiązującymi Polskimi Normami lub odpowiednimi normami krajów UE, oświadczeniem o doprowadzeniu do należytego stanu i porządku terenu budowy, a także, w razie korzystania, ulicy, sąsiedniej nieruchomości, budynku lub lokalu oraz oświadczeniem -</w:t>
      </w:r>
      <w:r w:rsidRPr="00FF6C9C">
        <w:tab/>
        <w:t xml:space="preserve">o właściwym zagospodarowaniu terenów przyległych, jeżeli eksploatacja wybudowanej instalacji jest uzależniona od ich odpowiedniego zagospodarowania. </w:t>
      </w:r>
    </w:p>
    <w:p w14:paraId="7C982441" w14:textId="77777777" w:rsidR="001A4B5E" w:rsidRPr="00FF6C9C" w:rsidRDefault="001A4B5E" w:rsidP="001A4B5E">
      <w:pPr>
        <w:spacing w:line="276" w:lineRule="auto"/>
        <w:jc w:val="both"/>
      </w:pPr>
    </w:p>
    <w:p w14:paraId="73B3D7A8" w14:textId="77777777" w:rsidR="001A4B5E" w:rsidRPr="00FF6C9C" w:rsidRDefault="001A4B5E" w:rsidP="001A4B5E">
      <w:pPr>
        <w:spacing w:line="276" w:lineRule="auto"/>
        <w:jc w:val="both"/>
      </w:pPr>
      <w:r w:rsidRPr="00FF6C9C">
        <w:t xml:space="preserve">Dokumentacja powykonawcza powinna zostać przygotowana i dostarczona do akceptacji Inspektorowi Nadzoru/Zamawiającemu w 3 jednakowych egzemplarzach przed przystąpieniem do prób końcowych. W przypadku wprowadzenia zmian podczas prób końcowych Wykonawca ma obowiązek wprowadzenia korekt. </w:t>
      </w:r>
    </w:p>
    <w:p w14:paraId="55654696" w14:textId="77777777" w:rsidR="001A4B5E" w:rsidRPr="00FF6C9C" w:rsidRDefault="001A4B5E" w:rsidP="001A4B5E">
      <w:pPr>
        <w:spacing w:line="276" w:lineRule="auto"/>
        <w:jc w:val="both"/>
      </w:pPr>
    </w:p>
    <w:p w14:paraId="2951BA64" w14:textId="77777777" w:rsidR="001A4B5E" w:rsidRPr="00FF6C9C" w:rsidRDefault="001A4B5E" w:rsidP="001A4B5E">
      <w:pPr>
        <w:spacing w:line="276" w:lineRule="auto"/>
        <w:jc w:val="both"/>
      </w:pPr>
      <w:r w:rsidRPr="00FF6C9C">
        <w:t>Konieczne jest, aby Wykonawca przekazał inwentaryzację geodezyjną do właściwego ośrodka dokumentacji geodezyjnej i kartograficznej (forma i liczba egzemplarzy zgodne z wymaganiami ośrodka) w celu naniesienia zmian na mapie zasadniczej.</w:t>
      </w:r>
    </w:p>
    <w:p w14:paraId="3F685642" w14:textId="77777777" w:rsidR="001A4B5E" w:rsidRPr="00FF6C9C" w:rsidRDefault="001A4B5E" w:rsidP="001A4B5E">
      <w:pPr>
        <w:spacing w:line="276" w:lineRule="auto"/>
        <w:jc w:val="both"/>
      </w:pPr>
    </w:p>
    <w:p w14:paraId="20C20A34" w14:textId="77777777" w:rsidR="001A4B5E" w:rsidRPr="00FF6C9C" w:rsidRDefault="001A4B5E" w:rsidP="00612596">
      <w:pPr>
        <w:pStyle w:val="Nagwek10"/>
        <w:numPr>
          <w:ilvl w:val="1"/>
          <w:numId w:val="26"/>
        </w:numPr>
        <w:spacing w:before="0" w:line="360" w:lineRule="auto"/>
        <w:jc w:val="both"/>
        <w:rPr>
          <w:sz w:val="22"/>
          <w:szCs w:val="22"/>
        </w:rPr>
      </w:pPr>
      <w:bookmarkStart w:id="72" w:name="_Toc136843385"/>
      <w:bookmarkStart w:id="73" w:name="_Toc163561000"/>
      <w:bookmarkStart w:id="74" w:name="_Toc197927577"/>
      <w:r w:rsidRPr="00FF6C9C">
        <w:rPr>
          <w:sz w:val="22"/>
          <w:szCs w:val="22"/>
        </w:rPr>
        <w:t>Materiały</w:t>
      </w:r>
      <w:bookmarkEnd w:id="72"/>
      <w:bookmarkEnd w:id="73"/>
      <w:bookmarkEnd w:id="74"/>
    </w:p>
    <w:p w14:paraId="5931959D" w14:textId="77777777" w:rsidR="00343FFD" w:rsidRPr="00343FFD" w:rsidRDefault="00343FFD" w:rsidP="00612596">
      <w:pPr>
        <w:pStyle w:val="Akapitzlist"/>
        <w:keepNext/>
        <w:numPr>
          <w:ilvl w:val="1"/>
          <w:numId w:val="11"/>
        </w:numPr>
        <w:spacing w:before="60" w:after="60" w:line="360" w:lineRule="auto"/>
        <w:jc w:val="both"/>
        <w:outlineLvl w:val="1"/>
        <w:rPr>
          <w:rFonts w:cs="Arial"/>
          <w:b/>
          <w:bCs/>
          <w:vanish/>
        </w:rPr>
      </w:pPr>
      <w:bookmarkStart w:id="75" w:name="_Toc136843386"/>
      <w:bookmarkStart w:id="76" w:name="_Toc163561001"/>
    </w:p>
    <w:p w14:paraId="5E45822C" w14:textId="77777777" w:rsidR="001A4B5E" w:rsidRPr="00343FFD" w:rsidRDefault="001A4B5E" w:rsidP="00612596">
      <w:pPr>
        <w:pStyle w:val="Nagwek2"/>
        <w:numPr>
          <w:ilvl w:val="2"/>
          <w:numId w:val="11"/>
        </w:numPr>
        <w:spacing w:before="60" w:line="360" w:lineRule="auto"/>
        <w:jc w:val="both"/>
        <w:rPr>
          <w:i w:val="0"/>
          <w:iCs w:val="0"/>
          <w:sz w:val="22"/>
          <w:szCs w:val="22"/>
        </w:rPr>
      </w:pPr>
      <w:bookmarkStart w:id="77" w:name="_Toc197927578"/>
      <w:r w:rsidRPr="00343FFD">
        <w:rPr>
          <w:i w:val="0"/>
          <w:iCs w:val="0"/>
          <w:sz w:val="22"/>
          <w:szCs w:val="22"/>
        </w:rPr>
        <w:t>Ogólne wymagania dotyczące materiałów</w:t>
      </w:r>
      <w:bookmarkEnd w:id="75"/>
      <w:bookmarkEnd w:id="76"/>
      <w:bookmarkEnd w:id="77"/>
    </w:p>
    <w:p w14:paraId="2B9FBF88" w14:textId="77777777" w:rsidR="001A4B5E" w:rsidRPr="00FF6C9C" w:rsidRDefault="001A4B5E" w:rsidP="001A4B5E">
      <w:pPr>
        <w:tabs>
          <w:tab w:val="left" w:pos="720"/>
        </w:tabs>
        <w:spacing w:line="276" w:lineRule="auto"/>
        <w:jc w:val="both"/>
        <w:rPr>
          <w:rFonts w:cs="Arial"/>
        </w:rPr>
      </w:pPr>
      <w:r w:rsidRPr="00FF6C9C">
        <w:rPr>
          <w:rFonts w:cs="Arial"/>
        </w:rPr>
        <w:t xml:space="preserve">Wszystkie materiały zastosowane do realizacji robót powinny odpowiadać, co do jakości wymogom wyrobów dopuszczonych do obrotu i stosowania w budownictwie, określonym w art. 10 Ustawy Prawo budowlane, wymaganiom projektów wykonawczych i przedmiaru robót, wymaganiom specyfikacji istotnych warunków zamówienia. </w:t>
      </w:r>
    </w:p>
    <w:p w14:paraId="2A838D50" w14:textId="77777777" w:rsidR="001A4B5E" w:rsidRPr="00FF6C9C" w:rsidRDefault="001A4B5E" w:rsidP="001A4B5E">
      <w:pPr>
        <w:tabs>
          <w:tab w:val="left" w:pos="720"/>
        </w:tabs>
        <w:spacing w:line="276" w:lineRule="auto"/>
        <w:jc w:val="both"/>
        <w:rPr>
          <w:rFonts w:cs="Arial"/>
        </w:rPr>
      </w:pPr>
    </w:p>
    <w:p w14:paraId="13D105CA" w14:textId="77777777" w:rsidR="001A4B5E" w:rsidRPr="00FF6C9C" w:rsidRDefault="001A4B5E" w:rsidP="001A4B5E">
      <w:pPr>
        <w:tabs>
          <w:tab w:val="left" w:pos="720"/>
        </w:tabs>
        <w:spacing w:line="276" w:lineRule="auto"/>
        <w:jc w:val="both"/>
        <w:rPr>
          <w:rFonts w:cs="Arial"/>
          <w:spacing w:val="1"/>
        </w:rPr>
      </w:pPr>
      <w:r w:rsidRPr="00FF6C9C">
        <w:rPr>
          <w:rFonts w:cs="Arial"/>
          <w:spacing w:val="1"/>
        </w:rPr>
        <w:t xml:space="preserve">Do wykonania robót mogą być stosowane wyroby producentów krajowych </w:t>
      </w:r>
      <w:r w:rsidRPr="00FF6C9C">
        <w:rPr>
          <w:rFonts w:cs="Arial"/>
          <w:spacing w:val="1"/>
        </w:rPr>
        <w:br/>
        <w:t xml:space="preserve">i zagranicznych. Wszystkie użyte materiały muszą posiadać znak CE lub deklarację zgodności odnoszącą się do Polskiej Normy lub Aprobaty Technicznej. Dopuszczalne jest do jednostkowego zastosowania w obiekcie wyrobu budowlanego wykonanego według indywidualnej dokumentacji technicznej sporządzonej przez projektanta, dla którego </w:t>
      </w:r>
      <w:r w:rsidRPr="00FF6C9C">
        <w:rPr>
          <w:rFonts w:cs="Arial"/>
          <w:spacing w:val="1"/>
        </w:rPr>
        <w:lastRenderedPageBreak/>
        <w:t xml:space="preserve">dostawca wydał oświadczenie wskazujące, że zapewniono zgodność wyrobu </w:t>
      </w:r>
      <w:r w:rsidRPr="00FF6C9C">
        <w:rPr>
          <w:rFonts w:cs="Arial"/>
          <w:spacing w:val="1"/>
        </w:rPr>
        <w:br/>
        <w:t>z ta dokumentacją oraz z przepisami i obowiązującymi normami.  Wykonawca   uzyska przed zastosowaniem wyrobu akceptację Inspektora Nadzoru. Odbiór techniczny materiałów powinien być dokonywany według wymagań i w sposób określony aktualnymi normami.</w:t>
      </w:r>
    </w:p>
    <w:p w14:paraId="54D7D40C" w14:textId="77777777" w:rsidR="001A4B5E" w:rsidRPr="00FF6C9C" w:rsidRDefault="001A4B5E" w:rsidP="001A4B5E">
      <w:pPr>
        <w:tabs>
          <w:tab w:val="left" w:pos="720"/>
        </w:tabs>
        <w:spacing w:line="276" w:lineRule="auto"/>
        <w:jc w:val="both"/>
        <w:rPr>
          <w:rFonts w:cs="Arial"/>
          <w:spacing w:val="1"/>
        </w:rPr>
      </w:pPr>
    </w:p>
    <w:p w14:paraId="76EEBD01" w14:textId="77777777" w:rsidR="001A4B5E" w:rsidRPr="00FF6C9C" w:rsidRDefault="001A4B5E" w:rsidP="001A4B5E">
      <w:pPr>
        <w:tabs>
          <w:tab w:val="left" w:pos="360"/>
          <w:tab w:val="left" w:pos="720"/>
        </w:tabs>
        <w:spacing w:line="276" w:lineRule="auto"/>
        <w:jc w:val="both"/>
        <w:rPr>
          <w:rFonts w:cs="Arial"/>
        </w:rPr>
      </w:pPr>
      <w:r w:rsidRPr="00FF6C9C">
        <w:rPr>
          <w:rFonts w:cs="Arial"/>
        </w:rPr>
        <w:t>Na każde żądanie Zamawiającego/Inspektora Nadzoru Wykonawca obowiązany jest okazać w stosunku do wskazanych materiałów: certyfikat na znak bezpieczeństwa, deklarację zgodności lub certyfikat zgodności z obowiązującą normą lub aprobatą techniczną.</w:t>
      </w:r>
    </w:p>
    <w:p w14:paraId="3FD5B7BD" w14:textId="77777777" w:rsidR="001A4B5E" w:rsidRPr="00FF6C9C" w:rsidRDefault="001A4B5E" w:rsidP="001A4B5E">
      <w:pPr>
        <w:tabs>
          <w:tab w:val="left" w:pos="720"/>
        </w:tabs>
        <w:spacing w:line="276" w:lineRule="auto"/>
        <w:jc w:val="both"/>
        <w:rPr>
          <w:rFonts w:cs="Arial"/>
          <w:spacing w:val="1"/>
        </w:rPr>
      </w:pPr>
    </w:p>
    <w:p w14:paraId="04F6A88D" w14:textId="77777777" w:rsidR="001A4B5E" w:rsidRPr="00FF6C9C" w:rsidRDefault="001A4B5E" w:rsidP="001A4B5E">
      <w:pPr>
        <w:tabs>
          <w:tab w:val="left" w:pos="720"/>
        </w:tabs>
        <w:spacing w:line="276" w:lineRule="auto"/>
        <w:jc w:val="both"/>
        <w:rPr>
          <w:rFonts w:cs="Arial"/>
          <w:spacing w:val="1"/>
          <w:lang w:val="x-none"/>
        </w:rPr>
      </w:pPr>
      <w:r w:rsidRPr="00FF6C9C">
        <w:rPr>
          <w:rFonts w:cs="Arial"/>
          <w:spacing w:val="1"/>
          <w:lang w:val="x-none"/>
        </w:rPr>
        <w:t>Należy stosować urządzenia, do których części zamienne są łatwo dostępne lub, których sieć serwisowa jest w stanie spełnić wymagania szybkiej i sprawnej naprawy.</w:t>
      </w:r>
      <w:r w:rsidRPr="00FF6C9C">
        <w:rPr>
          <w:rFonts w:cs="Arial"/>
          <w:spacing w:val="1"/>
        </w:rPr>
        <w:t xml:space="preserve"> Wykonawca zadba o to, aby dostawa wszystkich materiałów była zharmonizowana </w:t>
      </w:r>
      <w:r w:rsidRPr="00FF6C9C">
        <w:rPr>
          <w:rFonts w:cs="Arial"/>
          <w:spacing w:val="1"/>
        </w:rPr>
        <w:br/>
        <w:t>z postępem robót i zamówiona z wyprzedzeniem gwarantującym terminowe zakończenie robót.</w:t>
      </w:r>
    </w:p>
    <w:p w14:paraId="05ACE95D" w14:textId="77777777" w:rsidR="001A4B5E" w:rsidRPr="00FF6C9C" w:rsidRDefault="001A4B5E" w:rsidP="001A4B5E">
      <w:pPr>
        <w:tabs>
          <w:tab w:val="left" w:pos="720"/>
        </w:tabs>
        <w:spacing w:line="276" w:lineRule="auto"/>
        <w:jc w:val="both"/>
        <w:rPr>
          <w:rFonts w:cs="Arial"/>
          <w:spacing w:val="1"/>
        </w:rPr>
      </w:pPr>
    </w:p>
    <w:p w14:paraId="55815AD8" w14:textId="77777777" w:rsidR="001A4B5E" w:rsidRPr="00FF6C9C" w:rsidRDefault="001A4B5E" w:rsidP="001A4B5E">
      <w:pPr>
        <w:tabs>
          <w:tab w:val="left" w:pos="720"/>
        </w:tabs>
        <w:spacing w:line="276" w:lineRule="auto"/>
        <w:jc w:val="both"/>
        <w:rPr>
          <w:rFonts w:cs="Arial"/>
        </w:rPr>
      </w:pPr>
      <w:r w:rsidRPr="00FF6C9C">
        <w:rPr>
          <w:rFonts w:cs="Arial"/>
        </w:rPr>
        <w:t xml:space="preserve">W przypadku, gdy Wykonawca dostarczy na teren budowy materiały, które wg Inspektora Nadzoru nie są odpowiedniej jakości, to Wykonawca ma obowiązek na własny koszt pozyskać inne materiały, które zostaną przez Inspektora zaakceptowane. </w:t>
      </w:r>
    </w:p>
    <w:p w14:paraId="5E86E3F0" w14:textId="77777777" w:rsidR="001A4B5E" w:rsidRPr="00FF6C9C" w:rsidRDefault="001A4B5E" w:rsidP="001A4B5E">
      <w:pPr>
        <w:tabs>
          <w:tab w:val="left" w:pos="720"/>
        </w:tabs>
        <w:spacing w:line="276" w:lineRule="auto"/>
        <w:jc w:val="both"/>
        <w:rPr>
          <w:rFonts w:cs="Arial"/>
        </w:rPr>
      </w:pPr>
    </w:p>
    <w:p w14:paraId="77E3555C" w14:textId="77777777" w:rsidR="001A4B5E" w:rsidRPr="00FF6C9C" w:rsidRDefault="001A4B5E" w:rsidP="00612596">
      <w:pPr>
        <w:pStyle w:val="Nagwek2"/>
        <w:numPr>
          <w:ilvl w:val="2"/>
          <w:numId w:val="11"/>
        </w:numPr>
        <w:spacing w:before="60" w:line="360" w:lineRule="auto"/>
        <w:jc w:val="both"/>
        <w:rPr>
          <w:i w:val="0"/>
          <w:iCs w:val="0"/>
          <w:sz w:val="22"/>
          <w:szCs w:val="22"/>
        </w:rPr>
      </w:pPr>
      <w:bookmarkStart w:id="78" w:name="_Toc136843387"/>
      <w:bookmarkStart w:id="79" w:name="_Toc163561002"/>
      <w:bookmarkStart w:id="80" w:name="_Toc197927579"/>
      <w:r w:rsidRPr="00FF6C9C">
        <w:rPr>
          <w:i w:val="0"/>
          <w:iCs w:val="0"/>
          <w:sz w:val="22"/>
          <w:szCs w:val="22"/>
        </w:rPr>
        <w:t>Odbiór materiałów</w:t>
      </w:r>
      <w:bookmarkEnd w:id="78"/>
      <w:bookmarkEnd w:id="79"/>
      <w:bookmarkEnd w:id="80"/>
    </w:p>
    <w:p w14:paraId="674EAF31" w14:textId="77777777" w:rsidR="001A4B5E" w:rsidRPr="00FF6C9C" w:rsidRDefault="001A4B5E" w:rsidP="001A4B5E">
      <w:pPr>
        <w:tabs>
          <w:tab w:val="left" w:pos="720"/>
        </w:tabs>
        <w:autoSpaceDE w:val="0"/>
        <w:autoSpaceDN w:val="0"/>
        <w:adjustRightInd w:val="0"/>
        <w:spacing w:line="276" w:lineRule="auto"/>
        <w:jc w:val="both"/>
        <w:rPr>
          <w:rFonts w:cs="Arial"/>
        </w:rPr>
      </w:pPr>
      <w:r w:rsidRPr="00FF6C9C">
        <w:rPr>
          <w:rFonts w:cs="Arial"/>
        </w:rPr>
        <w:t>Urządzenia i materiały dostarczane na budowę przez Wykonawcę powinny być dopuszczone do obrotu i powszechnego stosowania, posiadać świadectwo jakości, wymagane atesty, karty gwarancyjne, protokoły odbioru technicznego.</w:t>
      </w:r>
    </w:p>
    <w:p w14:paraId="50A3E5E8" w14:textId="77777777" w:rsidR="001A4B5E" w:rsidRPr="00FF6C9C" w:rsidRDefault="001A4B5E" w:rsidP="001A4B5E">
      <w:pPr>
        <w:tabs>
          <w:tab w:val="left" w:pos="720"/>
        </w:tabs>
        <w:autoSpaceDE w:val="0"/>
        <w:autoSpaceDN w:val="0"/>
        <w:adjustRightInd w:val="0"/>
        <w:spacing w:line="276" w:lineRule="auto"/>
        <w:jc w:val="both"/>
        <w:rPr>
          <w:rFonts w:cs="Arial"/>
        </w:rPr>
      </w:pPr>
    </w:p>
    <w:p w14:paraId="3AB7DFD4" w14:textId="77777777" w:rsidR="001A4B5E" w:rsidRPr="00FF6C9C" w:rsidRDefault="001A4B5E" w:rsidP="001A4B5E">
      <w:pPr>
        <w:tabs>
          <w:tab w:val="left" w:pos="720"/>
        </w:tabs>
        <w:autoSpaceDE w:val="0"/>
        <w:autoSpaceDN w:val="0"/>
        <w:adjustRightInd w:val="0"/>
        <w:spacing w:line="276" w:lineRule="auto"/>
        <w:jc w:val="both"/>
        <w:rPr>
          <w:rFonts w:cs="Arial"/>
        </w:rPr>
      </w:pPr>
      <w:r w:rsidRPr="00FF6C9C">
        <w:rPr>
          <w:rFonts w:cs="Arial"/>
        </w:rPr>
        <w:t>Dostarczone na miejsce montażu urządzenia i materiały należy sprawdzić pod względem kompletności i zgodności z danymi wytwórcy i wymaganiami określonymi w dokumentacji oraz przeprowadzi oględziny stanu.</w:t>
      </w:r>
    </w:p>
    <w:p w14:paraId="3B12AD18" w14:textId="77777777" w:rsidR="001A4B5E" w:rsidRPr="00FF6C9C" w:rsidRDefault="001A4B5E" w:rsidP="001A4B5E">
      <w:pPr>
        <w:tabs>
          <w:tab w:val="left" w:pos="720"/>
        </w:tabs>
        <w:autoSpaceDE w:val="0"/>
        <w:autoSpaceDN w:val="0"/>
        <w:adjustRightInd w:val="0"/>
        <w:spacing w:line="276" w:lineRule="auto"/>
        <w:jc w:val="both"/>
        <w:rPr>
          <w:rFonts w:cs="Arial"/>
        </w:rPr>
      </w:pPr>
    </w:p>
    <w:p w14:paraId="56874CD5" w14:textId="77777777" w:rsidR="001A4B5E" w:rsidRPr="00FF6C9C" w:rsidRDefault="001A4B5E" w:rsidP="001A4B5E">
      <w:pPr>
        <w:tabs>
          <w:tab w:val="left" w:pos="720"/>
        </w:tabs>
        <w:autoSpaceDE w:val="0"/>
        <w:autoSpaceDN w:val="0"/>
        <w:adjustRightInd w:val="0"/>
        <w:spacing w:line="276" w:lineRule="auto"/>
        <w:jc w:val="both"/>
        <w:rPr>
          <w:rFonts w:cs="Arial"/>
        </w:rPr>
      </w:pPr>
      <w:r w:rsidRPr="00FF6C9C">
        <w:rPr>
          <w:rFonts w:cs="Arial"/>
        </w:rPr>
        <w:t>W przypadku stwierdzenia wad lub nasuwających się wątpliwości mogących mieć wpływ na jakość robót, materiały należy przed ich wbudowaniem poddać badaniom określonym przez dozór techniczny.</w:t>
      </w:r>
    </w:p>
    <w:p w14:paraId="1F9B5C6D" w14:textId="77777777" w:rsidR="001A4B5E" w:rsidRPr="00FF6C9C" w:rsidRDefault="001A4B5E" w:rsidP="00612596">
      <w:pPr>
        <w:pStyle w:val="Nagwek2"/>
        <w:numPr>
          <w:ilvl w:val="2"/>
          <w:numId w:val="11"/>
        </w:numPr>
        <w:spacing w:before="60" w:line="360" w:lineRule="auto"/>
        <w:jc w:val="both"/>
        <w:rPr>
          <w:i w:val="0"/>
          <w:iCs w:val="0"/>
          <w:sz w:val="22"/>
          <w:szCs w:val="22"/>
        </w:rPr>
      </w:pPr>
      <w:bookmarkStart w:id="81" w:name="_Toc136843388"/>
      <w:bookmarkStart w:id="82" w:name="_Toc163561003"/>
      <w:bookmarkStart w:id="83" w:name="_Toc197927580"/>
      <w:r w:rsidRPr="00FF6C9C">
        <w:rPr>
          <w:i w:val="0"/>
          <w:iCs w:val="0"/>
          <w:sz w:val="22"/>
          <w:szCs w:val="22"/>
        </w:rPr>
        <w:t>Składowanie materiałów</w:t>
      </w:r>
      <w:bookmarkEnd w:id="81"/>
      <w:bookmarkEnd w:id="82"/>
      <w:bookmarkEnd w:id="83"/>
    </w:p>
    <w:p w14:paraId="26357B4B" w14:textId="77777777" w:rsidR="001A4B5E" w:rsidRPr="00FF6C9C" w:rsidRDefault="001A4B5E" w:rsidP="001A4B5E">
      <w:pPr>
        <w:tabs>
          <w:tab w:val="left" w:pos="720"/>
        </w:tabs>
        <w:autoSpaceDE w:val="0"/>
        <w:autoSpaceDN w:val="0"/>
        <w:adjustRightInd w:val="0"/>
        <w:spacing w:line="276" w:lineRule="auto"/>
        <w:jc w:val="both"/>
        <w:rPr>
          <w:rFonts w:cs="Arial"/>
        </w:rPr>
      </w:pPr>
      <w:r w:rsidRPr="00FF6C9C">
        <w:rPr>
          <w:rFonts w:cs="Arial"/>
        </w:rPr>
        <w:t xml:space="preserve">Składowanie materiałów powinno odbywać się zgodnie z zaleceniami producentów, </w:t>
      </w:r>
      <w:r w:rsidRPr="00FF6C9C">
        <w:rPr>
          <w:rFonts w:cs="Arial"/>
        </w:rPr>
        <w:br/>
        <w:t>w warunkach zapobiegających zniszczeniu, uszkodzeniu lub pogorszeniu się właściwości technicznych. Należy zachować wymagania wynikające ze specjalnych właściwości materiałów oraz wymagania w zakresie bezpieczeństwa przeciwpożarowego.</w:t>
      </w:r>
    </w:p>
    <w:p w14:paraId="6CC7C0D6" w14:textId="77777777" w:rsidR="001A4B5E" w:rsidRPr="00FF6C9C" w:rsidRDefault="001A4B5E" w:rsidP="001A4B5E">
      <w:pPr>
        <w:tabs>
          <w:tab w:val="left" w:pos="720"/>
        </w:tabs>
        <w:autoSpaceDE w:val="0"/>
        <w:autoSpaceDN w:val="0"/>
        <w:adjustRightInd w:val="0"/>
        <w:spacing w:line="276" w:lineRule="auto"/>
        <w:jc w:val="both"/>
        <w:rPr>
          <w:rFonts w:cs="Arial"/>
        </w:rPr>
      </w:pPr>
    </w:p>
    <w:p w14:paraId="463DD4B7" w14:textId="77777777" w:rsidR="001A4B5E" w:rsidRPr="00FF6C9C" w:rsidRDefault="001A4B5E" w:rsidP="00612596">
      <w:pPr>
        <w:pStyle w:val="Nagwek2"/>
        <w:numPr>
          <w:ilvl w:val="2"/>
          <w:numId w:val="11"/>
        </w:numPr>
        <w:spacing w:before="60" w:line="360" w:lineRule="auto"/>
        <w:jc w:val="both"/>
        <w:rPr>
          <w:i w:val="0"/>
          <w:iCs w:val="0"/>
          <w:sz w:val="22"/>
          <w:szCs w:val="22"/>
        </w:rPr>
      </w:pPr>
      <w:bookmarkStart w:id="84" w:name="_Toc136843389"/>
      <w:bookmarkStart w:id="85" w:name="_Toc163561004"/>
      <w:bookmarkStart w:id="86" w:name="_Toc197927581"/>
      <w:r w:rsidRPr="00FF6C9C">
        <w:rPr>
          <w:i w:val="0"/>
          <w:iCs w:val="0"/>
          <w:sz w:val="22"/>
          <w:szCs w:val="22"/>
        </w:rPr>
        <w:t>Materiały miejscowe</w:t>
      </w:r>
      <w:bookmarkEnd w:id="84"/>
      <w:bookmarkEnd w:id="85"/>
      <w:bookmarkEnd w:id="86"/>
    </w:p>
    <w:p w14:paraId="4D165DCD" w14:textId="77777777" w:rsidR="001A4B5E" w:rsidRPr="00FF6C9C" w:rsidRDefault="001A4B5E" w:rsidP="001A4B5E">
      <w:pPr>
        <w:spacing w:line="276" w:lineRule="auto"/>
        <w:jc w:val="both"/>
      </w:pPr>
      <w:r w:rsidRPr="00FF6C9C">
        <w:t xml:space="preserve">Wszystkie materiały pozyskane na terenie budowy lub z innych miejsc wskazanych umową będą wykorzystane do robót lub złożone na stałe w miejscu i w sposób zaakceptowany przez Inspektora nadzoru. Humus i nadkład oraz żwir i piasek czasowo zdjęte z terenu wykopów na terenie budowy będą czasowo deponowane w miejscach zaakceptowanych </w:t>
      </w:r>
      <w:r w:rsidRPr="00FF6C9C">
        <w:lastRenderedPageBreak/>
        <w:t>przez Inspektora Nadzoru i wykorzystane przy zasypce, przywracaniu stanu pierwotnego lub kształtowaniu terenu.</w:t>
      </w:r>
    </w:p>
    <w:p w14:paraId="6E195BD5" w14:textId="77777777" w:rsidR="001A4B5E" w:rsidRPr="00FF6C9C" w:rsidRDefault="001A4B5E" w:rsidP="001A4B5E">
      <w:pPr>
        <w:spacing w:line="276" w:lineRule="auto"/>
        <w:jc w:val="both"/>
      </w:pPr>
    </w:p>
    <w:p w14:paraId="5DE4FCD4" w14:textId="77777777" w:rsidR="001A4B5E" w:rsidRPr="00FF6C9C" w:rsidRDefault="001A4B5E" w:rsidP="001A4B5E">
      <w:pPr>
        <w:spacing w:line="276" w:lineRule="auto"/>
        <w:jc w:val="both"/>
      </w:pPr>
      <w:r w:rsidRPr="00FF6C9C">
        <w:t>Wykonawca, nie będzie prowadził żadnych wykopów w obrębie terenu budowy poza wyszczególnionymi w umowie lub zatwierdzonymi przez Inspektora Nadzoru.</w:t>
      </w:r>
    </w:p>
    <w:p w14:paraId="34C433FF" w14:textId="77777777" w:rsidR="001A4B5E" w:rsidRPr="00FF6C9C" w:rsidRDefault="001A4B5E" w:rsidP="001A4B5E">
      <w:pPr>
        <w:spacing w:line="276" w:lineRule="auto"/>
        <w:jc w:val="both"/>
      </w:pPr>
    </w:p>
    <w:p w14:paraId="660B9573" w14:textId="77777777" w:rsidR="001A4B5E" w:rsidRPr="00FF6C9C" w:rsidRDefault="001A4B5E" w:rsidP="001A4B5E">
      <w:pPr>
        <w:spacing w:line="276" w:lineRule="auto"/>
        <w:jc w:val="both"/>
      </w:pPr>
      <w:r w:rsidRPr="00FF6C9C">
        <w:t>Wykonawca jest zobowiązany do stosowania metod pracy pozwalających na odzysk wartościowych materiałów w trakcie prowadzenia prac rozbiórkowych. Wykonawca, zapewni, aby tymczasowo składowane materiały z odzysku, były zabezpieczone przed zanieczyszczeniem, zachowały swoją jakość i właściwości i były dostępne do kontroli przez Inspektora Nadzoru. Wszystkie materiały z odzysku niezakwalifikowane przez Inspektora Nadzoru do ponownego wbudowania lub przekazania Zamawiającemu, stanowią odpad i będą unieszkodliwione staraniem i na koszt Wykonawcy w ramach wynagrodzenia umownego.</w:t>
      </w:r>
    </w:p>
    <w:p w14:paraId="6571587B" w14:textId="77777777" w:rsidR="001A4B5E" w:rsidRPr="00FF6C9C" w:rsidRDefault="001A4B5E" w:rsidP="001A4B5E">
      <w:pPr>
        <w:spacing w:line="276" w:lineRule="auto"/>
        <w:jc w:val="both"/>
      </w:pPr>
    </w:p>
    <w:p w14:paraId="485C629D" w14:textId="77777777" w:rsidR="001A4B5E" w:rsidRPr="00FF6C9C" w:rsidRDefault="001A4B5E" w:rsidP="00612596">
      <w:pPr>
        <w:pStyle w:val="Nagwek2"/>
        <w:numPr>
          <w:ilvl w:val="2"/>
          <w:numId w:val="11"/>
        </w:numPr>
        <w:spacing w:before="60" w:line="360" w:lineRule="auto"/>
        <w:jc w:val="both"/>
        <w:rPr>
          <w:i w:val="0"/>
          <w:iCs w:val="0"/>
          <w:sz w:val="22"/>
          <w:szCs w:val="22"/>
        </w:rPr>
      </w:pPr>
      <w:bookmarkStart w:id="87" w:name="_Toc136843390"/>
      <w:bookmarkStart w:id="88" w:name="_Toc163561005"/>
      <w:bookmarkStart w:id="89" w:name="_Toc197927582"/>
      <w:r w:rsidRPr="00FF6C9C">
        <w:rPr>
          <w:i w:val="0"/>
          <w:iCs w:val="0"/>
          <w:sz w:val="22"/>
          <w:szCs w:val="22"/>
        </w:rPr>
        <w:t>Inne wymagania materiałowe</w:t>
      </w:r>
      <w:bookmarkEnd w:id="87"/>
      <w:bookmarkEnd w:id="88"/>
      <w:bookmarkEnd w:id="89"/>
    </w:p>
    <w:p w14:paraId="1B400B83" w14:textId="77777777" w:rsidR="001A4B5E" w:rsidRPr="00FF6C9C" w:rsidRDefault="001A4B5E" w:rsidP="001A4B5E">
      <w:pPr>
        <w:spacing w:line="276" w:lineRule="auto"/>
        <w:jc w:val="both"/>
      </w:pPr>
      <w:r w:rsidRPr="00FF6C9C">
        <w:t xml:space="preserve">Zastosowane urządzenia i rozwiązania techniczne muszą posiadać niezbędne badania </w:t>
      </w:r>
      <w:r w:rsidRPr="00FF6C9C">
        <w:br/>
        <w:t>i atesty wymagane normami i przepisami łącznie z próbą typu. Wszystkie urządzenia wykonane są fabrycznie przez wytwórcę urządzeń. Dostarczanie ich na budowę odbywa się w stanie zmontowanym, po dokonaniu prób po montażowych i ich wstępnym uruchomieniu.</w:t>
      </w:r>
    </w:p>
    <w:p w14:paraId="03065857" w14:textId="77777777" w:rsidR="001A4B5E" w:rsidRPr="00FF6C9C" w:rsidRDefault="001A4B5E" w:rsidP="001A4B5E">
      <w:pPr>
        <w:spacing w:line="276" w:lineRule="auto"/>
        <w:ind w:left="567" w:hanging="567"/>
        <w:jc w:val="both"/>
      </w:pPr>
    </w:p>
    <w:p w14:paraId="2577BA7A" w14:textId="77777777" w:rsidR="001A4B5E" w:rsidRPr="00343FFD" w:rsidRDefault="001A4B5E" w:rsidP="00612596">
      <w:pPr>
        <w:pStyle w:val="Nagwek10"/>
        <w:numPr>
          <w:ilvl w:val="1"/>
          <w:numId w:val="26"/>
        </w:numPr>
        <w:spacing w:before="0" w:line="360" w:lineRule="auto"/>
        <w:jc w:val="both"/>
        <w:rPr>
          <w:sz w:val="22"/>
          <w:szCs w:val="22"/>
        </w:rPr>
      </w:pPr>
      <w:bookmarkStart w:id="90" w:name="_Toc136843391"/>
      <w:bookmarkStart w:id="91" w:name="_Toc163561006"/>
      <w:bookmarkStart w:id="92" w:name="_Toc197927583"/>
      <w:r w:rsidRPr="00343FFD">
        <w:rPr>
          <w:sz w:val="22"/>
          <w:szCs w:val="22"/>
        </w:rPr>
        <w:t>Sprzęt</w:t>
      </w:r>
      <w:bookmarkEnd w:id="90"/>
      <w:bookmarkEnd w:id="91"/>
      <w:bookmarkEnd w:id="92"/>
    </w:p>
    <w:p w14:paraId="7D39AEFD" w14:textId="77777777" w:rsidR="001A4B5E" w:rsidRPr="00FF6C9C" w:rsidRDefault="001A4B5E" w:rsidP="001A4B5E">
      <w:pPr>
        <w:tabs>
          <w:tab w:val="left" w:pos="720"/>
        </w:tabs>
        <w:autoSpaceDE w:val="0"/>
        <w:autoSpaceDN w:val="0"/>
        <w:adjustRightInd w:val="0"/>
        <w:spacing w:line="276" w:lineRule="auto"/>
        <w:jc w:val="both"/>
        <w:rPr>
          <w:rFonts w:cs="Arial"/>
        </w:rPr>
      </w:pPr>
      <w:r w:rsidRPr="00FF6C9C">
        <w:rPr>
          <w:rFonts w:cs="Arial"/>
        </w:rPr>
        <w:t xml:space="preserve">Do wykonania robót Wykonawca jest zobowiązany zastosować sprzęt i maszyny właściwe dla danego rodzaju robót, który nie spowoduje niekorzystnego wpływu na jakość wykonywanych robót. Do obsługi sprzętu powinni być zatrudnieni pracownicy posiadający odpowiednie kwalifikacje i staż pracy. Zastosowanie sprzętu powinno wynikać </w:t>
      </w:r>
      <w:r w:rsidRPr="00FF6C9C">
        <w:rPr>
          <w:rFonts w:cs="Arial"/>
        </w:rPr>
        <w:br/>
        <w:t>z technologii prowadzenia robót.</w:t>
      </w:r>
    </w:p>
    <w:p w14:paraId="28FB1A7F" w14:textId="77777777" w:rsidR="001A4B5E" w:rsidRPr="00FF6C9C" w:rsidRDefault="001A4B5E" w:rsidP="001A4B5E">
      <w:pPr>
        <w:tabs>
          <w:tab w:val="left" w:pos="720"/>
        </w:tabs>
        <w:autoSpaceDE w:val="0"/>
        <w:autoSpaceDN w:val="0"/>
        <w:adjustRightInd w:val="0"/>
        <w:spacing w:line="276" w:lineRule="auto"/>
        <w:jc w:val="both"/>
        <w:rPr>
          <w:rFonts w:cs="Arial"/>
        </w:rPr>
      </w:pPr>
    </w:p>
    <w:p w14:paraId="443433E8" w14:textId="77777777" w:rsidR="001A4B5E" w:rsidRPr="00FF6C9C" w:rsidRDefault="001A4B5E" w:rsidP="001A4B5E">
      <w:pPr>
        <w:tabs>
          <w:tab w:val="left" w:pos="720"/>
        </w:tabs>
        <w:autoSpaceDE w:val="0"/>
        <w:autoSpaceDN w:val="0"/>
        <w:adjustRightInd w:val="0"/>
        <w:spacing w:line="276" w:lineRule="auto"/>
        <w:jc w:val="both"/>
        <w:rPr>
          <w:rFonts w:cs="Arial"/>
        </w:rPr>
      </w:pPr>
      <w:r w:rsidRPr="00FF6C9C">
        <w:rPr>
          <w:rFonts w:cs="Arial"/>
        </w:rPr>
        <w:t xml:space="preserve">Nakłady pracy sprzętu winny wynikać z katalogów nakładów rzeczowych, </w:t>
      </w:r>
      <w:r w:rsidRPr="00FF6C9C">
        <w:rPr>
          <w:rFonts w:cs="Arial"/>
        </w:rPr>
        <w:br/>
        <w:t xml:space="preserve">z uwzględnieniem założeń ogólnych i szczegółowych. Sprzęt, maszyny, urządzenia </w:t>
      </w:r>
      <w:r w:rsidRPr="00FF6C9C">
        <w:rPr>
          <w:rFonts w:cs="Arial"/>
        </w:rPr>
        <w:br/>
        <w:t>i narzędzia nie gwarantujące zachowania warunków umowy nie zostaną dopuszczone do robót przez Inspektorów Nadzoru.</w:t>
      </w:r>
    </w:p>
    <w:p w14:paraId="21B826D9" w14:textId="77777777" w:rsidR="001A4B5E" w:rsidRPr="00FF6C9C" w:rsidRDefault="001A4B5E" w:rsidP="001A4B5E">
      <w:pPr>
        <w:tabs>
          <w:tab w:val="left" w:pos="720"/>
        </w:tabs>
        <w:autoSpaceDE w:val="0"/>
        <w:autoSpaceDN w:val="0"/>
        <w:adjustRightInd w:val="0"/>
        <w:spacing w:line="276" w:lineRule="auto"/>
        <w:jc w:val="both"/>
        <w:rPr>
          <w:rFonts w:cs="Arial"/>
        </w:rPr>
      </w:pPr>
      <w:r w:rsidRPr="00FF6C9C">
        <w:rPr>
          <w:rFonts w:cs="Arial"/>
        </w:rPr>
        <w:t xml:space="preserve">Liczba i wydajność sprzętu będzie gwarantować przeprowadzenie robót, zgodnie </w:t>
      </w:r>
      <w:r w:rsidRPr="00FF6C9C">
        <w:rPr>
          <w:rFonts w:cs="Arial"/>
        </w:rPr>
        <w:br/>
        <w:t xml:space="preserve">z zasadami określonymi w Specyfikacji Technicznej i wskazaniach Zamawiającego </w:t>
      </w:r>
      <w:r w:rsidRPr="00FF6C9C">
        <w:rPr>
          <w:rFonts w:cs="Arial"/>
        </w:rPr>
        <w:br/>
        <w:t>w terminie przewidzianym umową.</w:t>
      </w:r>
    </w:p>
    <w:p w14:paraId="30B704F6" w14:textId="77777777" w:rsidR="001A4B5E" w:rsidRPr="00FF6C9C" w:rsidRDefault="001A4B5E" w:rsidP="001A4B5E">
      <w:pPr>
        <w:tabs>
          <w:tab w:val="left" w:pos="720"/>
        </w:tabs>
        <w:autoSpaceDE w:val="0"/>
        <w:autoSpaceDN w:val="0"/>
        <w:adjustRightInd w:val="0"/>
        <w:spacing w:line="276" w:lineRule="auto"/>
        <w:jc w:val="both"/>
        <w:rPr>
          <w:rFonts w:cs="Arial"/>
        </w:rPr>
      </w:pPr>
    </w:p>
    <w:p w14:paraId="784618B2" w14:textId="77777777" w:rsidR="001A4B5E" w:rsidRPr="00FF6C9C" w:rsidRDefault="001A4B5E" w:rsidP="001A4B5E">
      <w:pPr>
        <w:tabs>
          <w:tab w:val="left" w:pos="720"/>
        </w:tabs>
        <w:autoSpaceDE w:val="0"/>
        <w:autoSpaceDN w:val="0"/>
        <w:adjustRightInd w:val="0"/>
        <w:spacing w:line="276" w:lineRule="auto"/>
        <w:jc w:val="both"/>
        <w:rPr>
          <w:rFonts w:cs="Arial"/>
        </w:rPr>
      </w:pPr>
      <w:r w:rsidRPr="00FF6C9C">
        <w:rPr>
          <w:rFonts w:cs="Arial"/>
        </w:rPr>
        <w:t>Sprzęt będący własnością Wykonawcy lub wynajęty do wykonania robót ma być utrzymywany w dobrym stanie i gotowości do pracy. Będzie on zgodny z normami ochrony środowiska i przepisami dotyczącymi jego użytkowania. Jakikolwiek sprzęt, maszyny, urządzenia i narzędzia niegwarantujące zachowania warunków umowy, zostaną przez Zamawiającego zdyskwalifikowane i niedopuszczone do robót.</w:t>
      </w:r>
    </w:p>
    <w:p w14:paraId="342E61DF" w14:textId="77777777" w:rsidR="001A4B5E" w:rsidRPr="00FF6C9C" w:rsidRDefault="001A4B5E" w:rsidP="001A4B5E">
      <w:pPr>
        <w:tabs>
          <w:tab w:val="left" w:pos="720"/>
        </w:tabs>
        <w:autoSpaceDE w:val="0"/>
        <w:autoSpaceDN w:val="0"/>
        <w:adjustRightInd w:val="0"/>
        <w:spacing w:line="276" w:lineRule="auto"/>
        <w:jc w:val="both"/>
        <w:rPr>
          <w:rFonts w:cs="Arial"/>
        </w:rPr>
      </w:pPr>
    </w:p>
    <w:p w14:paraId="726D6F91" w14:textId="77777777" w:rsidR="001A4B5E" w:rsidRPr="00FF6C9C" w:rsidRDefault="001A4B5E" w:rsidP="001A4B5E">
      <w:pPr>
        <w:tabs>
          <w:tab w:val="left" w:pos="720"/>
        </w:tabs>
        <w:autoSpaceDE w:val="0"/>
        <w:autoSpaceDN w:val="0"/>
        <w:adjustRightInd w:val="0"/>
        <w:spacing w:line="276" w:lineRule="auto"/>
        <w:jc w:val="both"/>
        <w:rPr>
          <w:rFonts w:cs="Arial"/>
        </w:rPr>
      </w:pPr>
      <w:r w:rsidRPr="00FF6C9C">
        <w:rPr>
          <w:rFonts w:cs="Arial"/>
        </w:rPr>
        <w:t xml:space="preserve">Wykonawca jest zobowiązany do używania jedynie takiego sprzętu, który nie spowoduje niekorzystnego wpływu na jakość wykonywanych robót, zarówno w miejscu tych robót, jak </w:t>
      </w:r>
      <w:r w:rsidRPr="00FF6C9C">
        <w:rPr>
          <w:rFonts w:cs="Arial"/>
        </w:rPr>
        <w:lastRenderedPageBreak/>
        <w:t xml:space="preserve">tuż przy wykonywaniu czynności pomocniczych oraz w czasie transportu załadunku </w:t>
      </w:r>
      <w:r w:rsidRPr="00FF6C9C">
        <w:rPr>
          <w:rFonts w:cs="Arial"/>
        </w:rPr>
        <w:br/>
        <w:t>i wyładunku materiałów:</w:t>
      </w:r>
    </w:p>
    <w:p w14:paraId="6B5DF96C" w14:textId="77777777" w:rsidR="001A4B5E" w:rsidRPr="00FF6C9C" w:rsidRDefault="001A4B5E" w:rsidP="00612596">
      <w:pPr>
        <w:numPr>
          <w:ilvl w:val="0"/>
          <w:numId w:val="9"/>
        </w:numPr>
        <w:tabs>
          <w:tab w:val="left" w:pos="0"/>
        </w:tabs>
        <w:autoSpaceDE w:val="0"/>
        <w:autoSpaceDN w:val="0"/>
        <w:adjustRightInd w:val="0"/>
        <w:spacing w:line="276" w:lineRule="auto"/>
        <w:ind w:left="284" w:hanging="284"/>
        <w:jc w:val="both"/>
        <w:rPr>
          <w:rFonts w:cs="Arial"/>
        </w:rPr>
      </w:pPr>
      <w:r w:rsidRPr="00FF6C9C">
        <w:rPr>
          <w:rFonts w:cs="Arial"/>
        </w:rPr>
        <w:t>agregatów prądotwórczych,</w:t>
      </w:r>
    </w:p>
    <w:p w14:paraId="0F3685DF" w14:textId="77777777" w:rsidR="001A4B5E" w:rsidRPr="00FF6C9C" w:rsidRDefault="001A4B5E" w:rsidP="00612596">
      <w:pPr>
        <w:numPr>
          <w:ilvl w:val="0"/>
          <w:numId w:val="9"/>
        </w:numPr>
        <w:tabs>
          <w:tab w:val="left" w:pos="0"/>
        </w:tabs>
        <w:autoSpaceDE w:val="0"/>
        <w:autoSpaceDN w:val="0"/>
        <w:adjustRightInd w:val="0"/>
        <w:spacing w:line="276" w:lineRule="auto"/>
        <w:ind w:left="284" w:hanging="284"/>
        <w:jc w:val="both"/>
        <w:rPr>
          <w:rFonts w:cs="Arial"/>
        </w:rPr>
      </w:pPr>
      <w:r w:rsidRPr="00FF6C9C">
        <w:rPr>
          <w:rFonts w:cs="Arial"/>
        </w:rPr>
        <w:t>systemowych szalunków płytowych,</w:t>
      </w:r>
    </w:p>
    <w:p w14:paraId="39BA6333" w14:textId="77777777" w:rsidR="001A4B5E" w:rsidRPr="00FF6C9C" w:rsidRDefault="001A4B5E" w:rsidP="00612596">
      <w:pPr>
        <w:numPr>
          <w:ilvl w:val="0"/>
          <w:numId w:val="9"/>
        </w:numPr>
        <w:tabs>
          <w:tab w:val="left" w:pos="0"/>
        </w:tabs>
        <w:autoSpaceDE w:val="0"/>
        <w:autoSpaceDN w:val="0"/>
        <w:adjustRightInd w:val="0"/>
        <w:spacing w:line="276" w:lineRule="auto"/>
        <w:ind w:left="284" w:hanging="284"/>
        <w:jc w:val="both"/>
        <w:rPr>
          <w:rFonts w:cs="Arial"/>
        </w:rPr>
      </w:pPr>
      <w:r w:rsidRPr="00FF6C9C">
        <w:rPr>
          <w:rFonts w:cs="Arial"/>
        </w:rPr>
        <w:t xml:space="preserve">kompletów narzędzi instalacyjnych. </w:t>
      </w:r>
    </w:p>
    <w:p w14:paraId="3E7C754B" w14:textId="77777777" w:rsidR="001A4B5E" w:rsidRPr="00FF6C9C" w:rsidRDefault="001A4B5E" w:rsidP="001A4B5E">
      <w:pPr>
        <w:spacing w:line="276" w:lineRule="auto"/>
        <w:jc w:val="both"/>
      </w:pPr>
    </w:p>
    <w:p w14:paraId="47AC88F3" w14:textId="77777777" w:rsidR="001A4B5E" w:rsidRPr="00343FFD" w:rsidRDefault="001A4B5E" w:rsidP="00612596">
      <w:pPr>
        <w:pStyle w:val="Nagwek10"/>
        <w:numPr>
          <w:ilvl w:val="1"/>
          <w:numId w:val="26"/>
        </w:numPr>
        <w:spacing w:before="0" w:line="360" w:lineRule="auto"/>
        <w:jc w:val="both"/>
        <w:rPr>
          <w:sz w:val="22"/>
          <w:szCs w:val="22"/>
        </w:rPr>
      </w:pPr>
      <w:bookmarkStart w:id="93" w:name="_Toc136843392"/>
      <w:bookmarkStart w:id="94" w:name="_Toc163561007"/>
      <w:bookmarkStart w:id="95" w:name="_Toc197927584"/>
      <w:r w:rsidRPr="00343FFD">
        <w:rPr>
          <w:sz w:val="22"/>
          <w:szCs w:val="22"/>
        </w:rPr>
        <w:t>Transport</w:t>
      </w:r>
      <w:bookmarkEnd w:id="93"/>
      <w:bookmarkEnd w:id="94"/>
      <w:bookmarkEnd w:id="95"/>
    </w:p>
    <w:p w14:paraId="410EAFCA" w14:textId="77777777" w:rsidR="001A4B5E" w:rsidRPr="00FF6C9C" w:rsidRDefault="001A4B5E" w:rsidP="001A4B5E">
      <w:pPr>
        <w:tabs>
          <w:tab w:val="left" w:pos="720"/>
        </w:tabs>
        <w:autoSpaceDE w:val="0"/>
        <w:autoSpaceDN w:val="0"/>
        <w:adjustRightInd w:val="0"/>
        <w:spacing w:line="276" w:lineRule="auto"/>
        <w:jc w:val="both"/>
        <w:rPr>
          <w:rFonts w:cs="Arial"/>
        </w:rPr>
      </w:pPr>
      <w:r w:rsidRPr="00FF6C9C">
        <w:rPr>
          <w:rFonts w:cs="Arial"/>
        </w:rPr>
        <w:t>Środki transportu technologicznego i zewnętrznego winny być dobrane przy uwzględnieniu przeciętnej organizacji pracy. Urządzenia transportowe powinny być przystosowane do transportowanych materiałów. Przewożone materiały powinny być układane zgodnie z warunkami transportu określonymi przez wytwórcę oraz zabezpieczone przed ich przemieszczaniem podczas transportu. Materiały powinny być przechowywane w pomieszczeniach zamkniętych i suchych.</w:t>
      </w:r>
    </w:p>
    <w:p w14:paraId="6B7AA63B" w14:textId="77777777" w:rsidR="001A4B5E" w:rsidRPr="00FF6C9C" w:rsidRDefault="001A4B5E" w:rsidP="001A4B5E">
      <w:pPr>
        <w:tabs>
          <w:tab w:val="left" w:pos="720"/>
        </w:tabs>
        <w:autoSpaceDE w:val="0"/>
        <w:autoSpaceDN w:val="0"/>
        <w:adjustRightInd w:val="0"/>
        <w:spacing w:line="276" w:lineRule="auto"/>
        <w:jc w:val="both"/>
        <w:rPr>
          <w:rFonts w:cs="Arial"/>
        </w:rPr>
      </w:pPr>
    </w:p>
    <w:p w14:paraId="5B481B12" w14:textId="77777777" w:rsidR="001A4B5E" w:rsidRPr="00FF6C9C" w:rsidRDefault="001A4B5E" w:rsidP="001A4B5E">
      <w:pPr>
        <w:tabs>
          <w:tab w:val="left" w:pos="720"/>
        </w:tabs>
        <w:autoSpaceDE w:val="0"/>
        <w:autoSpaceDN w:val="0"/>
        <w:adjustRightInd w:val="0"/>
        <w:spacing w:line="276" w:lineRule="auto"/>
        <w:jc w:val="both"/>
        <w:rPr>
          <w:rFonts w:cs="Arial"/>
        </w:rPr>
      </w:pPr>
      <w:r w:rsidRPr="00FF6C9C">
        <w:rPr>
          <w:rFonts w:cs="Arial"/>
        </w:rPr>
        <w:t>Liczba środków transportu będzie zapewniać prowadzenie robót zgodnie z zasadami określonymi w Specyfikacji Technicznej i wskazaniach Zamawiającego, w terminie przewidzianym umową.</w:t>
      </w:r>
    </w:p>
    <w:p w14:paraId="78436245" w14:textId="77777777" w:rsidR="001A4B5E" w:rsidRPr="00FF6C9C" w:rsidRDefault="001A4B5E" w:rsidP="001A4B5E">
      <w:pPr>
        <w:tabs>
          <w:tab w:val="left" w:pos="720"/>
        </w:tabs>
        <w:autoSpaceDE w:val="0"/>
        <w:autoSpaceDN w:val="0"/>
        <w:adjustRightInd w:val="0"/>
        <w:spacing w:line="276" w:lineRule="auto"/>
        <w:jc w:val="both"/>
        <w:rPr>
          <w:rFonts w:cs="Arial"/>
        </w:rPr>
      </w:pPr>
    </w:p>
    <w:p w14:paraId="4C1DDE03" w14:textId="77777777" w:rsidR="001A4B5E" w:rsidRPr="00FF6C9C" w:rsidRDefault="001A4B5E" w:rsidP="001A4B5E">
      <w:pPr>
        <w:tabs>
          <w:tab w:val="left" w:pos="720"/>
        </w:tabs>
        <w:autoSpaceDE w:val="0"/>
        <w:autoSpaceDN w:val="0"/>
        <w:adjustRightInd w:val="0"/>
        <w:spacing w:line="276" w:lineRule="auto"/>
        <w:jc w:val="both"/>
        <w:rPr>
          <w:rFonts w:cs="Arial"/>
        </w:rPr>
      </w:pPr>
      <w:r w:rsidRPr="00FF6C9C">
        <w:rPr>
          <w:rFonts w:cs="Arial"/>
        </w:rPr>
        <w:t>Przy ruchu na drogach publicznych pojazdy będą spełniać wymagania dotyczące przepisów ruchu drogowego w odniesieniu do dopuszczalnych obciążeń na osie i innych parametrów technicznych.</w:t>
      </w:r>
    </w:p>
    <w:p w14:paraId="30DAF720" w14:textId="77777777" w:rsidR="001A4B5E" w:rsidRPr="00FF6C9C" w:rsidRDefault="001A4B5E" w:rsidP="001A4B5E">
      <w:pPr>
        <w:tabs>
          <w:tab w:val="left" w:pos="720"/>
        </w:tabs>
        <w:autoSpaceDE w:val="0"/>
        <w:autoSpaceDN w:val="0"/>
        <w:adjustRightInd w:val="0"/>
        <w:spacing w:line="276" w:lineRule="auto"/>
        <w:jc w:val="both"/>
        <w:rPr>
          <w:rFonts w:cs="Arial"/>
        </w:rPr>
      </w:pPr>
    </w:p>
    <w:p w14:paraId="5B475EE4" w14:textId="77777777" w:rsidR="001A4B5E" w:rsidRPr="00FF6C9C" w:rsidRDefault="001A4B5E" w:rsidP="001A4B5E">
      <w:pPr>
        <w:tabs>
          <w:tab w:val="left" w:pos="720"/>
        </w:tabs>
        <w:autoSpaceDE w:val="0"/>
        <w:autoSpaceDN w:val="0"/>
        <w:adjustRightInd w:val="0"/>
        <w:spacing w:line="276" w:lineRule="auto"/>
        <w:jc w:val="both"/>
        <w:rPr>
          <w:rFonts w:cs="Arial"/>
        </w:rPr>
      </w:pPr>
      <w:r w:rsidRPr="00FF6C9C">
        <w:rPr>
          <w:rFonts w:cs="Arial"/>
        </w:rPr>
        <w:t>Wykonawca będzie usuwać na bieżąco, na własny koszt, wszelkie zanieczyszczenia spowodowane jego pojazdami na drogach publicznych oraz dojazdach do terenu budowy.</w:t>
      </w:r>
    </w:p>
    <w:p w14:paraId="5C10299E" w14:textId="77777777" w:rsidR="001A4B5E" w:rsidRPr="00FF6C9C" w:rsidRDefault="001A4B5E" w:rsidP="001A4B5E">
      <w:pPr>
        <w:tabs>
          <w:tab w:val="left" w:pos="720"/>
        </w:tabs>
        <w:autoSpaceDE w:val="0"/>
        <w:autoSpaceDN w:val="0"/>
        <w:adjustRightInd w:val="0"/>
        <w:spacing w:line="276" w:lineRule="auto"/>
        <w:ind w:left="720"/>
        <w:jc w:val="both"/>
        <w:rPr>
          <w:rFonts w:cs="Arial"/>
        </w:rPr>
      </w:pPr>
    </w:p>
    <w:p w14:paraId="7319759A" w14:textId="77777777" w:rsidR="001A4B5E" w:rsidRPr="00FF6C9C" w:rsidRDefault="001A4B5E" w:rsidP="001A4B5E">
      <w:pPr>
        <w:tabs>
          <w:tab w:val="left" w:pos="720"/>
        </w:tabs>
        <w:autoSpaceDE w:val="0"/>
        <w:autoSpaceDN w:val="0"/>
        <w:adjustRightInd w:val="0"/>
        <w:spacing w:line="276" w:lineRule="auto"/>
        <w:jc w:val="both"/>
        <w:rPr>
          <w:rFonts w:cs="Arial"/>
          <w:b/>
          <w:bCs/>
          <w:u w:val="single"/>
        </w:rPr>
      </w:pPr>
      <w:r w:rsidRPr="00FF6C9C">
        <w:rPr>
          <w:rFonts w:cs="Arial"/>
          <w:b/>
          <w:bCs/>
          <w:u w:val="single"/>
        </w:rPr>
        <w:t xml:space="preserve">Uwaga: </w:t>
      </w:r>
    </w:p>
    <w:p w14:paraId="32C181AB" w14:textId="77777777" w:rsidR="001A4B5E" w:rsidRPr="00FF6C9C" w:rsidRDefault="001A4B5E" w:rsidP="001A4B5E">
      <w:pPr>
        <w:tabs>
          <w:tab w:val="left" w:pos="720"/>
        </w:tabs>
        <w:autoSpaceDE w:val="0"/>
        <w:autoSpaceDN w:val="0"/>
        <w:adjustRightInd w:val="0"/>
        <w:spacing w:line="276" w:lineRule="auto"/>
        <w:jc w:val="both"/>
        <w:rPr>
          <w:rFonts w:cs="Arial"/>
          <w:b/>
          <w:bCs/>
        </w:rPr>
      </w:pPr>
      <w:r w:rsidRPr="00FF6C9C">
        <w:rPr>
          <w:rFonts w:cs="Arial"/>
          <w:b/>
          <w:bCs/>
        </w:rPr>
        <w:t>Parametry sprzętu podane są orientacyjnie.</w:t>
      </w:r>
    </w:p>
    <w:p w14:paraId="4498462D" w14:textId="77777777" w:rsidR="001A4B5E" w:rsidRPr="00FF6C9C" w:rsidRDefault="001A4B5E" w:rsidP="001A4B5E">
      <w:pPr>
        <w:tabs>
          <w:tab w:val="left" w:pos="720"/>
        </w:tabs>
        <w:autoSpaceDE w:val="0"/>
        <w:autoSpaceDN w:val="0"/>
        <w:adjustRightInd w:val="0"/>
        <w:spacing w:line="276" w:lineRule="auto"/>
        <w:jc w:val="both"/>
        <w:rPr>
          <w:rFonts w:cs="Arial"/>
        </w:rPr>
      </w:pPr>
    </w:p>
    <w:p w14:paraId="20C90A03" w14:textId="77777777" w:rsidR="001A4B5E" w:rsidRDefault="001A4B5E" w:rsidP="001A4B5E">
      <w:pPr>
        <w:tabs>
          <w:tab w:val="left" w:pos="720"/>
        </w:tabs>
        <w:autoSpaceDE w:val="0"/>
        <w:autoSpaceDN w:val="0"/>
        <w:adjustRightInd w:val="0"/>
        <w:spacing w:line="276" w:lineRule="auto"/>
        <w:jc w:val="both"/>
        <w:rPr>
          <w:rFonts w:cs="Arial"/>
        </w:rPr>
      </w:pPr>
      <w:r w:rsidRPr="00FF6C9C">
        <w:rPr>
          <w:rFonts w:cs="Arial"/>
        </w:rPr>
        <w:t>Wykonawca jest zobowiązany do stosowania jedynie takich środków transportu, które nie wpłyną niekorzystnie na jakość robót i właściwości przewożonych towarów. Środki transportu winny być zgodne z ustaleniami oraz projektu organizacji robót, który uzyskał akceptację Zamawiającego. Przy ruchu po drogach publicznych pojazdy muszą spełniać wymagania przepisów ruchu drogowego (kołowego, szynowego, wodnego) tak pod względem formalnym jak i rzeczowym.</w:t>
      </w:r>
    </w:p>
    <w:p w14:paraId="50DB5B8E" w14:textId="77777777" w:rsidR="00872570" w:rsidRPr="00FF6C9C" w:rsidRDefault="00872570" w:rsidP="001A4B5E">
      <w:pPr>
        <w:tabs>
          <w:tab w:val="left" w:pos="720"/>
        </w:tabs>
        <w:autoSpaceDE w:val="0"/>
        <w:autoSpaceDN w:val="0"/>
        <w:adjustRightInd w:val="0"/>
        <w:spacing w:line="276" w:lineRule="auto"/>
        <w:jc w:val="both"/>
        <w:rPr>
          <w:rFonts w:cs="Arial"/>
        </w:rPr>
      </w:pPr>
    </w:p>
    <w:p w14:paraId="5B91CA83" w14:textId="77777777" w:rsidR="001A4B5E" w:rsidRPr="00FF6C9C" w:rsidRDefault="001A4B5E" w:rsidP="00612596">
      <w:pPr>
        <w:pStyle w:val="Nagwek10"/>
        <w:numPr>
          <w:ilvl w:val="1"/>
          <w:numId w:val="26"/>
        </w:numPr>
        <w:spacing w:before="0" w:line="360" w:lineRule="auto"/>
        <w:jc w:val="both"/>
        <w:rPr>
          <w:sz w:val="22"/>
          <w:szCs w:val="22"/>
        </w:rPr>
      </w:pPr>
      <w:bookmarkStart w:id="96" w:name="_Toc136843393"/>
      <w:bookmarkStart w:id="97" w:name="_Toc163561008"/>
      <w:bookmarkStart w:id="98" w:name="_Toc197927585"/>
      <w:r w:rsidRPr="00FF6C9C">
        <w:rPr>
          <w:sz w:val="22"/>
          <w:szCs w:val="22"/>
        </w:rPr>
        <w:t>Wykonanie robót</w:t>
      </w:r>
      <w:bookmarkEnd w:id="96"/>
      <w:bookmarkEnd w:id="97"/>
      <w:bookmarkEnd w:id="98"/>
    </w:p>
    <w:p w14:paraId="29015AAA" w14:textId="77777777" w:rsidR="001A4B5E" w:rsidRPr="00FF6C9C" w:rsidRDefault="001A4B5E" w:rsidP="00612596">
      <w:pPr>
        <w:pStyle w:val="Nagwek2"/>
        <w:numPr>
          <w:ilvl w:val="2"/>
          <w:numId w:val="11"/>
        </w:numPr>
        <w:spacing w:before="60" w:line="360" w:lineRule="auto"/>
        <w:jc w:val="both"/>
        <w:rPr>
          <w:i w:val="0"/>
          <w:iCs w:val="0"/>
          <w:sz w:val="22"/>
          <w:szCs w:val="22"/>
        </w:rPr>
      </w:pPr>
      <w:bookmarkStart w:id="99" w:name="_Toc136843394"/>
      <w:bookmarkStart w:id="100" w:name="_Toc163561009"/>
      <w:bookmarkStart w:id="101" w:name="_Toc197927586"/>
      <w:r w:rsidRPr="00FF6C9C">
        <w:rPr>
          <w:i w:val="0"/>
          <w:iCs w:val="0"/>
          <w:sz w:val="22"/>
          <w:szCs w:val="22"/>
        </w:rPr>
        <w:t>Ogólne zasady wykonania robót</w:t>
      </w:r>
      <w:bookmarkEnd w:id="99"/>
      <w:bookmarkEnd w:id="100"/>
      <w:bookmarkEnd w:id="101"/>
    </w:p>
    <w:p w14:paraId="3400073F" w14:textId="77777777" w:rsidR="001A4B5E" w:rsidRPr="00FF6C9C" w:rsidRDefault="001A4B5E" w:rsidP="001A4B5E">
      <w:pPr>
        <w:tabs>
          <w:tab w:val="left" w:pos="720"/>
        </w:tabs>
        <w:autoSpaceDE w:val="0"/>
        <w:autoSpaceDN w:val="0"/>
        <w:adjustRightInd w:val="0"/>
        <w:spacing w:line="276" w:lineRule="auto"/>
        <w:jc w:val="both"/>
        <w:rPr>
          <w:rFonts w:cs="Arial"/>
        </w:rPr>
      </w:pPr>
      <w:r w:rsidRPr="00FF6C9C">
        <w:rPr>
          <w:rFonts w:cs="Arial"/>
        </w:rPr>
        <w:t xml:space="preserve">Wykonawca jest odpowiedzialny za prowadzenie robót zgodnie z umową oraz za jakość zastosowanych materiałów i wykonywanych robót, za ich zgodność z dokumentacją projektową, wymaganiami Specyfikacji Technicznej, harmonogramem robót oraz poleceniami Inspektora Nadzoru. Wykonawca ponosi odpowiedzialność za pełną obsługę geodezyjną przy wykonywaniu wszystkich elementów robót określonych w dokumentacji projektowej lub przekazanych na piśmie przez Inspektora Nadzoru. Następstwa jakiegokolwiek błędu spowodowanego przez Wykonawcę w wytyczeniu i wykonywaniu </w:t>
      </w:r>
      <w:r w:rsidRPr="00FF6C9C">
        <w:rPr>
          <w:rFonts w:cs="Arial"/>
        </w:rPr>
        <w:lastRenderedPageBreak/>
        <w:t>robót zostaną, jeśli wymagać tego będzie Inspektor Nadzoru, poprawione przez Wykonawcę na własny koszt. Decyzje Inspektora Nadzoru dotyczące akceptacji lub odrzucenia materiałów i elemen</w:t>
      </w:r>
      <w:r w:rsidRPr="00FF6C9C">
        <w:rPr>
          <w:rFonts w:cs="Arial"/>
        </w:rPr>
        <w:softHyphen/>
        <w:t>tów robót będą oparte na wymaganiach sformułowanych w dokumentach umowy, doku</w:t>
      </w:r>
      <w:r w:rsidRPr="00FF6C9C">
        <w:rPr>
          <w:rFonts w:cs="Arial"/>
        </w:rPr>
        <w:softHyphen/>
        <w:t>mentacji projektowej i w Specyfikacji Technicznej, a także w normach i wytycznych. Polecenia Inspektora nadzoru dotyczące realizacji robót będą wykonywane przez Wy</w:t>
      </w:r>
      <w:r w:rsidRPr="00FF6C9C">
        <w:rPr>
          <w:rFonts w:cs="Arial"/>
        </w:rPr>
        <w:softHyphen/>
        <w:t>konawcę nie później niż w czasie przez niego wyznaczonym, pod groźbą wstrzymania robót. Skutki finansowe z tytułu wstrzymania robót w takiej sytuacji ponosi Wykonawca.</w:t>
      </w:r>
    </w:p>
    <w:p w14:paraId="0022CD6A" w14:textId="77777777" w:rsidR="001A4B5E" w:rsidRPr="00FF6C9C" w:rsidRDefault="001A4B5E" w:rsidP="001A4B5E">
      <w:pPr>
        <w:tabs>
          <w:tab w:val="left" w:pos="720"/>
        </w:tabs>
        <w:autoSpaceDE w:val="0"/>
        <w:autoSpaceDN w:val="0"/>
        <w:adjustRightInd w:val="0"/>
        <w:spacing w:line="276" w:lineRule="auto"/>
        <w:jc w:val="both"/>
        <w:rPr>
          <w:rFonts w:cs="Arial"/>
        </w:rPr>
      </w:pPr>
    </w:p>
    <w:p w14:paraId="522F0099" w14:textId="77777777" w:rsidR="001A4B5E" w:rsidRPr="00FF6C9C" w:rsidRDefault="001A4B5E" w:rsidP="001A4B5E">
      <w:pPr>
        <w:tabs>
          <w:tab w:val="left" w:pos="720"/>
        </w:tabs>
        <w:autoSpaceDE w:val="0"/>
        <w:autoSpaceDN w:val="0"/>
        <w:adjustRightInd w:val="0"/>
        <w:spacing w:line="276" w:lineRule="auto"/>
        <w:jc w:val="both"/>
        <w:rPr>
          <w:rFonts w:cs="Arial"/>
          <w:lang w:val="x-none"/>
        </w:rPr>
      </w:pPr>
      <w:r w:rsidRPr="00FF6C9C">
        <w:rPr>
          <w:rFonts w:cs="Arial"/>
          <w:lang w:val="x-none"/>
        </w:rPr>
        <w:t xml:space="preserve">Wykonawca rozpocznie </w:t>
      </w:r>
      <w:r w:rsidRPr="00FF6C9C">
        <w:rPr>
          <w:rFonts w:cs="Arial"/>
        </w:rPr>
        <w:t>r</w:t>
      </w:r>
      <w:r w:rsidRPr="00FF6C9C">
        <w:rPr>
          <w:rFonts w:cs="Arial"/>
          <w:lang w:val="x-none"/>
        </w:rPr>
        <w:t>ob</w:t>
      </w:r>
      <w:r w:rsidRPr="00FF6C9C">
        <w:rPr>
          <w:rFonts w:cs="Arial"/>
        </w:rPr>
        <w:t>oty</w:t>
      </w:r>
      <w:r w:rsidRPr="00FF6C9C">
        <w:rPr>
          <w:rFonts w:cs="Arial"/>
          <w:lang w:val="x-none"/>
        </w:rPr>
        <w:t xml:space="preserve"> </w:t>
      </w:r>
      <w:r w:rsidRPr="00FF6C9C">
        <w:rPr>
          <w:rFonts w:cs="Arial"/>
        </w:rPr>
        <w:t xml:space="preserve">najwcześniej w dniu, w którym spełnione zostaną warunki: </w:t>
      </w:r>
    </w:p>
    <w:p w14:paraId="7036C40C" w14:textId="77777777" w:rsidR="001A4B5E" w:rsidRPr="00FF6C9C" w:rsidRDefault="001A4B5E" w:rsidP="00612596">
      <w:pPr>
        <w:numPr>
          <w:ilvl w:val="0"/>
          <w:numId w:val="17"/>
        </w:numPr>
        <w:tabs>
          <w:tab w:val="left" w:pos="0"/>
        </w:tabs>
        <w:autoSpaceDE w:val="0"/>
        <w:autoSpaceDN w:val="0"/>
        <w:adjustRightInd w:val="0"/>
        <w:spacing w:line="276" w:lineRule="auto"/>
        <w:ind w:left="284" w:hanging="284"/>
        <w:jc w:val="both"/>
        <w:rPr>
          <w:rFonts w:cs="Arial"/>
          <w:lang w:val="x-none"/>
        </w:rPr>
      </w:pPr>
      <w:r w:rsidRPr="00FF6C9C">
        <w:rPr>
          <w:rFonts w:cs="Arial"/>
        </w:rPr>
        <w:t>Zamawiający przekaże</w:t>
      </w:r>
      <w:r w:rsidRPr="00FF6C9C">
        <w:rPr>
          <w:rFonts w:cs="Arial"/>
          <w:lang w:val="x-none"/>
        </w:rPr>
        <w:t xml:space="preserve"> za pośrednictwem Inspektora </w:t>
      </w:r>
      <w:r w:rsidRPr="00FF6C9C">
        <w:rPr>
          <w:rFonts w:cs="Arial"/>
        </w:rPr>
        <w:t>N</w:t>
      </w:r>
      <w:r w:rsidRPr="00FF6C9C">
        <w:rPr>
          <w:rFonts w:cs="Arial"/>
          <w:lang w:val="x-none"/>
        </w:rPr>
        <w:t xml:space="preserve">adzoru </w:t>
      </w:r>
      <w:r w:rsidRPr="00FF6C9C">
        <w:rPr>
          <w:rFonts w:cs="Arial"/>
        </w:rPr>
        <w:t>teren</w:t>
      </w:r>
      <w:r w:rsidRPr="00FF6C9C">
        <w:rPr>
          <w:rFonts w:cs="Arial"/>
          <w:lang w:val="x-none"/>
        </w:rPr>
        <w:t xml:space="preserve"> </w:t>
      </w:r>
      <w:r w:rsidRPr="00FF6C9C">
        <w:rPr>
          <w:rFonts w:cs="Arial"/>
        </w:rPr>
        <w:t>b</w:t>
      </w:r>
      <w:r w:rsidRPr="00FF6C9C">
        <w:rPr>
          <w:rFonts w:cs="Arial"/>
          <w:lang w:val="x-none"/>
        </w:rPr>
        <w:t>udowy oraz dostępu do niego</w:t>
      </w:r>
      <w:r w:rsidRPr="00FF6C9C">
        <w:rPr>
          <w:rFonts w:cs="Arial"/>
        </w:rPr>
        <w:t>,</w:t>
      </w:r>
    </w:p>
    <w:p w14:paraId="000C001E" w14:textId="77777777" w:rsidR="001A4B5E" w:rsidRPr="00FF6C9C" w:rsidRDefault="001A4B5E" w:rsidP="00612596">
      <w:pPr>
        <w:numPr>
          <w:ilvl w:val="0"/>
          <w:numId w:val="17"/>
        </w:numPr>
        <w:tabs>
          <w:tab w:val="left" w:pos="0"/>
        </w:tabs>
        <w:autoSpaceDE w:val="0"/>
        <w:autoSpaceDN w:val="0"/>
        <w:adjustRightInd w:val="0"/>
        <w:spacing w:line="276" w:lineRule="auto"/>
        <w:ind w:left="284" w:hanging="284"/>
        <w:jc w:val="both"/>
        <w:rPr>
          <w:rFonts w:cs="Arial"/>
          <w:lang w:val="x-none"/>
        </w:rPr>
      </w:pPr>
      <w:r w:rsidRPr="00FF6C9C">
        <w:rPr>
          <w:rFonts w:cs="Arial"/>
          <w:lang w:val="x-none"/>
        </w:rPr>
        <w:t>Wykonawc</w:t>
      </w:r>
      <w:r w:rsidRPr="00FF6C9C">
        <w:rPr>
          <w:rFonts w:cs="Arial"/>
        </w:rPr>
        <w:t>a</w:t>
      </w:r>
      <w:r w:rsidRPr="00FF6C9C">
        <w:rPr>
          <w:rFonts w:cs="Arial"/>
          <w:lang w:val="x-none"/>
        </w:rPr>
        <w:t xml:space="preserve"> przedstawi Inspektorowi </w:t>
      </w:r>
      <w:r w:rsidRPr="00FF6C9C">
        <w:rPr>
          <w:rFonts w:cs="Arial"/>
        </w:rPr>
        <w:t>N</w:t>
      </w:r>
      <w:r w:rsidRPr="00FF6C9C">
        <w:rPr>
          <w:rFonts w:cs="Arial"/>
          <w:lang w:val="x-none"/>
        </w:rPr>
        <w:t xml:space="preserve">adzoru polisy ubezpieczeniowe oraz dowody opłacenia składek ubezpieczeniowych w zakresie wymaganym </w:t>
      </w:r>
      <w:r w:rsidRPr="00FF6C9C">
        <w:rPr>
          <w:rFonts w:cs="Arial"/>
        </w:rPr>
        <w:t>w</w:t>
      </w:r>
      <w:r w:rsidRPr="00FF6C9C">
        <w:rPr>
          <w:rFonts w:cs="Arial"/>
          <w:lang w:val="x-none"/>
        </w:rPr>
        <w:t xml:space="preserve"> </w:t>
      </w:r>
      <w:r w:rsidRPr="00FF6C9C">
        <w:rPr>
          <w:rFonts w:cs="Arial"/>
        </w:rPr>
        <w:t>u</w:t>
      </w:r>
      <w:r w:rsidRPr="00FF6C9C">
        <w:rPr>
          <w:rFonts w:cs="Arial"/>
          <w:lang w:val="x-none"/>
        </w:rPr>
        <w:t>mow</w:t>
      </w:r>
      <w:r w:rsidRPr="00FF6C9C">
        <w:rPr>
          <w:rFonts w:cs="Arial"/>
        </w:rPr>
        <w:t>ie,</w:t>
      </w:r>
    </w:p>
    <w:p w14:paraId="676D26D5" w14:textId="77777777" w:rsidR="001A4B5E" w:rsidRPr="00FF6C9C" w:rsidRDefault="001A4B5E" w:rsidP="00612596">
      <w:pPr>
        <w:numPr>
          <w:ilvl w:val="0"/>
          <w:numId w:val="17"/>
        </w:numPr>
        <w:tabs>
          <w:tab w:val="left" w:pos="0"/>
        </w:tabs>
        <w:autoSpaceDE w:val="0"/>
        <w:autoSpaceDN w:val="0"/>
        <w:adjustRightInd w:val="0"/>
        <w:spacing w:line="276" w:lineRule="auto"/>
        <w:ind w:left="284" w:hanging="284"/>
        <w:jc w:val="both"/>
        <w:rPr>
          <w:rFonts w:cs="Arial"/>
          <w:lang w:val="x-none"/>
        </w:rPr>
      </w:pPr>
      <w:r w:rsidRPr="00FF6C9C">
        <w:rPr>
          <w:rFonts w:cs="Arial"/>
          <w:lang w:val="x-none"/>
        </w:rPr>
        <w:t>Wykonawc</w:t>
      </w:r>
      <w:r w:rsidRPr="00FF6C9C">
        <w:rPr>
          <w:rFonts w:cs="Arial"/>
        </w:rPr>
        <w:t>a</w:t>
      </w:r>
      <w:r w:rsidRPr="00FF6C9C">
        <w:rPr>
          <w:rFonts w:cs="Arial"/>
          <w:lang w:val="x-none"/>
        </w:rPr>
        <w:t xml:space="preserve"> </w:t>
      </w:r>
      <w:r w:rsidRPr="00FF6C9C">
        <w:rPr>
          <w:rFonts w:cs="Arial"/>
        </w:rPr>
        <w:t>przedłoży</w:t>
      </w:r>
      <w:r w:rsidRPr="00FF6C9C">
        <w:rPr>
          <w:rFonts w:cs="Arial"/>
          <w:lang w:val="x-none"/>
        </w:rPr>
        <w:t xml:space="preserve"> Inspektorowi </w:t>
      </w:r>
      <w:r w:rsidRPr="00FF6C9C">
        <w:rPr>
          <w:rFonts w:cs="Arial"/>
        </w:rPr>
        <w:t>N</w:t>
      </w:r>
      <w:r w:rsidRPr="00FF6C9C">
        <w:rPr>
          <w:rFonts w:cs="Arial"/>
          <w:lang w:val="x-none"/>
        </w:rPr>
        <w:t xml:space="preserve">adzoru i Zamawiającemu szczegółowy </w:t>
      </w:r>
      <w:r w:rsidRPr="00FF6C9C">
        <w:rPr>
          <w:rFonts w:cs="Arial"/>
        </w:rPr>
        <w:t>h</w:t>
      </w:r>
      <w:r w:rsidRPr="00FF6C9C">
        <w:rPr>
          <w:rFonts w:cs="Arial"/>
          <w:lang w:val="x-none"/>
        </w:rPr>
        <w:t xml:space="preserve">armonogram rzeczowo-finansowy realizacji zadania </w:t>
      </w:r>
      <w:r w:rsidRPr="00FF6C9C">
        <w:rPr>
          <w:rFonts w:cs="Arial"/>
        </w:rPr>
        <w:t>i zostanie on zaakceptowany</w:t>
      </w:r>
      <w:r w:rsidRPr="00FF6C9C">
        <w:rPr>
          <w:rFonts w:cs="Arial"/>
          <w:lang w:val="x-none"/>
        </w:rPr>
        <w:t>,</w:t>
      </w:r>
    </w:p>
    <w:p w14:paraId="6177B276" w14:textId="77777777" w:rsidR="001A4B5E" w:rsidRPr="00FF6C9C" w:rsidRDefault="001A4B5E" w:rsidP="00612596">
      <w:pPr>
        <w:numPr>
          <w:ilvl w:val="0"/>
          <w:numId w:val="17"/>
        </w:numPr>
        <w:tabs>
          <w:tab w:val="left" w:pos="0"/>
        </w:tabs>
        <w:autoSpaceDE w:val="0"/>
        <w:autoSpaceDN w:val="0"/>
        <w:adjustRightInd w:val="0"/>
        <w:spacing w:line="276" w:lineRule="auto"/>
        <w:ind w:left="284" w:hanging="284"/>
        <w:jc w:val="both"/>
        <w:rPr>
          <w:rFonts w:cs="Arial"/>
          <w:lang w:val="x-none"/>
        </w:rPr>
      </w:pPr>
      <w:r w:rsidRPr="00FF6C9C">
        <w:rPr>
          <w:rFonts w:cs="Arial"/>
          <w:lang w:val="x-none"/>
        </w:rPr>
        <w:t>Wykonawc</w:t>
      </w:r>
      <w:r w:rsidRPr="00FF6C9C">
        <w:rPr>
          <w:rFonts w:cs="Arial"/>
        </w:rPr>
        <w:t>a</w:t>
      </w:r>
      <w:r w:rsidRPr="00FF6C9C">
        <w:rPr>
          <w:rFonts w:cs="Arial"/>
          <w:lang w:val="x-none"/>
        </w:rPr>
        <w:t xml:space="preserve"> przedstawione wszystkie wymagane, ważne uprawnienia budowlane, wymagane przez polskie Prawo Budowlane dla poszczególnych branż </w:t>
      </w:r>
      <w:r w:rsidRPr="00FF6C9C">
        <w:rPr>
          <w:rFonts w:cs="Arial"/>
        </w:rPr>
        <w:t>oraz</w:t>
      </w:r>
      <w:r w:rsidRPr="00FF6C9C">
        <w:rPr>
          <w:rFonts w:cs="Arial"/>
          <w:lang w:val="x-none"/>
        </w:rPr>
        <w:t xml:space="preserve"> ubezpieczenia od odpowiedzialności cywilnej.</w:t>
      </w:r>
    </w:p>
    <w:p w14:paraId="480654B9" w14:textId="77777777" w:rsidR="001A4B5E" w:rsidRPr="00FF6C9C" w:rsidRDefault="001A4B5E" w:rsidP="001A4B5E">
      <w:pPr>
        <w:tabs>
          <w:tab w:val="left" w:pos="0"/>
        </w:tabs>
        <w:autoSpaceDE w:val="0"/>
        <w:autoSpaceDN w:val="0"/>
        <w:adjustRightInd w:val="0"/>
        <w:spacing w:line="276" w:lineRule="auto"/>
        <w:jc w:val="both"/>
        <w:rPr>
          <w:rFonts w:cs="Arial"/>
          <w:lang w:val="x-none"/>
        </w:rPr>
      </w:pPr>
    </w:p>
    <w:p w14:paraId="35ED20B6" w14:textId="77777777" w:rsidR="001A4B5E" w:rsidRPr="00FF6C9C" w:rsidRDefault="001A4B5E" w:rsidP="001A4B5E">
      <w:pPr>
        <w:tabs>
          <w:tab w:val="left" w:pos="0"/>
        </w:tabs>
        <w:autoSpaceDE w:val="0"/>
        <w:autoSpaceDN w:val="0"/>
        <w:adjustRightInd w:val="0"/>
        <w:spacing w:line="276" w:lineRule="auto"/>
        <w:jc w:val="both"/>
        <w:rPr>
          <w:rFonts w:cs="Arial"/>
          <w:lang w:val="x-none"/>
        </w:rPr>
      </w:pPr>
      <w:r w:rsidRPr="00FF6C9C">
        <w:rPr>
          <w:rFonts w:cs="Arial"/>
          <w:lang w:val="x-none"/>
        </w:rPr>
        <w:t xml:space="preserve">Warunkiem wydania </w:t>
      </w:r>
      <w:r w:rsidRPr="00FF6C9C">
        <w:rPr>
          <w:rFonts w:cs="Arial"/>
        </w:rPr>
        <w:t>p</w:t>
      </w:r>
      <w:r w:rsidRPr="00FF6C9C">
        <w:rPr>
          <w:rFonts w:cs="Arial"/>
          <w:lang w:val="x-none"/>
        </w:rPr>
        <w:t xml:space="preserve">rotokołu </w:t>
      </w:r>
      <w:r w:rsidRPr="00FF6C9C">
        <w:rPr>
          <w:rFonts w:cs="Arial"/>
        </w:rPr>
        <w:t>o</w:t>
      </w:r>
      <w:r w:rsidRPr="00FF6C9C">
        <w:rPr>
          <w:rFonts w:cs="Arial"/>
          <w:lang w:val="x-none"/>
        </w:rPr>
        <w:t xml:space="preserve">dbioru dla każdego części lub całości </w:t>
      </w:r>
      <w:r w:rsidRPr="00FF6C9C">
        <w:rPr>
          <w:rFonts w:cs="Arial"/>
        </w:rPr>
        <w:t>r</w:t>
      </w:r>
      <w:r w:rsidRPr="00FF6C9C">
        <w:rPr>
          <w:rFonts w:cs="Arial"/>
          <w:lang w:val="x-none"/>
        </w:rPr>
        <w:t xml:space="preserve">obót będzie przeprowadzenie </w:t>
      </w:r>
      <w:r w:rsidRPr="00FF6C9C">
        <w:rPr>
          <w:rFonts w:cs="Arial"/>
        </w:rPr>
        <w:t>p</w:t>
      </w:r>
      <w:r w:rsidRPr="00FF6C9C">
        <w:rPr>
          <w:rFonts w:cs="Arial"/>
          <w:lang w:val="x-none"/>
        </w:rPr>
        <w:t xml:space="preserve">rób </w:t>
      </w:r>
      <w:r w:rsidRPr="00FF6C9C">
        <w:rPr>
          <w:rFonts w:cs="Arial"/>
        </w:rPr>
        <w:t>k</w:t>
      </w:r>
      <w:r w:rsidRPr="00FF6C9C">
        <w:rPr>
          <w:rFonts w:cs="Arial"/>
          <w:lang w:val="x-none"/>
        </w:rPr>
        <w:t xml:space="preserve">ońcowych i ich zakończenie </w:t>
      </w:r>
      <w:r w:rsidRPr="00FF6C9C">
        <w:rPr>
          <w:rFonts w:cs="Arial"/>
        </w:rPr>
        <w:t xml:space="preserve">ich </w:t>
      </w:r>
      <w:r w:rsidRPr="00FF6C9C">
        <w:rPr>
          <w:rFonts w:cs="Arial"/>
          <w:lang w:val="x-none"/>
        </w:rPr>
        <w:t>pozytywnym wynikiem, tzn. osiągnięciem określonych parametrów (technicznych i/lub technologicznych).</w:t>
      </w:r>
    </w:p>
    <w:p w14:paraId="650CC859" w14:textId="77777777" w:rsidR="001A4B5E" w:rsidRPr="00FF6C9C" w:rsidRDefault="001A4B5E" w:rsidP="001A4B5E">
      <w:pPr>
        <w:tabs>
          <w:tab w:val="left" w:pos="0"/>
        </w:tabs>
        <w:autoSpaceDE w:val="0"/>
        <w:autoSpaceDN w:val="0"/>
        <w:adjustRightInd w:val="0"/>
        <w:spacing w:line="276" w:lineRule="auto"/>
        <w:jc w:val="both"/>
        <w:rPr>
          <w:rFonts w:cs="Arial"/>
          <w:lang w:val="x-none"/>
        </w:rPr>
      </w:pPr>
    </w:p>
    <w:p w14:paraId="366EDD31" w14:textId="77777777" w:rsidR="001A4B5E" w:rsidRPr="00FF6C9C" w:rsidRDefault="001A4B5E" w:rsidP="00612596">
      <w:pPr>
        <w:pStyle w:val="Nagwek2"/>
        <w:numPr>
          <w:ilvl w:val="2"/>
          <w:numId w:val="11"/>
        </w:numPr>
        <w:spacing w:before="60" w:line="360" w:lineRule="auto"/>
        <w:jc w:val="both"/>
        <w:rPr>
          <w:i w:val="0"/>
          <w:iCs w:val="0"/>
          <w:sz w:val="22"/>
          <w:szCs w:val="22"/>
        </w:rPr>
      </w:pPr>
      <w:bookmarkStart w:id="102" w:name="_Toc136843395"/>
      <w:bookmarkStart w:id="103" w:name="_Toc163561010"/>
      <w:bookmarkStart w:id="104" w:name="_Toc197927587"/>
      <w:r w:rsidRPr="00FF6C9C">
        <w:rPr>
          <w:i w:val="0"/>
          <w:iCs w:val="0"/>
          <w:sz w:val="22"/>
          <w:szCs w:val="22"/>
        </w:rPr>
        <w:t>Dokumentacja projektowa</w:t>
      </w:r>
      <w:bookmarkEnd w:id="102"/>
      <w:bookmarkEnd w:id="103"/>
      <w:bookmarkEnd w:id="104"/>
    </w:p>
    <w:p w14:paraId="562878FE" w14:textId="77777777" w:rsidR="001A4B5E" w:rsidRPr="00FF6C9C" w:rsidRDefault="001A4B5E" w:rsidP="001A4B5E">
      <w:pPr>
        <w:tabs>
          <w:tab w:val="left" w:pos="720"/>
        </w:tabs>
        <w:autoSpaceDE w:val="0"/>
        <w:autoSpaceDN w:val="0"/>
        <w:adjustRightInd w:val="0"/>
        <w:spacing w:line="276" w:lineRule="auto"/>
        <w:jc w:val="both"/>
        <w:rPr>
          <w:rFonts w:cs="Arial"/>
        </w:rPr>
      </w:pPr>
      <w:r w:rsidRPr="00FF6C9C">
        <w:rPr>
          <w:rFonts w:cs="Arial"/>
        </w:rPr>
        <w:t xml:space="preserve">Zamawiający jest zobligowany do przekazania Wykonawcy 1 kompletu dokumentacji projektowej w wersji papierowej oraz 1 kompletu w wersji elektronicznej przed rozpoczęciem robót. </w:t>
      </w:r>
    </w:p>
    <w:p w14:paraId="69B67A18" w14:textId="77777777" w:rsidR="001A4B5E" w:rsidRPr="00FF6C9C" w:rsidRDefault="001A4B5E" w:rsidP="001A4B5E">
      <w:pPr>
        <w:tabs>
          <w:tab w:val="left" w:pos="0"/>
        </w:tabs>
        <w:autoSpaceDE w:val="0"/>
        <w:autoSpaceDN w:val="0"/>
        <w:adjustRightInd w:val="0"/>
        <w:spacing w:line="276" w:lineRule="auto"/>
        <w:jc w:val="both"/>
        <w:rPr>
          <w:rFonts w:cs="Arial"/>
          <w:lang w:val="x-none"/>
        </w:rPr>
      </w:pPr>
    </w:p>
    <w:p w14:paraId="1876D20C" w14:textId="77777777" w:rsidR="001A4B5E" w:rsidRPr="00FF6C9C" w:rsidRDefault="001A4B5E" w:rsidP="00612596">
      <w:pPr>
        <w:pStyle w:val="Nagwek2"/>
        <w:numPr>
          <w:ilvl w:val="2"/>
          <w:numId w:val="11"/>
        </w:numPr>
        <w:spacing w:before="60" w:line="360" w:lineRule="auto"/>
        <w:jc w:val="both"/>
        <w:rPr>
          <w:i w:val="0"/>
          <w:iCs w:val="0"/>
          <w:sz w:val="22"/>
          <w:szCs w:val="22"/>
        </w:rPr>
      </w:pPr>
      <w:bookmarkStart w:id="105" w:name="_Toc136843396"/>
      <w:bookmarkStart w:id="106" w:name="_Toc163561011"/>
      <w:bookmarkStart w:id="107" w:name="_Toc197927588"/>
      <w:r w:rsidRPr="00FF6C9C">
        <w:rPr>
          <w:i w:val="0"/>
          <w:iCs w:val="0"/>
          <w:sz w:val="22"/>
          <w:szCs w:val="22"/>
        </w:rPr>
        <w:t>Roboty przygotowawcze</w:t>
      </w:r>
      <w:bookmarkEnd w:id="105"/>
      <w:bookmarkEnd w:id="106"/>
      <w:bookmarkEnd w:id="107"/>
    </w:p>
    <w:p w14:paraId="2164DC58" w14:textId="77777777" w:rsidR="001A4B5E" w:rsidRPr="00FF6C9C" w:rsidRDefault="001A4B5E" w:rsidP="001A4B5E">
      <w:pPr>
        <w:tabs>
          <w:tab w:val="left" w:pos="720"/>
        </w:tabs>
        <w:autoSpaceDE w:val="0"/>
        <w:autoSpaceDN w:val="0"/>
        <w:adjustRightInd w:val="0"/>
        <w:spacing w:line="276" w:lineRule="auto"/>
        <w:jc w:val="both"/>
        <w:rPr>
          <w:rFonts w:cs="Arial"/>
        </w:rPr>
      </w:pPr>
      <w:r w:rsidRPr="00FF6C9C">
        <w:rPr>
          <w:rFonts w:cs="Arial"/>
        </w:rPr>
        <w:t>Wykonawca ma obowiązek zapewnić pełną obsługę geodezyjną i geotechniczną. Wykonawca zatrudni uprawnionego geodetę w odpowiednim wymiarze godzin pracy, który w razie potrzeby będzie służył pomocą Inspektorowi nadzoru przy sprawdzaniu lokalizacji i rzędnych wyznaczonych przez Wykonawcę.</w:t>
      </w:r>
    </w:p>
    <w:p w14:paraId="3565E879" w14:textId="77777777" w:rsidR="001A4B5E" w:rsidRPr="00FF6C9C" w:rsidRDefault="001A4B5E" w:rsidP="001A4B5E">
      <w:pPr>
        <w:tabs>
          <w:tab w:val="left" w:pos="720"/>
        </w:tabs>
        <w:autoSpaceDE w:val="0"/>
        <w:autoSpaceDN w:val="0"/>
        <w:adjustRightInd w:val="0"/>
        <w:spacing w:line="276" w:lineRule="auto"/>
        <w:jc w:val="both"/>
        <w:rPr>
          <w:rFonts w:cs="Arial"/>
        </w:rPr>
      </w:pPr>
    </w:p>
    <w:p w14:paraId="21942EE5" w14:textId="77777777" w:rsidR="001A4B5E" w:rsidRPr="00FF6C9C" w:rsidRDefault="001A4B5E" w:rsidP="00612596">
      <w:pPr>
        <w:pStyle w:val="Nagwek2"/>
        <w:numPr>
          <w:ilvl w:val="2"/>
          <w:numId w:val="11"/>
        </w:numPr>
        <w:spacing w:before="60" w:line="360" w:lineRule="auto"/>
        <w:jc w:val="both"/>
        <w:rPr>
          <w:i w:val="0"/>
          <w:iCs w:val="0"/>
          <w:sz w:val="22"/>
          <w:szCs w:val="22"/>
        </w:rPr>
      </w:pPr>
      <w:bookmarkStart w:id="108" w:name="_Toc136843397"/>
      <w:bookmarkStart w:id="109" w:name="_Toc163561012"/>
      <w:bookmarkStart w:id="110" w:name="_Toc197927589"/>
      <w:r w:rsidRPr="00FF6C9C">
        <w:rPr>
          <w:i w:val="0"/>
          <w:iCs w:val="0"/>
          <w:sz w:val="22"/>
          <w:szCs w:val="22"/>
        </w:rPr>
        <w:t>Roboty towarzyszące i tymczasowe</w:t>
      </w:r>
      <w:bookmarkEnd w:id="108"/>
      <w:bookmarkEnd w:id="109"/>
      <w:bookmarkEnd w:id="110"/>
    </w:p>
    <w:p w14:paraId="4CD7BEDD" w14:textId="77777777" w:rsidR="001A4B5E" w:rsidRPr="00FF6C9C" w:rsidRDefault="001A4B5E" w:rsidP="001A4B5E">
      <w:pPr>
        <w:tabs>
          <w:tab w:val="left" w:pos="720"/>
        </w:tabs>
        <w:spacing w:line="276" w:lineRule="auto"/>
        <w:jc w:val="both"/>
        <w:rPr>
          <w:rFonts w:cs="Arial"/>
        </w:rPr>
      </w:pPr>
      <w:r w:rsidRPr="00FF6C9C">
        <w:rPr>
          <w:rFonts w:cs="Arial"/>
        </w:rPr>
        <w:t>Robotami towarzyszącymi podczas realizacji inwestycji będą:</w:t>
      </w:r>
    </w:p>
    <w:p w14:paraId="0BC1FC8E" w14:textId="77777777" w:rsidR="001A4B5E" w:rsidRPr="00FF6C9C" w:rsidRDefault="001A4B5E" w:rsidP="00612596">
      <w:pPr>
        <w:numPr>
          <w:ilvl w:val="0"/>
          <w:numId w:val="6"/>
        </w:numPr>
        <w:tabs>
          <w:tab w:val="left" w:pos="0"/>
        </w:tabs>
        <w:spacing w:line="276" w:lineRule="auto"/>
        <w:ind w:left="284" w:hanging="284"/>
        <w:jc w:val="both"/>
        <w:rPr>
          <w:rFonts w:cs="Arial"/>
        </w:rPr>
      </w:pPr>
      <w:r w:rsidRPr="00FF6C9C">
        <w:rPr>
          <w:rFonts w:cs="Arial"/>
        </w:rPr>
        <w:t>wykonanie odtworzeń nawierzchni</w:t>
      </w:r>
      <w:r w:rsidR="00626F40">
        <w:rPr>
          <w:rFonts w:cs="Arial"/>
        </w:rPr>
        <w:t xml:space="preserve"> w miejscach gdzie Zamawiający uzna to za zasadne.</w:t>
      </w:r>
    </w:p>
    <w:p w14:paraId="2C028604" w14:textId="77777777" w:rsidR="001A4B5E" w:rsidRPr="00FF6C9C" w:rsidRDefault="001A4B5E" w:rsidP="001A4B5E">
      <w:pPr>
        <w:tabs>
          <w:tab w:val="left" w:pos="720"/>
        </w:tabs>
        <w:spacing w:line="276" w:lineRule="auto"/>
        <w:jc w:val="both"/>
        <w:rPr>
          <w:rFonts w:cs="Arial"/>
        </w:rPr>
      </w:pPr>
    </w:p>
    <w:p w14:paraId="77DC044B" w14:textId="77777777" w:rsidR="001A4B5E" w:rsidRPr="00FF6C9C" w:rsidRDefault="001A4B5E" w:rsidP="001A4B5E">
      <w:pPr>
        <w:tabs>
          <w:tab w:val="left" w:pos="720"/>
        </w:tabs>
        <w:spacing w:line="276" w:lineRule="auto"/>
        <w:jc w:val="both"/>
        <w:rPr>
          <w:rFonts w:cs="Arial"/>
        </w:rPr>
      </w:pPr>
      <w:r w:rsidRPr="00FF6C9C">
        <w:rPr>
          <w:rFonts w:cs="Arial"/>
        </w:rPr>
        <w:t>Robotami tymczasowymi będą:</w:t>
      </w:r>
    </w:p>
    <w:p w14:paraId="4E9D9DF7" w14:textId="77777777" w:rsidR="001A4B5E" w:rsidRPr="00FF6C9C" w:rsidRDefault="001A4B5E" w:rsidP="00612596">
      <w:pPr>
        <w:numPr>
          <w:ilvl w:val="0"/>
          <w:numId w:val="7"/>
        </w:numPr>
        <w:tabs>
          <w:tab w:val="left" w:pos="0"/>
        </w:tabs>
        <w:spacing w:line="276" w:lineRule="auto"/>
        <w:ind w:left="284" w:hanging="284"/>
        <w:jc w:val="both"/>
        <w:rPr>
          <w:rFonts w:cs="Arial"/>
        </w:rPr>
      </w:pPr>
      <w:r w:rsidRPr="00FF6C9C">
        <w:rPr>
          <w:rFonts w:cs="Arial"/>
        </w:rPr>
        <w:t>umocnienie pionowych ścian wykopów,</w:t>
      </w:r>
    </w:p>
    <w:p w14:paraId="0FC1FC27" w14:textId="77777777" w:rsidR="001A4B5E" w:rsidRPr="00FF6C9C" w:rsidRDefault="001A4B5E" w:rsidP="00612596">
      <w:pPr>
        <w:numPr>
          <w:ilvl w:val="0"/>
          <w:numId w:val="7"/>
        </w:numPr>
        <w:tabs>
          <w:tab w:val="left" w:pos="0"/>
        </w:tabs>
        <w:spacing w:line="276" w:lineRule="auto"/>
        <w:ind w:left="284" w:hanging="284"/>
        <w:jc w:val="both"/>
        <w:rPr>
          <w:rFonts w:cs="Arial"/>
        </w:rPr>
      </w:pPr>
      <w:r w:rsidRPr="00FF6C9C">
        <w:rPr>
          <w:rFonts w:cs="Arial"/>
        </w:rPr>
        <w:t>odwodnienie wykopów,</w:t>
      </w:r>
    </w:p>
    <w:p w14:paraId="1FF31B78" w14:textId="77777777" w:rsidR="001A4B5E" w:rsidRPr="00FF6C9C" w:rsidRDefault="001A4B5E" w:rsidP="00612596">
      <w:pPr>
        <w:numPr>
          <w:ilvl w:val="0"/>
          <w:numId w:val="7"/>
        </w:numPr>
        <w:tabs>
          <w:tab w:val="left" w:pos="0"/>
        </w:tabs>
        <w:spacing w:line="276" w:lineRule="auto"/>
        <w:ind w:left="284" w:hanging="284"/>
        <w:jc w:val="both"/>
        <w:rPr>
          <w:rFonts w:cs="Arial"/>
        </w:rPr>
      </w:pPr>
      <w:r w:rsidRPr="00FF6C9C">
        <w:rPr>
          <w:rFonts w:cs="Arial"/>
        </w:rPr>
        <w:lastRenderedPageBreak/>
        <w:t>zabezpieczenie istniejącego uzbrojenia w miejscach skrzyżowania z wykonywanym uzbrojeniem,</w:t>
      </w:r>
    </w:p>
    <w:p w14:paraId="4C718004" w14:textId="77777777" w:rsidR="001A4B5E" w:rsidRPr="00FF6C9C" w:rsidRDefault="001A4B5E" w:rsidP="00612596">
      <w:pPr>
        <w:numPr>
          <w:ilvl w:val="0"/>
          <w:numId w:val="7"/>
        </w:numPr>
        <w:tabs>
          <w:tab w:val="left" w:pos="0"/>
        </w:tabs>
        <w:spacing w:line="276" w:lineRule="auto"/>
        <w:ind w:left="284" w:hanging="284"/>
        <w:jc w:val="both"/>
        <w:rPr>
          <w:rFonts w:cs="Arial"/>
        </w:rPr>
      </w:pPr>
      <w:r w:rsidRPr="00FF6C9C">
        <w:rPr>
          <w:rFonts w:cs="Arial"/>
        </w:rPr>
        <w:t>wyznaczenie, oznakowanie i utrzymanie oznakowania stref niebezpiecznych w czasie trwania robót.</w:t>
      </w:r>
    </w:p>
    <w:p w14:paraId="394906D9" w14:textId="77777777" w:rsidR="001A4B5E" w:rsidRPr="00FF6C9C" w:rsidRDefault="001A4B5E" w:rsidP="001A4B5E">
      <w:pPr>
        <w:tabs>
          <w:tab w:val="left" w:pos="0"/>
        </w:tabs>
        <w:spacing w:line="276" w:lineRule="auto"/>
        <w:ind w:left="284"/>
        <w:jc w:val="both"/>
        <w:rPr>
          <w:rFonts w:cs="Arial"/>
        </w:rPr>
      </w:pPr>
    </w:p>
    <w:p w14:paraId="4198942A" w14:textId="77777777" w:rsidR="001A4B5E" w:rsidRPr="00FF6C9C" w:rsidRDefault="001A4B5E" w:rsidP="00612596">
      <w:pPr>
        <w:pStyle w:val="Nagwek2"/>
        <w:numPr>
          <w:ilvl w:val="2"/>
          <w:numId w:val="11"/>
        </w:numPr>
        <w:spacing w:before="60" w:line="360" w:lineRule="auto"/>
        <w:jc w:val="both"/>
        <w:rPr>
          <w:i w:val="0"/>
          <w:iCs w:val="0"/>
          <w:sz w:val="22"/>
          <w:szCs w:val="22"/>
        </w:rPr>
      </w:pPr>
      <w:bookmarkStart w:id="111" w:name="_Toc136843398"/>
      <w:bookmarkStart w:id="112" w:name="_Toc163561013"/>
      <w:bookmarkStart w:id="113" w:name="_Toc197927590"/>
      <w:r w:rsidRPr="00FF6C9C">
        <w:rPr>
          <w:i w:val="0"/>
          <w:iCs w:val="0"/>
          <w:sz w:val="22"/>
          <w:szCs w:val="22"/>
        </w:rPr>
        <w:t>Odwodnienie wykopów</w:t>
      </w:r>
      <w:bookmarkEnd w:id="111"/>
      <w:bookmarkEnd w:id="112"/>
      <w:bookmarkEnd w:id="113"/>
    </w:p>
    <w:p w14:paraId="1578E73A" w14:textId="5BBCB214" w:rsidR="001A4B5E" w:rsidRPr="00FF6C9C" w:rsidRDefault="001A4B5E" w:rsidP="001A4B5E">
      <w:pPr>
        <w:tabs>
          <w:tab w:val="left" w:pos="0"/>
        </w:tabs>
        <w:spacing w:line="276" w:lineRule="auto"/>
        <w:jc w:val="both"/>
        <w:rPr>
          <w:rFonts w:cs="Arial"/>
        </w:rPr>
      </w:pPr>
      <w:r w:rsidRPr="00FF6C9C">
        <w:rPr>
          <w:rFonts w:cs="Arial"/>
        </w:rPr>
        <w:t>Realizacja inwestycji będzie wymagała wykonania tymczasowego odwodnienia wykopów metodą depresyjną, przy zastosowaniu igłofiltrów</w:t>
      </w:r>
      <w:r w:rsidR="00626F40">
        <w:rPr>
          <w:rFonts w:cs="Arial"/>
        </w:rPr>
        <w:t xml:space="preserve"> zgodnie ze zgłoszonym Projektem Czasowego Odwodnienia Wykopów Budowlanych. </w:t>
      </w:r>
    </w:p>
    <w:p w14:paraId="5A4B58FC" w14:textId="77777777" w:rsidR="001A4B5E" w:rsidRPr="00FF6C9C" w:rsidRDefault="001A4B5E" w:rsidP="001A4B5E">
      <w:pPr>
        <w:tabs>
          <w:tab w:val="left" w:pos="0"/>
        </w:tabs>
        <w:spacing w:line="276" w:lineRule="auto"/>
        <w:jc w:val="both"/>
        <w:rPr>
          <w:rFonts w:cs="Arial"/>
        </w:rPr>
      </w:pPr>
    </w:p>
    <w:p w14:paraId="17A1AF3D" w14:textId="77777777" w:rsidR="001A4B5E" w:rsidRPr="00FF6C9C" w:rsidRDefault="001A4B5E" w:rsidP="00612596">
      <w:pPr>
        <w:pStyle w:val="Nagwek2"/>
        <w:numPr>
          <w:ilvl w:val="2"/>
          <w:numId w:val="11"/>
        </w:numPr>
        <w:spacing w:before="60" w:line="360" w:lineRule="auto"/>
        <w:jc w:val="both"/>
        <w:rPr>
          <w:i w:val="0"/>
          <w:iCs w:val="0"/>
          <w:sz w:val="22"/>
          <w:szCs w:val="22"/>
        </w:rPr>
      </w:pPr>
      <w:bookmarkStart w:id="114" w:name="_Toc136843399"/>
      <w:bookmarkStart w:id="115" w:name="_Toc163561014"/>
      <w:bookmarkStart w:id="116" w:name="_Toc197927591"/>
      <w:r w:rsidRPr="00FF6C9C">
        <w:rPr>
          <w:i w:val="0"/>
          <w:iCs w:val="0"/>
          <w:sz w:val="22"/>
          <w:szCs w:val="22"/>
        </w:rPr>
        <w:t>Drzewa, krzewy i pozostała zieleń</w:t>
      </w:r>
      <w:bookmarkEnd w:id="114"/>
      <w:bookmarkEnd w:id="115"/>
      <w:bookmarkEnd w:id="116"/>
    </w:p>
    <w:p w14:paraId="30CC7C05" w14:textId="7D14691C" w:rsidR="001A4B5E" w:rsidRPr="00FF6C9C" w:rsidRDefault="00CE6C94" w:rsidP="001A4B5E">
      <w:pPr>
        <w:tabs>
          <w:tab w:val="left" w:pos="0"/>
        </w:tabs>
        <w:spacing w:line="276" w:lineRule="auto"/>
        <w:jc w:val="both"/>
        <w:rPr>
          <w:rFonts w:cs="Arial"/>
        </w:rPr>
      </w:pPr>
      <w:r>
        <w:rPr>
          <w:rFonts w:cs="Arial"/>
        </w:rPr>
        <w:t xml:space="preserve">Nie przewiduje się wycinki drzew. </w:t>
      </w:r>
      <w:r w:rsidR="001A4B5E" w:rsidRPr="00FF6C9C">
        <w:t>Wykonawca jest zobowiązany do zabezpieczenia istniejących drzew i krzewów w obrębie realizacji robót zgodnie z obowiązującymi przepisami w tym zakresie. Wykonawca na własny koszt odtworzy wszelką zieleń, która ulegnie zniszczeniu w trakcie realizacji robót. Zarówno koszt opłat jak również nasadzeń drzew i krzewów leży po stronie Wykonawcy</w:t>
      </w:r>
    </w:p>
    <w:p w14:paraId="2FBEA2E2" w14:textId="77777777" w:rsidR="001A4B5E" w:rsidRPr="00FF6C9C" w:rsidRDefault="001A4B5E" w:rsidP="001A4B5E">
      <w:pPr>
        <w:tabs>
          <w:tab w:val="left" w:pos="0"/>
        </w:tabs>
        <w:spacing w:line="276" w:lineRule="auto"/>
        <w:jc w:val="both"/>
        <w:rPr>
          <w:rFonts w:cs="Arial"/>
        </w:rPr>
      </w:pPr>
    </w:p>
    <w:p w14:paraId="3F7B947D" w14:textId="77777777" w:rsidR="001A4B5E" w:rsidRPr="00FF6C9C" w:rsidRDefault="001A4B5E" w:rsidP="00612596">
      <w:pPr>
        <w:pStyle w:val="Nagwek2"/>
        <w:numPr>
          <w:ilvl w:val="2"/>
          <w:numId w:val="11"/>
        </w:numPr>
        <w:spacing w:before="60" w:line="360" w:lineRule="auto"/>
        <w:jc w:val="both"/>
        <w:rPr>
          <w:i w:val="0"/>
          <w:iCs w:val="0"/>
          <w:sz w:val="22"/>
          <w:szCs w:val="22"/>
        </w:rPr>
      </w:pPr>
      <w:bookmarkStart w:id="117" w:name="_Toc136843400"/>
      <w:bookmarkStart w:id="118" w:name="_Toc163561015"/>
      <w:bookmarkStart w:id="119" w:name="_Toc197927592"/>
      <w:r w:rsidRPr="00FF6C9C">
        <w:rPr>
          <w:i w:val="0"/>
          <w:iCs w:val="0"/>
          <w:sz w:val="22"/>
          <w:szCs w:val="22"/>
        </w:rPr>
        <w:t>Odtworzenia nawierzchni</w:t>
      </w:r>
      <w:bookmarkEnd w:id="117"/>
      <w:bookmarkEnd w:id="118"/>
      <w:bookmarkEnd w:id="119"/>
    </w:p>
    <w:p w14:paraId="02FC57D4" w14:textId="79A21ED4" w:rsidR="001A4B5E" w:rsidRPr="00FF6C9C" w:rsidRDefault="008A0B6B" w:rsidP="001A4B5E">
      <w:pPr>
        <w:tabs>
          <w:tab w:val="left" w:pos="720"/>
        </w:tabs>
        <w:autoSpaceDE w:val="0"/>
        <w:autoSpaceDN w:val="0"/>
        <w:adjustRightInd w:val="0"/>
        <w:spacing w:line="276" w:lineRule="auto"/>
        <w:jc w:val="both"/>
        <w:rPr>
          <w:rFonts w:cs="Arial"/>
        </w:rPr>
      </w:pPr>
      <w:r>
        <w:rPr>
          <w:rFonts w:cs="Arial"/>
        </w:rPr>
        <w:t>Nie przewiduje się odtworzenia nawierzchni. Odcinek włączeniowy do istniejącej studni w</w:t>
      </w:r>
      <w:r w:rsidR="00613B67">
        <w:rPr>
          <w:rFonts w:cs="Arial"/>
        </w:rPr>
        <w:t> </w:t>
      </w:r>
      <w:r>
        <w:rPr>
          <w:rFonts w:cs="Arial"/>
        </w:rPr>
        <w:t>ul. Rzemieślniczej należy wykonać metodą bezwykopową.</w:t>
      </w:r>
    </w:p>
    <w:p w14:paraId="25C22062" w14:textId="77777777" w:rsidR="001A4B5E" w:rsidRPr="00FF6C9C" w:rsidRDefault="001A4B5E" w:rsidP="001A4B5E">
      <w:pPr>
        <w:tabs>
          <w:tab w:val="left" w:pos="720"/>
        </w:tabs>
        <w:autoSpaceDE w:val="0"/>
        <w:autoSpaceDN w:val="0"/>
        <w:adjustRightInd w:val="0"/>
        <w:spacing w:line="276" w:lineRule="auto"/>
        <w:jc w:val="both"/>
        <w:rPr>
          <w:rFonts w:cs="Arial"/>
        </w:rPr>
      </w:pPr>
    </w:p>
    <w:p w14:paraId="23610435" w14:textId="77777777" w:rsidR="001A4B5E" w:rsidRPr="00FF6C9C" w:rsidRDefault="001A4B5E" w:rsidP="00612596">
      <w:pPr>
        <w:pStyle w:val="Nagwek2"/>
        <w:numPr>
          <w:ilvl w:val="2"/>
          <w:numId w:val="11"/>
        </w:numPr>
        <w:spacing w:before="60" w:line="360" w:lineRule="auto"/>
        <w:jc w:val="both"/>
        <w:rPr>
          <w:i w:val="0"/>
          <w:iCs w:val="0"/>
          <w:sz w:val="22"/>
          <w:szCs w:val="22"/>
        </w:rPr>
      </w:pPr>
      <w:bookmarkStart w:id="120" w:name="_Toc136843401"/>
      <w:bookmarkStart w:id="121" w:name="_Toc163561016"/>
      <w:bookmarkStart w:id="122" w:name="_Toc197927593"/>
      <w:r w:rsidRPr="00FF6C9C">
        <w:rPr>
          <w:i w:val="0"/>
          <w:iCs w:val="0"/>
          <w:sz w:val="22"/>
          <w:szCs w:val="22"/>
        </w:rPr>
        <w:t>Inne wymagania</w:t>
      </w:r>
      <w:bookmarkEnd w:id="120"/>
      <w:bookmarkEnd w:id="121"/>
      <w:bookmarkEnd w:id="122"/>
    </w:p>
    <w:p w14:paraId="5BEB1D00" w14:textId="77777777" w:rsidR="001A4B5E" w:rsidRPr="00FF6C9C" w:rsidRDefault="001A4B5E" w:rsidP="001A4B5E">
      <w:pPr>
        <w:tabs>
          <w:tab w:val="left" w:pos="720"/>
        </w:tabs>
        <w:autoSpaceDE w:val="0"/>
        <w:autoSpaceDN w:val="0"/>
        <w:adjustRightInd w:val="0"/>
        <w:spacing w:line="276" w:lineRule="auto"/>
        <w:jc w:val="both"/>
        <w:rPr>
          <w:rFonts w:cs="Arial"/>
        </w:rPr>
      </w:pPr>
      <w:r w:rsidRPr="00FF6C9C">
        <w:rPr>
          <w:rFonts w:cs="Arial"/>
        </w:rPr>
        <w:t xml:space="preserve">Prawidłowe wykonanie robót warunkuje prowadzenie ich przez Wykonawcę zgodnie ze wszystkimi uzyskanymi decyzjami, uzgodnieniami, warunkami, wytycznymi, itp. wydanych przez zarządcę dróg, gestorów sieci i innych. </w:t>
      </w:r>
    </w:p>
    <w:p w14:paraId="65C4683B" w14:textId="77777777" w:rsidR="001A4B5E" w:rsidRPr="00FF6C9C" w:rsidRDefault="001A4B5E" w:rsidP="001A4B5E">
      <w:pPr>
        <w:tabs>
          <w:tab w:val="left" w:pos="720"/>
        </w:tabs>
        <w:autoSpaceDE w:val="0"/>
        <w:autoSpaceDN w:val="0"/>
        <w:adjustRightInd w:val="0"/>
        <w:spacing w:line="276" w:lineRule="auto"/>
        <w:jc w:val="both"/>
        <w:rPr>
          <w:rFonts w:cs="Arial"/>
        </w:rPr>
      </w:pPr>
    </w:p>
    <w:p w14:paraId="3ADF9A77" w14:textId="77777777" w:rsidR="001A4B5E" w:rsidRPr="00FF6C9C" w:rsidRDefault="001A4B5E" w:rsidP="001A4B5E">
      <w:pPr>
        <w:tabs>
          <w:tab w:val="left" w:pos="720"/>
        </w:tabs>
        <w:autoSpaceDE w:val="0"/>
        <w:autoSpaceDN w:val="0"/>
        <w:adjustRightInd w:val="0"/>
        <w:spacing w:line="276" w:lineRule="auto"/>
        <w:jc w:val="both"/>
        <w:rPr>
          <w:rFonts w:cs="Arial"/>
        </w:rPr>
      </w:pPr>
      <w:r w:rsidRPr="00FF6C9C">
        <w:rPr>
          <w:rFonts w:cs="Arial"/>
        </w:rPr>
        <w:t>Wykonawca ma obowiązek:</w:t>
      </w:r>
    </w:p>
    <w:p w14:paraId="2F35AAD0" w14:textId="77777777" w:rsidR="001A4B5E" w:rsidRPr="00FF6C9C" w:rsidRDefault="001A4B5E" w:rsidP="00612596">
      <w:pPr>
        <w:numPr>
          <w:ilvl w:val="0"/>
          <w:numId w:val="18"/>
        </w:numPr>
        <w:tabs>
          <w:tab w:val="left" w:pos="0"/>
        </w:tabs>
        <w:autoSpaceDE w:val="0"/>
        <w:autoSpaceDN w:val="0"/>
        <w:adjustRightInd w:val="0"/>
        <w:spacing w:line="276" w:lineRule="auto"/>
        <w:ind w:left="284" w:hanging="284"/>
        <w:jc w:val="both"/>
        <w:rPr>
          <w:rFonts w:cs="Arial"/>
        </w:rPr>
      </w:pPr>
      <w:r w:rsidRPr="00FF6C9C">
        <w:rPr>
          <w:rFonts w:cs="Arial"/>
        </w:rPr>
        <w:t>uzyskać zezwolenie zarządc</w:t>
      </w:r>
      <w:r w:rsidR="006715ED">
        <w:rPr>
          <w:rFonts w:cs="Arial"/>
        </w:rPr>
        <w:t>y</w:t>
      </w:r>
      <w:r w:rsidRPr="00FF6C9C">
        <w:rPr>
          <w:rFonts w:cs="Arial"/>
        </w:rPr>
        <w:t xml:space="preserve"> drogi powiatowej na zajęcie pasa drogowego, dotyczącego prowadzenia robót w pasie drogowym,</w:t>
      </w:r>
    </w:p>
    <w:p w14:paraId="38E6B066" w14:textId="77777777" w:rsidR="001A4B5E" w:rsidRPr="00FF6C9C" w:rsidRDefault="001A4B5E" w:rsidP="00612596">
      <w:pPr>
        <w:numPr>
          <w:ilvl w:val="0"/>
          <w:numId w:val="18"/>
        </w:numPr>
        <w:tabs>
          <w:tab w:val="left" w:pos="0"/>
        </w:tabs>
        <w:autoSpaceDE w:val="0"/>
        <w:autoSpaceDN w:val="0"/>
        <w:adjustRightInd w:val="0"/>
        <w:spacing w:line="276" w:lineRule="auto"/>
        <w:ind w:left="284" w:hanging="284"/>
        <w:jc w:val="both"/>
        <w:rPr>
          <w:rFonts w:cs="Arial"/>
        </w:rPr>
      </w:pPr>
      <w:r w:rsidRPr="00FF6C9C">
        <w:rPr>
          <w:rFonts w:cs="Arial"/>
        </w:rPr>
        <w:t>opłacić zajęcie pasów drogowych na czas wykonywania robót,</w:t>
      </w:r>
    </w:p>
    <w:p w14:paraId="050A13CC" w14:textId="77777777" w:rsidR="001A4B5E" w:rsidRPr="00FF6C9C" w:rsidRDefault="001A4B5E" w:rsidP="00612596">
      <w:pPr>
        <w:numPr>
          <w:ilvl w:val="0"/>
          <w:numId w:val="18"/>
        </w:numPr>
        <w:tabs>
          <w:tab w:val="left" w:pos="0"/>
        </w:tabs>
        <w:autoSpaceDE w:val="0"/>
        <w:autoSpaceDN w:val="0"/>
        <w:adjustRightInd w:val="0"/>
        <w:spacing w:line="276" w:lineRule="auto"/>
        <w:ind w:left="284" w:hanging="284"/>
        <w:jc w:val="both"/>
        <w:rPr>
          <w:rFonts w:cs="Arial"/>
        </w:rPr>
      </w:pPr>
      <w:r w:rsidRPr="00FF6C9C">
        <w:rPr>
          <w:rFonts w:cs="Arial"/>
        </w:rPr>
        <w:t>przed przystąpieniem do prac należy wykonać próbne przekopy celem ustalenia rzeczywistego posadowienia infrastruktury podziemnej,</w:t>
      </w:r>
    </w:p>
    <w:p w14:paraId="6EA62B4F" w14:textId="77777777" w:rsidR="001A4B5E" w:rsidRPr="00FF6C9C" w:rsidRDefault="001A4B5E" w:rsidP="00612596">
      <w:pPr>
        <w:numPr>
          <w:ilvl w:val="0"/>
          <w:numId w:val="18"/>
        </w:numPr>
        <w:tabs>
          <w:tab w:val="left" w:pos="0"/>
        </w:tabs>
        <w:autoSpaceDE w:val="0"/>
        <w:autoSpaceDN w:val="0"/>
        <w:adjustRightInd w:val="0"/>
        <w:spacing w:line="276" w:lineRule="auto"/>
        <w:ind w:left="284" w:hanging="284"/>
        <w:jc w:val="both"/>
        <w:rPr>
          <w:rFonts w:cs="Arial"/>
        </w:rPr>
      </w:pPr>
      <w:r w:rsidRPr="00FF6C9C">
        <w:rPr>
          <w:rFonts w:cs="Arial"/>
        </w:rPr>
        <w:t>trwałego oznakowania miejsca przejścia słupkami kierunkowymi,</w:t>
      </w:r>
    </w:p>
    <w:p w14:paraId="77D86A5C" w14:textId="77777777" w:rsidR="001A4B5E" w:rsidRPr="00FF6C9C" w:rsidRDefault="001A4B5E" w:rsidP="00612596">
      <w:pPr>
        <w:numPr>
          <w:ilvl w:val="0"/>
          <w:numId w:val="18"/>
        </w:numPr>
        <w:tabs>
          <w:tab w:val="left" w:pos="0"/>
        </w:tabs>
        <w:autoSpaceDE w:val="0"/>
        <w:autoSpaceDN w:val="0"/>
        <w:adjustRightInd w:val="0"/>
        <w:spacing w:line="276" w:lineRule="auto"/>
        <w:ind w:left="284" w:hanging="284"/>
        <w:jc w:val="both"/>
        <w:rPr>
          <w:rFonts w:cs="Arial"/>
        </w:rPr>
      </w:pPr>
      <w:r w:rsidRPr="00FF6C9C">
        <w:rPr>
          <w:rFonts w:cs="Arial"/>
        </w:rPr>
        <w:t>pokrycia szkód osobom trzecim, o ile takie wystąpiły w trakcie realizacji inwestycji</w:t>
      </w:r>
    </w:p>
    <w:p w14:paraId="44754495" w14:textId="77777777" w:rsidR="001A4B5E" w:rsidRPr="00FF6C9C" w:rsidRDefault="001A4B5E" w:rsidP="00612596">
      <w:pPr>
        <w:numPr>
          <w:ilvl w:val="0"/>
          <w:numId w:val="18"/>
        </w:numPr>
        <w:tabs>
          <w:tab w:val="left" w:pos="0"/>
        </w:tabs>
        <w:autoSpaceDE w:val="0"/>
        <w:autoSpaceDN w:val="0"/>
        <w:adjustRightInd w:val="0"/>
        <w:spacing w:line="276" w:lineRule="auto"/>
        <w:ind w:left="284" w:hanging="284"/>
        <w:jc w:val="both"/>
        <w:rPr>
          <w:rFonts w:cs="Arial"/>
        </w:rPr>
      </w:pPr>
      <w:r w:rsidRPr="00FF6C9C">
        <w:rPr>
          <w:rFonts w:cs="Arial"/>
        </w:rPr>
        <w:t>uporządkowania terenu po zakończonej inwestycji,</w:t>
      </w:r>
    </w:p>
    <w:p w14:paraId="61D4D707" w14:textId="77777777" w:rsidR="001A4B5E" w:rsidRPr="00FF6C9C" w:rsidRDefault="001A4B5E" w:rsidP="00612596">
      <w:pPr>
        <w:numPr>
          <w:ilvl w:val="0"/>
          <w:numId w:val="18"/>
        </w:numPr>
        <w:tabs>
          <w:tab w:val="left" w:pos="0"/>
        </w:tabs>
        <w:autoSpaceDE w:val="0"/>
        <w:autoSpaceDN w:val="0"/>
        <w:adjustRightInd w:val="0"/>
        <w:spacing w:line="276" w:lineRule="auto"/>
        <w:ind w:left="284" w:hanging="284"/>
        <w:jc w:val="both"/>
        <w:rPr>
          <w:rFonts w:cs="Arial"/>
        </w:rPr>
      </w:pPr>
      <w:r w:rsidRPr="00FF6C9C">
        <w:rPr>
          <w:rFonts w:cs="Arial"/>
        </w:rPr>
        <w:t>bezwzględnie zabezpieczyć drzewa i krzewy na czas budowy,</w:t>
      </w:r>
    </w:p>
    <w:p w14:paraId="3D4A0BA6" w14:textId="77777777" w:rsidR="001A4B5E" w:rsidRDefault="001A4B5E" w:rsidP="00612596">
      <w:pPr>
        <w:numPr>
          <w:ilvl w:val="0"/>
          <w:numId w:val="18"/>
        </w:numPr>
        <w:tabs>
          <w:tab w:val="left" w:pos="0"/>
        </w:tabs>
        <w:autoSpaceDE w:val="0"/>
        <w:autoSpaceDN w:val="0"/>
        <w:adjustRightInd w:val="0"/>
        <w:spacing w:line="276" w:lineRule="auto"/>
        <w:ind w:left="284" w:hanging="284"/>
        <w:jc w:val="both"/>
        <w:rPr>
          <w:rFonts w:cs="Arial"/>
        </w:rPr>
      </w:pPr>
      <w:r w:rsidRPr="00FF6C9C">
        <w:rPr>
          <w:rFonts w:cs="Arial"/>
        </w:rPr>
        <w:t>po zakończeniu robót odtworzyć nawierzchnię terenu</w:t>
      </w:r>
      <w:r w:rsidR="006715ED">
        <w:rPr>
          <w:rFonts w:cs="Arial"/>
        </w:rPr>
        <w:t xml:space="preserve"> w niezbędnym zakresie.</w:t>
      </w:r>
    </w:p>
    <w:p w14:paraId="5CADAC8E" w14:textId="77777777" w:rsidR="006715ED" w:rsidRPr="006715ED" w:rsidRDefault="006715ED" w:rsidP="006715ED">
      <w:pPr>
        <w:tabs>
          <w:tab w:val="left" w:pos="0"/>
        </w:tabs>
        <w:autoSpaceDE w:val="0"/>
        <w:autoSpaceDN w:val="0"/>
        <w:adjustRightInd w:val="0"/>
        <w:spacing w:line="276" w:lineRule="auto"/>
        <w:jc w:val="both"/>
        <w:rPr>
          <w:rFonts w:cs="Arial"/>
        </w:rPr>
      </w:pPr>
    </w:p>
    <w:p w14:paraId="0DC1A7D8" w14:textId="77777777" w:rsidR="001A4B5E" w:rsidRPr="00FF6C9C" w:rsidRDefault="001A4B5E" w:rsidP="00612596">
      <w:pPr>
        <w:pStyle w:val="Nagwek10"/>
        <w:numPr>
          <w:ilvl w:val="1"/>
          <w:numId w:val="26"/>
        </w:numPr>
        <w:spacing w:before="0" w:line="360" w:lineRule="auto"/>
        <w:jc w:val="both"/>
        <w:rPr>
          <w:sz w:val="22"/>
          <w:szCs w:val="22"/>
        </w:rPr>
      </w:pPr>
      <w:bookmarkStart w:id="123" w:name="_Toc136843402"/>
      <w:bookmarkStart w:id="124" w:name="_Toc163561017"/>
      <w:bookmarkStart w:id="125" w:name="_Toc197927594"/>
      <w:r w:rsidRPr="00FF6C9C">
        <w:rPr>
          <w:sz w:val="22"/>
          <w:szCs w:val="22"/>
        </w:rPr>
        <w:t>Kontrola robót</w:t>
      </w:r>
      <w:bookmarkEnd w:id="123"/>
      <w:bookmarkEnd w:id="124"/>
      <w:bookmarkEnd w:id="125"/>
    </w:p>
    <w:p w14:paraId="5950BE4B" w14:textId="77777777" w:rsidR="001A4B5E" w:rsidRPr="00FF6C9C" w:rsidRDefault="001A4B5E" w:rsidP="001A4B5E">
      <w:pPr>
        <w:spacing w:line="276" w:lineRule="auto"/>
        <w:jc w:val="both"/>
      </w:pPr>
      <w:r w:rsidRPr="00FF6C9C">
        <w:t xml:space="preserve">Obowiązkiem Wykonawcy jest wykonywanie pomiarów oraz badań materiałów i robót, tak często, aby możliwe było stwierdzenie, że prace są wykonane zgodnie z wymaganiami. </w:t>
      </w:r>
      <w:r w:rsidRPr="00FF6C9C">
        <w:lastRenderedPageBreak/>
        <w:t xml:space="preserve">Umowa, normy, aprobaty techniczne i wytyczne określają szczegółowo wymagania, jakie należy spełnić. </w:t>
      </w:r>
    </w:p>
    <w:p w14:paraId="09A11F43" w14:textId="77777777" w:rsidR="001A4B5E" w:rsidRPr="00FF6C9C" w:rsidRDefault="001A4B5E" w:rsidP="001A4B5E">
      <w:pPr>
        <w:spacing w:line="276" w:lineRule="auto"/>
        <w:jc w:val="both"/>
      </w:pPr>
    </w:p>
    <w:p w14:paraId="053902EB" w14:textId="77777777" w:rsidR="001A4B5E" w:rsidRPr="00FF6C9C" w:rsidRDefault="001A4B5E" w:rsidP="001A4B5E">
      <w:pPr>
        <w:spacing w:line="276" w:lineRule="auto"/>
        <w:jc w:val="both"/>
      </w:pPr>
      <w:r w:rsidRPr="00FF6C9C">
        <w:t xml:space="preserve">Wszystkie stosowane przez Wykonawcę urządzenia i sprzęt do badań winny być prawidłowo skalibrowane oraz posiadać aktualne, wymagane przepisami świadectwa </w:t>
      </w:r>
      <w:r w:rsidRPr="00FF6C9C">
        <w:br/>
        <w:t xml:space="preserve">i aprobaty techniczne. Wykonawca ma obowiązek używać urządzeń i sprzętu zgodnie </w:t>
      </w:r>
      <w:r w:rsidRPr="00FF6C9C">
        <w:br/>
        <w:t>z instrukcjami i zaleceniami producentów.</w:t>
      </w:r>
    </w:p>
    <w:p w14:paraId="77319FF9" w14:textId="77777777" w:rsidR="001A4B5E" w:rsidRPr="00FF6C9C" w:rsidRDefault="001A4B5E" w:rsidP="001A4B5E">
      <w:pPr>
        <w:spacing w:line="276" w:lineRule="auto"/>
        <w:jc w:val="both"/>
      </w:pPr>
    </w:p>
    <w:p w14:paraId="45D312E9" w14:textId="77777777" w:rsidR="00343FFD" w:rsidRPr="00343FFD" w:rsidRDefault="00343FFD" w:rsidP="00612596">
      <w:pPr>
        <w:pStyle w:val="Akapitzlist"/>
        <w:keepNext/>
        <w:numPr>
          <w:ilvl w:val="1"/>
          <w:numId w:val="11"/>
        </w:numPr>
        <w:spacing w:before="60" w:after="60" w:line="360" w:lineRule="auto"/>
        <w:jc w:val="both"/>
        <w:outlineLvl w:val="1"/>
        <w:rPr>
          <w:rFonts w:cs="Arial"/>
          <w:b/>
          <w:bCs/>
          <w:vanish/>
        </w:rPr>
      </w:pPr>
      <w:bookmarkStart w:id="126" w:name="_Toc136843403"/>
      <w:bookmarkStart w:id="127" w:name="_Toc163561018"/>
    </w:p>
    <w:p w14:paraId="4D894D6F" w14:textId="77777777" w:rsidR="001A4B5E" w:rsidRPr="00FF6C9C" w:rsidRDefault="001A4B5E" w:rsidP="00612596">
      <w:pPr>
        <w:pStyle w:val="Nagwek2"/>
        <w:numPr>
          <w:ilvl w:val="2"/>
          <w:numId w:val="11"/>
        </w:numPr>
        <w:spacing w:before="60" w:line="360" w:lineRule="auto"/>
        <w:jc w:val="both"/>
        <w:rPr>
          <w:i w:val="0"/>
          <w:iCs w:val="0"/>
          <w:sz w:val="22"/>
          <w:szCs w:val="22"/>
        </w:rPr>
      </w:pPr>
      <w:bookmarkStart w:id="128" w:name="_Toc197927595"/>
      <w:r w:rsidRPr="00FF6C9C">
        <w:rPr>
          <w:i w:val="0"/>
          <w:iCs w:val="0"/>
          <w:sz w:val="22"/>
          <w:szCs w:val="22"/>
        </w:rPr>
        <w:t>Próba szczelności</w:t>
      </w:r>
      <w:bookmarkEnd w:id="126"/>
      <w:bookmarkEnd w:id="127"/>
      <w:bookmarkEnd w:id="128"/>
    </w:p>
    <w:p w14:paraId="276C7E88" w14:textId="77777777" w:rsidR="001A4B5E" w:rsidRPr="00FF6C9C" w:rsidRDefault="001A4B5E" w:rsidP="001A4B5E">
      <w:pPr>
        <w:tabs>
          <w:tab w:val="left" w:pos="720"/>
        </w:tabs>
        <w:autoSpaceDE w:val="0"/>
        <w:autoSpaceDN w:val="0"/>
        <w:adjustRightInd w:val="0"/>
        <w:spacing w:line="276" w:lineRule="auto"/>
        <w:jc w:val="both"/>
        <w:rPr>
          <w:rFonts w:cs="Arial"/>
        </w:rPr>
      </w:pPr>
      <w:r w:rsidRPr="00FF6C9C">
        <w:rPr>
          <w:rFonts w:cs="Arial"/>
        </w:rPr>
        <w:t>Po zmontowaniu kanałów i uzbrojenia należy je poddać próbie szczelności  zgodnie z PN-EN 1610:2002. Wszystkie złącza powinny być odkryte. Przewody kanalizacyjne należy poddać badaniom w zakresie szczelności na eksfiltrację – przenikanie wód lub ścieków do gruntu. Przy pozytywnej próbie na eksfiltrację można zrezygnować z próby na infiltrację.</w:t>
      </w:r>
    </w:p>
    <w:p w14:paraId="083EEDC5" w14:textId="77777777" w:rsidR="001A4B5E" w:rsidRPr="00FF6C9C" w:rsidRDefault="001A4B5E" w:rsidP="001A4B5E">
      <w:pPr>
        <w:tabs>
          <w:tab w:val="left" w:pos="720"/>
        </w:tabs>
        <w:autoSpaceDE w:val="0"/>
        <w:autoSpaceDN w:val="0"/>
        <w:adjustRightInd w:val="0"/>
        <w:spacing w:line="276" w:lineRule="auto"/>
        <w:jc w:val="both"/>
        <w:rPr>
          <w:rFonts w:cs="Arial"/>
        </w:rPr>
      </w:pPr>
    </w:p>
    <w:p w14:paraId="7134412E" w14:textId="37E4D120" w:rsidR="001A4B5E" w:rsidRPr="00FF6C9C" w:rsidRDefault="001A4B5E" w:rsidP="001A4B5E">
      <w:pPr>
        <w:spacing w:line="276" w:lineRule="auto"/>
        <w:jc w:val="both"/>
      </w:pPr>
      <w:r w:rsidRPr="00FF6C9C">
        <w:t xml:space="preserve">Próby szczelności należy prowadzić pod nadzorem pracowników </w:t>
      </w:r>
      <w:r w:rsidR="00B548CE">
        <w:t>Miejskiej Spółki Komunalnej w Imielinie</w:t>
      </w:r>
      <w:r w:rsidRPr="00FF6C9C">
        <w:t xml:space="preserve"> – na pisemne zlecenie Zamawiającego.</w:t>
      </w:r>
    </w:p>
    <w:p w14:paraId="7CB57EC3" w14:textId="77777777" w:rsidR="001A4B5E" w:rsidRPr="00FF6C9C" w:rsidRDefault="001A4B5E" w:rsidP="001A4B5E">
      <w:pPr>
        <w:spacing w:line="276" w:lineRule="auto"/>
        <w:jc w:val="both"/>
      </w:pPr>
    </w:p>
    <w:p w14:paraId="59CD052F" w14:textId="77777777" w:rsidR="001A4B5E" w:rsidRPr="00FF6C9C" w:rsidRDefault="001A4B5E" w:rsidP="001A4B5E">
      <w:pPr>
        <w:spacing w:line="276" w:lineRule="auto"/>
        <w:jc w:val="both"/>
      </w:pPr>
      <w:r w:rsidRPr="00FF6C9C">
        <w:t>Po przeprowadzeniu badania szczelności powinien być sporządzony protokół badania, przy którym było wykonywane badanie, czas trwania badania oraz stwierdzenie czy badania przeprowadzono i zakończono z wynikiem pozytywnym, czy z wynikiem negatywnym. W protokole należy jednoznacznie zidentyfikować tę część instalacji, która była objęta badaniem szczelności. Jeżeli wynik badania był negatywny, w protokole należy określić termin, w którym sieć powinna być przedstawiona do ponownych badań.</w:t>
      </w:r>
    </w:p>
    <w:p w14:paraId="294CD024" w14:textId="77777777" w:rsidR="001A4B5E" w:rsidRPr="00FF6C9C" w:rsidRDefault="001A4B5E" w:rsidP="001A4B5E">
      <w:pPr>
        <w:spacing w:line="276" w:lineRule="auto"/>
        <w:jc w:val="both"/>
      </w:pPr>
    </w:p>
    <w:p w14:paraId="02D9B66B" w14:textId="7C92CAF9" w:rsidR="001A4B5E" w:rsidRPr="00FF6C9C" w:rsidRDefault="001A4B5E" w:rsidP="001A4B5E">
      <w:pPr>
        <w:spacing w:line="276" w:lineRule="auto"/>
        <w:jc w:val="both"/>
      </w:pPr>
      <w:r w:rsidRPr="00FF6C9C">
        <w:t xml:space="preserve">Próbę szczelności należy przeprowadzić po montażu przewodów, ułożeniu w wykopie </w:t>
      </w:r>
      <w:r w:rsidRPr="00FF6C9C">
        <w:br/>
        <w:t xml:space="preserve">i wykonaniu warstwy ochronnej. Wszystkie złącza powinny być odkryte dla możliwości sprawdzenia ewentualnych przecieków. Próby należy prowadzić pod nadzorem przedstawicieli </w:t>
      </w:r>
      <w:r w:rsidR="00467B76">
        <w:t>Miejskiej Spółki Komunalnej</w:t>
      </w:r>
      <w:r w:rsidR="006715ED" w:rsidRPr="00FF6C9C">
        <w:t xml:space="preserve"> </w:t>
      </w:r>
      <w:r w:rsidR="00467B76">
        <w:t>w Imielinie</w:t>
      </w:r>
      <w:r w:rsidRPr="00FF6C9C">
        <w:t>.</w:t>
      </w:r>
    </w:p>
    <w:p w14:paraId="7537E954" w14:textId="77777777" w:rsidR="001A4B5E" w:rsidRPr="00FF6C9C" w:rsidRDefault="001A4B5E" w:rsidP="001A4B5E">
      <w:pPr>
        <w:tabs>
          <w:tab w:val="left" w:pos="720"/>
        </w:tabs>
        <w:autoSpaceDE w:val="0"/>
        <w:autoSpaceDN w:val="0"/>
        <w:adjustRightInd w:val="0"/>
        <w:spacing w:line="276" w:lineRule="auto"/>
        <w:jc w:val="both"/>
        <w:rPr>
          <w:rFonts w:cs="Arial"/>
        </w:rPr>
      </w:pPr>
    </w:p>
    <w:p w14:paraId="7CFF4023" w14:textId="77777777" w:rsidR="001A4B5E" w:rsidRPr="00FF6C9C" w:rsidRDefault="001A4B5E" w:rsidP="00612596">
      <w:pPr>
        <w:pStyle w:val="Nagwek2"/>
        <w:numPr>
          <w:ilvl w:val="2"/>
          <w:numId w:val="11"/>
        </w:numPr>
        <w:spacing w:before="60" w:line="360" w:lineRule="auto"/>
        <w:jc w:val="both"/>
        <w:rPr>
          <w:i w:val="0"/>
          <w:iCs w:val="0"/>
          <w:sz w:val="22"/>
          <w:szCs w:val="22"/>
        </w:rPr>
      </w:pPr>
      <w:bookmarkStart w:id="129" w:name="_Toc136843404"/>
      <w:bookmarkStart w:id="130" w:name="_Toc163561019"/>
      <w:bookmarkStart w:id="131" w:name="_Toc197927596"/>
      <w:r w:rsidRPr="00FF6C9C">
        <w:rPr>
          <w:i w:val="0"/>
          <w:iCs w:val="0"/>
          <w:sz w:val="22"/>
          <w:szCs w:val="22"/>
        </w:rPr>
        <w:t>Płukanie</w:t>
      </w:r>
      <w:bookmarkEnd w:id="129"/>
      <w:bookmarkEnd w:id="130"/>
      <w:bookmarkEnd w:id="131"/>
    </w:p>
    <w:p w14:paraId="674C82F6" w14:textId="77777777" w:rsidR="001A4B5E" w:rsidRPr="00FF6C9C" w:rsidRDefault="001A4B5E" w:rsidP="001A4B5E">
      <w:pPr>
        <w:spacing w:line="276" w:lineRule="auto"/>
        <w:jc w:val="both"/>
      </w:pPr>
      <w:r w:rsidRPr="00FF6C9C">
        <w:t>Pobór wody do płukania i miejsce odprowadzenie wody popłucznej zostan</w:t>
      </w:r>
      <w:r w:rsidRPr="00FF6C9C">
        <w:rPr>
          <w:rFonts w:ascii="Microsoft Sans Serif" w:hAnsi="Microsoft Sans Serif"/>
        </w:rPr>
        <w:t xml:space="preserve">ą </w:t>
      </w:r>
      <w:r w:rsidRPr="00FF6C9C">
        <w:t>okre</w:t>
      </w:r>
      <w:r w:rsidRPr="00FF6C9C">
        <w:rPr>
          <w:rFonts w:ascii="Microsoft Sans Serif" w:hAnsi="Microsoft Sans Serif"/>
        </w:rPr>
        <w:t>ś</w:t>
      </w:r>
      <w:r w:rsidRPr="00FF6C9C">
        <w:t>lone</w:t>
      </w:r>
      <w:r w:rsidRPr="00FF6C9C">
        <w:rPr>
          <w:spacing w:val="1"/>
        </w:rPr>
        <w:t xml:space="preserve"> </w:t>
      </w:r>
      <w:r w:rsidRPr="00FF6C9C">
        <w:t>przez</w:t>
      </w:r>
      <w:r w:rsidRPr="00FF6C9C">
        <w:rPr>
          <w:spacing w:val="-3"/>
        </w:rPr>
        <w:t xml:space="preserve"> </w:t>
      </w:r>
      <w:r w:rsidRPr="00FF6C9C">
        <w:t>Zamawiającego.</w:t>
      </w:r>
    </w:p>
    <w:p w14:paraId="7D490821" w14:textId="77777777" w:rsidR="001A4B5E" w:rsidRPr="00FF6C9C" w:rsidRDefault="001A4B5E" w:rsidP="001A4B5E">
      <w:pPr>
        <w:spacing w:line="276" w:lineRule="auto"/>
        <w:jc w:val="both"/>
      </w:pPr>
    </w:p>
    <w:p w14:paraId="75C9E859" w14:textId="7D5677FC" w:rsidR="001A4B5E" w:rsidRPr="00FF6C9C" w:rsidRDefault="001A4B5E" w:rsidP="001A4B5E">
      <w:pPr>
        <w:spacing w:line="276" w:lineRule="auto"/>
        <w:jc w:val="both"/>
      </w:pPr>
      <w:r w:rsidRPr="00FF6C9C">
        <w:t>Płukanie</w:t>
      </w:r>
      <w:r w:rsidRPr="00FF6C9C">
        <w:rPr>
          <w:spacing w:val="1"/>
        </w:rPr>
        <w:t xml:space="preserve"> </w:t>
      </w:r>
      <w:r w:rsidRPr="00FF6C9C">
        <w:t>nale</w:t>
      </w:r>
      <w:r w:rsidRPr="00FF6C9C">
        <w:rPr>
          <w:rFonts w:ascii="Microsoft Sans Serif" w:hAnsi="Microsoft Sans Serif"/>
        </w:rPr>
        <w:t>ż</w:t>
      </w:r>
      <w:r w:rsidRPr="00FF6C9C">
        <w:t>y</w:t>
      </w:r>
      <w:r w:rsidRPr="00FF6C9C">
        <w:rPr>
          <w:spacing w:val="1"/>
        </w:rPr>
        <w:t xml:space="preserve"> </w:t>
      </w:r>
      <w:r w:rsidRPr="00FF6C9C">
        <w:t>prowadzi</w:t>
      </w:r>
      <w:r w:rsidRPr="00FF6C9C">
        <w:rPr>
          <w:rFonts w:ascii="Microsoft Sans Serif" w:hAnsi="Microsoft Sans Serif"/>
        </w:rPr>
        <w:t>ć</w:t>
      </w:r>
      <w:r w:rsidRPr="00FF6C9C">
        <w:rPr>
          <w:rFonts w:ascii="Microsoft Sans Serif" w:hAnsi="Microsoft Sans Serif"/>
          <w:spacing w:val="1"/>
        </w:rPr>
        <w:t xml:space="preserve"> </w:t>
      </w:r>
      <w:r w:rsidRPr="00FF6C9C">
        <w:t>pod</w:t>
      </w:r>
      <w:r w:rsidRPr="00FF6C9C">
        <w:rPr>
          <w:spacing w:val="1"/>
        </w:rPr>
        <w:t xml:space="preserve"> </w:t>
      </w:r>
      <w:r w:rsidRPr="00FF6C9C">
        <w:t>nadzorem</w:t>
      </w:r>
      <w:r w:rsidRPr="00FF6C9C">
        <w:rPr>
          <w:spacing w:val="1"/>
        </w:rPr>
        <w:t xml:space="preserve"> </w:t>
      </w:r>
      <w:r w:rsidRPr="00FF6C9C">
        <w:t>przedstawicieli</w:t>
      </w:r>
      <w:r w:rsidRPr="00FF6C9C">
        <w:rPr>
          <w:spacing w:val="1"/>
        </w:rPr>
        <w:t xml:space="preserve"> </w:t>
      </w:r>
      <w:r w:rsidR="00C63CE1">
        <w:t>Miejskiej Spółki Komunalnej</w:t>
      </w:r>
      <w:r w:rsidR="00C63CE1" w:rsidRPr="00FF6C9C">
        <w:t xml:space="preserve"> </w:t>
      </w:r>
      <w:r w:rsidR="00C63CE1">
        <w:t>w Imielinie</w:t>
      </w:r>
      <w:r w:rsidRPr="00FF6C9C">
        <w:t>.</w:t>
      </w:r>
    </w:p>
    <w:p w14:paraId="5DE3A307" w14:textId="77777777" w:rsidR="001A4B5E" w:rsidRPr="00FF6C9C" w:rsidRDefault="001A4B5E" w:rsidP="001A4B5E">
      <w:pPr>
        <w:spacing w:line="276" w:lineRule="auto"/>
        <w:jc w:val="both"/>
        <w:rPr>
          <w:rFonts w:cs="Arial"/>
        </w:rPr>
      </w:pPr>
    </w:p>
    <w:p w14:paraId="00F237C3" w14:textId="77777777" w:rsidR="001A4B5E" w:rsidRPr="00FF6C9C" w:rsidRDefault="001A4B5E" w:rsidP="00612596">
      <w:pPr>
        <w:pStyle w:val="Nagwek10"/>
        <w:numPr>
          <w:ilvl w:val="1"/>
          <w:numId w:val="26"/>
        </w:numPr>
        <w:spacing w:before="0" w:line="360" w:lineRule="auto"/>
        <w:jc w:val="both"/>
        <w:rPr>
          <w:sz w:val="22"/>
          <w:szCs w:val="22"/>
        </w:rPr>
      </w:pPr>
      <w:bookmarkStart w:id="132" w:name="_Toc136843405"/>
      <w:bookmarkStart w:id="133" w:name="_Toc163561020"/>
      <w:bookmarkStart w:id="134" w:name="_Toc197927597"/>
      <w:r w:rsidRPr="00FF6C9C">
        <w:rPr>
          <w:sz w:val="22"/>
          <w:szCs w:val="22"/>
        </w:rPr>
        <w:t>Obmiar robót</w:t>
      </w:r>
      <w:bookmarkEnd w:id="132"/>
      <w:bookmarkEnd w:id="133"/>
      <w:bookmarkEnd w:id="134"/>
    </w:p>
    <w:p w14:paraId="6751DCC0" w14:textId="77777777" w:rsidR="001A4B5E" w:rsidRPr="00FF6C9C" w:rsidRDefault="001A4B5E" w:rsidP="001A4B5E">
      <w:pPr>
        <w:tabs>
          <w:tab w:val="left" w:pos="720"/>
        </w:tabs>
        <w:autoSpaceDE w:val="0"/>
        <w:autoSpaceDN w:val="0"/>
        <w:adjustRightInd w:val="0"/>
        <w:spacing w:line="276" w:lineRule="auto"/>
        <w:jc w:val="both"/>
        <w:rPr>
          <w:rFonts w:cs="Arial"/>
        </w:rPr>
      </w:pPr>
      <w:r w:rsidRPr="00FF6C9C">
        <w:rPr>
          <w:rFonts w:cs="Arial"/>
        </w:rPr>
        <w:t>Prowadzenie obmiarów robót jest niezbędne tylko dla robót, które zgodnie z zapisami umowy rozliczane będą na podstawie cen jednostkowych i ilości rzeczywiście wykonanych robót i do nich się odnoszą wszystkie ustalenia tego punktu.</w:t>
      </w:r>
    </w:p>
    <w:p w14:paraId="4A8E9255" w14:textId="77777777" w:rsidR="001A4B5E" w:rsidRPr="00FF6C9C" w:rsidRDefault="001A4B5E" w:rsidP="001A4B5E">
      <w:pPr>
        <w:tabs>
          <w:tab w:val="left" w:pos="720"/>
        </w:tabs>
        <w:autoSpaceDE w:val="0"/>
        <w:autoSpaceDN w:val="0"/>
        <w:adjustRightInd w:val="0"/>
        <w:spacing w:line="276" w:lineRule="auto"/>
        <w:jc w:val="both"/>
        <w:rPr>
          <w:rFonts w:cs="Arial"/>
        </w:rPr>
      </w:pPr>
    </w:p>
    <w:p w14:paraId="5A90B15A" w14:textId="77777777" w:rsidR="001A4B5E" w:rsidRPr="00FF6C9C" w:rsidRDefault="001A4B5E" w:rsidP="001A4B5E">
      <w:pPr>
        <w:tabs>
          <w:tab w:val="left" w:pos="720"/>
        </w:tabs>
        <w:autoSpaceDE w:val="0"/>
        <w:autoSpaceDN w:val="0"/>
        <w:adjustRightInd w:val="0"/>
        <w:spacing w:line="276" w:lineRule="auto"/>
        <w:jc w:val="both"/>
        <w:rPr>
          <w:rFonts w:cs="Arial"/>
        </w:rPr>
      </w:pPr>
      <w:r w:rsidRPr="00FF6C9C">
        <w:rPr>
          <w:rFonts w:cs="Arial"/>
        </w:rPr>
        <w:t>Dla umów ryczałtowych obmiar sprowadza się jedynie do szacunkowego określenia zaawansowania Robót dla potrzeb wystawienia przejściowej faktury.</w:t>
      </w:r>
    </w:p>
    <w:p w14:paraId="7BF0A7CD" w14:textId="77777777" w:rsidR="001A4B5E" w:rsidRPr="00FF6C9C" w:rsidRDefault="001A4B5E" w:rsidP="001A4B5E">
      <w:pPr>
        <w:tabs>
          <w:tab w:val="left" w:pos="720"/>
        </w:tabs>
        <w:autoSpaceDE w:val="0"/>
        <w:autoSpaceDN w:val="0"/>
        <w:adjustRightInd w:val="0"/>
        <w:spacing w:line="276" w:lineRule="auto"/>
        <w:jc w:val="both"/>
        <w:rPr>
          <w:rFonts w:cs="Arial"/>
        </w:rPr>
      </w:pPr>
    </w:p>
    <w:p w14:paraId="5A626912" w14:textId="77777777" w:rsidR="001A4B5E" w:rsidRPr="00FF6C9C" w:rsidRDefault="001A4B5E" w:rsidP="001A4B5E">
      <w:pPr>
        <w:tabs>
          <w:tab w:val="left" w:pos="720"/>
        </w:tabs>
        <w:autoSpaceDE w:val="0"/>
        <w:autoSpaceDN w:val="0"/>
        <w:adjustRightInd w:val="0"/>
        <w:spacing w:line="276" w:lineRule="auto"/>
        <w:jc w:val="both"/>
        <w:rPr>
          <w:rFonts w:cs="Arial"/>
        </w:rPr>
      </w:pPr>
      <w:r w:rsidRPr="00FF6C9C">
        <w:rPr>
          <w:rFonts w:cs="Arial"/>
        </w:rPr>
        <w:lastRenderedPageBreak/>
        <w:t xml:space="preserve">Obmiar gotowych robót będzie przeprowadzony z częstotliwością ustaloną </w:t>
      </w:r>
      <w:r w:rsidRPr="00FF6C9C">
        <w:rPr>
          <w:rFonts w:cs="Arial"/>
        </w:rPr>
        <w:br/>
        <w:t>w uzgodnionym harmonogramie robót budowlanych.</w:t>
      </w:r>
    </w:p>
    <w:p w14:paraId="0C65AC49" w14:textId="77777777" w:rsidR="001A4B5E" w:rsidRPr="00FF6C9C" w:rsidRDefault="001A4B5E" w:rsidP="001A4B5E">
      <w:pPr>
        <w:tabs>
          <w:tab w:val="left" w:pos="720"/>
        </w:tabs>
        <w:autoSpaceDE w:val="0"/>
        <w:autoSpaceDN w:val="0"/>
        <w:adjustRightInd w:val="0"/>
        <w:spacing w:line="276" w:lineRule="auto"/>
        <w:jc w:val="both"/>
        <w:rPr>
          <w:rFonts w:cs="Arial"/>
        </w:rPr>
      </w:pPr>
    </w:p>
    <w:p w14:paraId="338F30B5" w14:textId="77777777" w:rsidR="001A4B5E" w:rsidRPr="00FF6C9C" w:rsidRDefault="001A4B5E" w:rsidP="001A4B5E">
      <w:pPr>
        <w:tabs>
          <w:tab w:val="left" w:pos="720"/>
        </w:tabs>
        <w:autoSpaceDE w:val="0"/>
        <w:autoSpaceDN w:val="0"/>
        <w:adjustRightInd w:val="0"/>
        <w:spacing w:line="276" w:lineRule="auto"/>
        <w:jc w:val="both"/>
        <w:rPr>
          <w:rFonts w:cs="Arial"/>
        </w:rPr>
      </w:pPr>
      <w:r w:rsidRPr="00FF6C9C">
        <w:rPr>
          <w:rFonts w:cs="Arial"/>
        </w:rPr>
        <w:t xml:space="preserve">Obmiar robót będzie określać faktyczny zakres wykonywanych robót zgodnie </w:t>
      </w:r>
      <w:r w:rsidRPr="00FF6C9C">
        <w:rPr>
          <w:rFonts w:cs="Arial"/>
        </w:rPr>
        <w:br/>
        <w:t>z dokumentacją projektową i szczegółową specyfikacją techniczną, w jednostkach ustalonych w kosztorysie.</w:t>
      </w:r>
    </w:p>
    <w:p w14:paraId="174C4E79" w14:textId="77777777" w:rsidR="001A4B5E" w:rsidRPr="00FF6C9C" w:rsidRDefault="001A4B5E" w:rsidP="001A4B5E">
      <w:pPr>
        <w:tabs>
          <w:tab w:val="left" w:pos="720"/>
        </w:tabs>
        <w:autoSpaceDE w:val="0"/>
        <w:autoSpaceDN w:val="0"/>
        <w:adjustRightInd w:val="0"/>
        <w:spacing w:line="276" w:lineRule="auto"/>
        <w:jc w:val="both"/>
        <w:rPr>
          <w:rFonts w:cs="Arial"/>
        </w:rPr>
      </w:pPr>
    </w:p>
    <w:p w14:paraId="656B2CB4" w14:textId="77777777" w:rsidR="001A4B5E" w:rsidRPr="00FF6C9C" w:rsidRDefault="001A4B5E" w:rsidP="001A4B5E">
      <w:pPr>
        <w:tabs>
          <w:tab w:val="left" w:pos="720"/>
        </w:tabs>
        <w:autoSpaceDE w:val="0"/>
        <w:autoSpaceDN w:val="0"/>
        <w:adjustRightInd w:val="0"/>
        <w:spacing w:line="276" w:lineRule="auto"/>
        <w:jc w:val="both"/>
        <w:rPr>
          <w:rFonts w:cs="Arial"/>
        </w:rPr>
      </w:pPr>
      <w:r w:rsidRPr="00FF6C9C">
        <w:rPr>
          <w:rFonts w:cs="Arial"/>
        </w:rPr>
        <w:t xml:space="preserve">Obmiary będą przeprowadzone przed częściowym lub ostatecznym odbiorem odcinków robót, a także w przypadku występowania dłuższej przerwy w robotach. </w:t>
      </w:r>
    </w:p>
    <w:p w14:paraId="5B9EF0CC" w14:textId="77777777" w:rsidR="001A4B5E" w:rsidRPr="00FF6C9C" w:rsidRDefault="001A4B5E" w:rsidP="001A4B5E">
      <w:pPr>
        <w:tabs>
          <w:tab w:val="left" w:pos="720"/>
        </w:tabs>
        <w:autoSpaceDE w:val="0"/>
        <w:autoSpaceDN w:val="0"/>
        <w:adjustRightInd w:val="0"/>
        <w:spacing w:line="276" w:lineRule="auto"/>
        <w:jc w:val="both"/>
        <w:rPr>
          <w:rFonts w:cs="Arial"/>
        </w:rPr>
      </w:pPr>
    </w:p>
    <w:p w14:paraId="7B88A22A" w14:textId="77777777" w:rsidR="001A4B5E" w:rsidRPr="00FF6C9C" w:rsidRDefault="001A4B5E" w:rsidP="001A4B5E">
      <w:pPr>
        <w:tabs>
          <w:tab w:val="left" w:pos="720"/>
        </w:tabs>
        <w:autoSpaceDE w:val="0"/>
        <w:autoSpaceDN w:val="0"/>
        <w:adjustRightInd w:val="0"/>
        <w:spacing w:line="276" w:lineRule="auto"/>
        <w:jc w:val="both"/>
        <w:rPr>
          <w:rFonts w:cs="Arial"/>
        </w:rPr>
      </w:pPr>
      <w:r w:rsidRPr="00FF6C9C">
        <w:rPr>
          <w:rFonts w:cs="Arial"/>
        </w:rPr>
        <w:t xml:space="preserve">Obmiaru robót dokonuje Wykonawca po pisemnym powiadomieniu Inspektora Nadzoru </w:t>
      </w:r>
      <w:r w:rsidRPr="00FF6C9C">
        <w:rPr>
          <w:rFonts w:cs="Arial"/>
        </w:rPr>
        <w:br/>
        <w:t>o zakresie obmierzanych robót i terminie obmiaru, co najmniej na 3 dni przed tym terminem. Wyniki obmiaru będą wpisane do rejestru obmiarów.</w:t>
      </w:r>
    </w:p>
    <w:p w14:paraId="43C22037" w14:textId="77777777" w:rsidR="001A4B5E" w:rsidRPr="00FF6C9C" w:rsidRDefault="001A4B5E" w:rsidP="001A4B5E">
      <w:pPr>
        <w:tabs>
          <w:tab w:val="left" w:pos="720"/>
        </w:tabs>
        <w:autoSpaceDE w:val="0"/>
        <w:autoSpaceDN w:val="0"/>
        <w:adjustRightInd w:val="0"/>
        <w:spacing w:line="276" w:lineRule="auto"/>
        <w:jc w:val="both"/>
        <w:rPr>
          <w:rFonts w:cs="Arial"/>
        </w:rPr>
      </w:pPr>
    </w:p>
    <w:p w14:paraId="095ABAAC" w14:textId="77777777" w:rsidR="001A4B5E" w:rsidRPr="00FF6C9C" w:rsidRDefault="001A4B5E" w:rsidP="001A4B5E">
      <w:pPr>
        <w:tabs>
          <w:tab w:val="left" w:pos="720"/>
        </w:tabs>
        <w:autoSpaceDE w:val="0"/>
        <w:autoSpaceDN w:val="0"/>
        <w:adjustRightInd w:val="0"/>
        <w:spacing w:line="276" w:lineRule="auto"/>
        <w:jc w:val="both"/>
        <w:rPr>
          <w:rFonts w:cs="Arial"/>
        </w:rPr>
      </w:pPr>
      <w:r w:rsidRPr="00FF6C9C">
        <w:rPr>
          <w:rFonts w:cs="Arial"/>
        </w:rPr>
        <w:t>Obmiar Robót zanikających przeprowadza się w czasie ich wykonywania. Obmiar Robót podlegających zakryciu przeprowadza się przed ich zakryciem.</w:t>
      </w:r>
    </w:p>
    <w:p w14:paraId="78B8000B" w14:textId="77777777" w:rsidR="001A4B5E" w:rsidRPr="00FF6C9C" w:rsidRDefault="001A4B5E" w:rsidP="001A4B5E">
      <w:pPr>
        <w:tabs>
          <w:tab w:val="left" w:pos="720"/>
        </w:tabs>
        <w:autoSpaceDE w:val="0"/>
        <w:autoSpaceDN w:val="0"/>
        <w:adjustRightInd w:val="0"/>
        <w:spacing w:line="276" w:lineRule="auto"/>
        <w:jc w:val="both"/>
        <w:rPr>
          <w:rFonts w:cs="Arial"/>
        </w:rPr>
      </w:pPr>
    </w:p>
    <w:p w14:paraId="45E6A29A" w14:textId="77777777" w:rsidR="001A4B5E" w:rsidRPr="00FF6C9C" w:rsidRDefault="001A4B5E" w:rsidP="001A4B5E">
      <w:pPr>
        <w:tabs>
          <w:tab w:val="left" w:pos="720"/>
        </w:tabs>
        <w:autoSpaceDE w:val="0"/>
        <w:autoSpaceDN w:val="0"/>
        <w:adjustRightInd w:val="0"/>
        <w:spacing w:line="276" w:lineRule="auto"/>
        <w:jc w:val="both"/>
        <w:rPr>
          <w:rFonts w:cs="Arial"/>
        </w:rPr>
      </w:pPr>
      <w:r w:rsidRPr="00FF6C9C">
        <w:rPr>
          <w:rFonts w:cs="Arial"/>
        </w:rPr>
        <w:t>Jednostki obmiarów robót:</w:t>
      </w:r>
    </w:p>
    <w:p w14:paraId="3BF8CA7B" w14:textId="77777777" w:rsidR="001A4B5E" w:rsidRPr="00FF6C9C" w:rsidRDefault="001A4B5E" w:rsidP="00612596">
      <w:pPr>
        <w:numPr>
          <w:ilvl w:val="0"/>
          <w:numId w:val="4"/>
        </w:numPr>
        <w:tabs>
          <w:tab w:val="left" w:pos="0"/>
        </w:tabs>
        <w:autoSpaceDE w:val="0"/>
        <w:autoSpaceDN w:val="0"/>
        <w:adjustRightInd w:val="0"/>
        <w:spacing w:line="276" w:lineRule="auto"/>
        <w:ind w:left="284" w:hanging="284"/>
        <w:jc w:val="both"/>
        <w:rPr>
          <w:rFonts w:cs="Arial"/>
        </w:rPr>
      </w:pPr>
      <w:r w:rsidRPr="00FF6C9C">
        <w:rPr>
          <w:rFonts w:cs="Arial"/>
        </w:rPr>
        <w:t xml:space="preserve">m (metr) - wykonanych i odebranych elementów liniowych, </w:t>
      </w:r>
    </w:p>
    <w:p w14:paraId="527CB709" w14:textId="77777777" w:rsidR="001A4B5E" w:rsidRPr="00FF6C9C" w:rsidRDefault="001A4B5E" w:rsidP="00612596">
      <w:pPr>
        <w:numPr>
          <w:ilvl w:val="0"/>
          <w:numId w:val="4"/>
        </w:numPr>
        <w:tabs>
          <w:tab w:val="left" w:pos="0"/>
        </w:tabs>
        <w:autoSpaceDE w:val="0"/>
        <w:autoSpaceDN w:val="0"/>
        <w:adjustRightInd w:val="0"/>
        <w:spacing w:line="276" w:lineRule="auto"/>
        <w:ind w:left="284" w:hanging="284"/>
        <w:jc w:val="both"/>
        <w:rPr>
          <w:rFonts w:cs="Arial"/>
        </w:rPr>
      </w:pPr>
      <w:r w:rsidRPr="00FF6C9C">
        <w:rPr>
          <w:rFonts w:cs="Arial"/>
        </w:rPr>
        <w:t>kpl. (komplet) - wykonanych i odebranych fragmentów, na których kompletację składają się mniejsze części,</w:t>
      </w:r>
    </w:p>
    <w:p w14:paraId="1586B2C2" w14:textId="77777777" w:rsidR="001A4B5E" w:rsidRPr="00FF6C9C" w:rsidRDefault="001A4B5E" w:rsidP="00612596">
      <w:pPr>
        <w:numPr>
          <w:ilvl w:val="0"/>
          <w:numId w:val="4"/>
        </w:numPr>
        <w:tabs>
          <w:tab w:val="left" w:pos="0"/>
        </w:tabs>
        <w:autoSpaceDE w:val="0"/>
        <w:autoSpaceDN w:val="0"/>
        <w:adjustRightInd w:val="0"/>
        <w:spacing w:line="276" w:lineRule="auto"/>
        <w:ind w:left="284" w:hanging="284"/>
        <w:jc w:val="both"/>
        <w:rPr>
          <w:rFonts w:cs="Arial"/>
        </w:rPr>
      </w:pPr>
      <w:r w:rsidRPr="00FF6C9C">
        <w:rPr>
          <w:rFonts w:cs="Arial"/>
        </w:rPr>
        <w:t>szt. (sztuk) – elementy policzalne,</w:t>
      </w:r>
    </w:p>
    <w:p w14:paraId="6B8471D3" w14:textId="77777777" w:rsidR="001A4B5E" w:rsidRPr="00FF6C9C" w:rsidRDefault="001A4B5E" w:rsidP="00612596">
      <w:pPr>
        <w:numPr>
          <w:ilvl w:val="0"/>
          <w:numId w:val="4"/>
        </w:numPr>
        <w:tabs>
          <w:tab w:val="left" w:pos="0"/>
        </w:tabs>
        <w:autoSpaceDE w:val="0"/>
        <w:autoSpaceDN w:val="0"/>
        <w:adjustRightInd w:val="0"/>
        <w:spacing w:line="276" w:lineRule="auto"/>
        <w:ind w:left="284" w:hanging="284"/>
        <w:jc w:val="both"/>
        <w:rPr>
          <w:rFonts w:cs="Arial"/>
        </w:rPr>
      </w:pPr>
      <w:r w:rsidRPr="00FF6C9C">
        <w:rPr>
          <w:rFonts w:cs="Arial"/>
        </w:rPr>
        <w:t>m</w:t>
      </w:r>
      <w:r w:rsidRPr="00FF6C9C">
        <w:rPr>
          <w:rFonts w:cs="Arial"/>
          <w:vertAlign w:val="superscript"/>
        </w:rPr>
        <w:t>2</w:t>
      </w:r>
      <w:r w:rsidRPr="00FF6C9C">
        <w:rPr>
          <w:rFonts w:cs="Arial"/>
        </w:rPr>
        <w:t xml:space="preserve"> (metr kwadratowy) - wykonanych i odebranych prac mierzonych w jednostkach powierzchni,</w:t>
      </w:r>
    </w:p>
    <w:p w14:paraId="530F9214" w14:textId="77777777" w:rsidR="001A4B5E" w:rsidRPr="00FF6C9C" w:rsidRDefault="001A4B5E" w:rsidP="00612596">
      <w:pPr>
        <w:numPr>
          <w:ilvl w:val="0"/>
          <w:numId w:val="4"/>
        </w:numPr>
        <w:tabs>
          <w:tab w:val="left" w:pos="0"/>
        </w:tabs>
        <w:autoSpaceDE w:val="0"/>
        <w:autoSpaceDN w:val="0"/>
        <w:adjustRightInd w:val="0"/>
        <w:spacing w:line="276" w:lineRule="auto"/>
        <w:ind w:left="284" w:hanging="284"/>
        <w:jc w:val="both"/>
        <w:rPr>
          <w:rFonts w:cs="Arial"/>
        </w:rPr>
      </w:pPr>
      <w:r w:rsidRPr="00FF6C9C">
        <w:rPr>
          <w:rFonts w:cs="Arial"/>
        </w:rPr>
        <w:t>inne jednostki, określone w zestawieniu cen jednostkowych w kosztorysie ofertowym lub w odpowiednich szczegółowych specyfikacjach technicznych.</w:t>
      </w:r>
    </w:p>
    <w:p w14:paraId="1763EECC" w14:textId="77777777" w:rsidR="001A4B5E" w:rsidRPr="00FF6C9C" w:rsidRDefault="001A4B5E" w:rsidP="001A4B5E">
      <w:pPr>
        <w:tabs>
          <w:tab w:val="left" w:pos="720"/>
        </w:tabs>
        <w:autoSpaceDE w:val="0"/>
        <w:autoSpaceDN w:val="0"/>
        <w:adjustRightInd w:val="0"/>
        <w:spacing w:line="276" w:lineRule="auto"/>
        <w:jc w:val="both"/>
        <w:rPr>
          <w:rFonts w:cs="Arial"/>
        </w:rPr>
      </w:pPr>
    </w:p>
    <w:p w14:paraId="6FCCC04E" w14:textId="77777777" w:rsidR="001A4B5E" w:rsidRPr="00FF6C9C" w:rsidRDefault="001A4B5E" w:rsidP="001A4B5E">
      <w:pPr>
        <w:tabs>
          <w:tab w:val="left" w:pos="720"/>
        </w:tabs>
        <w:autoSpaceDE w:val="0"/>
        <w:autoSpaceDN w:val="0"/>
        <w:adjustRightInd w:val="0"/>
        <w:spacing w:line="276" w:lineRule="auto"/>
        <w:jc w:val="both"/>
        <w:rPr>
          <w:rFonts w:cs="Arial"/>
        </w:rPr>
      </w:pPr>
      <w:r w:rsidRPr="00FF6C9C">
        <w:rPr>
          <w:rFonts w:cs="Arial"/>
        </w:rPr>
        <w:t xml:space="preserve">W wycenie robót należy uwzględnić wszystkie elementy potrzebne do prawidłowego funkcjonowania, w tym wszelkiego rodzaju zamocowania, podwieszenia, podpory, fundamenty, konstrukcje wsporcze, obudowy, otwory w elementach budynku, przejścia </w:t>
      </w:r>
      <w:r w:rsidRPr="00FF6C9C">
        <w:rPr>
          <w:rFonts w:cs="Arial"/>
        </w:rPr>
        <w:br/>
        <w:t xml:space="preserve">i przepusty instalacyjne, materiały i elementy montażowe i uszczelniające, izolacje, powłoki malarskie i zabezpieczające, zabezpieczenia na czas budowy i zabezpieczenia miejsca robót, kształtki, elementy łączące i dostosowujące, osprzęt, filtry, tłumiki drgań,  atestowane przejścia instalacyjne przez oddzielenia pożarowe, zasilanie elektryczne, wszelkiego rodzaju urządzenia pomiarowe, elementy regulacyjne, materiały eksploatacyjne oraz wszelkie inne materiały pomocnicze, zabiegi i czynności konieczne do zgodnego z wymaganiami dostawcy lub innych stron, wykonania, uruchomienia </w:t>
      </w:r>
      <w:r w:rsidRPr="00FF6C9C">
        <w:rPr>
          <w:rFonts w:cs="Arial"/>
        </w:rPr>
        <w:br/>
        <w:t>i poprawnego funkcjonowania poszczególnych robót.</w:t>
      </w:r>
    </w:p>
    <w:p w14:paraId="1CFA5305" w14:textId="77777777" w:rsidR="001A4B5E" w:rsidRPr="00FF6C9C" w:rsidRDefault="001A4B5E" w:rsidP="001A4B5E">
      <w:pPr>
        <w:tabs>
          <w:tab w:val="left" w:pos="720"/>
        </w:tabs>
        <w:autoSpaceDE w:val="0"/>
        <w:autoSpaceDN w:val="0"/>
        <w:adjustRightInd w:val="0"/>
        <w:spacing w:line="276" w:lineRule="auto"/>
        <w:jc w:val="both"/>
        <w:rPr>
          <w:rFonts w:cs="Arial"/>
        </w:rPr>
      </w:pPr>
    </w:p>
    <w:p w14:paraId="4A4FA2D5" w14:textId="77777777" w:rsidR="001A4B5E" w:rsidRPr="00FF6C9C" w:rsidRDefault="001A4B5E" w:rsidP="001A4B5E">
      <w:pPr>
        <w:tabs>
          <w:tab w:val="left" w:pos="720"/>
        </w:tabs>
        <w:autoSpaceDE w:val="0"/>
        <w:autoSpaceDN w:val="0"/>
        <w:adjustRightInd w:val="0"/>
        <w:spacing w:line="276" w:lineRule="auto"/>
        <w:jc w:val="both"/>
        <w:rPr>
          <w:rFonts w:cs="Arial"/>
        </w:rPr>
      </w:pPr>
      <w:r w:rsidRPr="00FF6C9C">
        <w:rPr>
          <w:rFonts w:cs="Arial"/>
        </w:rPr>
        <w:t>Przy wycenie robót należy zwrócić uwagę na wszelkie wymagania, w tym ogólne, które mogą mieć wpływ na koszt wykonania, uruchomienia lub odbioru.</w:t>
      </w:r>
    </w:p>
    <w:p w14:paraId="6C26B22C" w14:textId="77777777" w:rsidR="001A4B5E" w:rsidRPr="00FF6C9C" w:rsidRDefault="001A4B5E" w:rsidP="001A4B5E">
      <w:pPr>
        <w:tabs>
          <w:tab w:val="left" w:pos="720"/>
        </w:tabs>
        <w:autoSpaceDE w:val="0"/>
        <w:autoSpaceDN w:val="0"/>
        <w:adjustRightInd w:val="0"/>
        <w:spacing w:line="276" w:lineRule="auto"/>
        <w:jc w:val="both"/>
        <w:rPr>
          <w:rFonts w:cs="Arial"/>
        </w:rPr>
      </w:pPr>
    </w:p>
    <w:p w14:paraId="238E384C" w14:textId="77777777" w:rsidR="001A4B5E" w:rsidRPr="00FF6C9C" w:rsidRDefault="001A4B5E" w:rsidP="001A4B5E">
      <w:pPr>
        <w:tabs>
          <w:tab w:val="left" w:pos="720"/>
        </w:tabs>
        <w:autoSpaceDE w:val="0"/>
        <w:autoSpaceDN w:val="0"/>
        <w:adjustRightInd w:val="0"/>
        <w:spacing w:line="276" w:lineRule="auto"/>
        <w:jc w:val="both"/>
        <w:rPr>
          <w:rFonts w:cs="Arial"/>
        </w:rPr>
      </w:pPr>
      <w:r w:rsidRPr="00FF6C9C">
        <w:rPr>
          <w:rFonts w:cs="Arial"/>
        </w:rPr>
        <w:t xml:space="preserve">Wszelkie dane liczbowe odnoszące się do wielkości lub ilości poszczególnych elementów zawarte w niniejszym opracowaniu podano informacyjnie. Podanie tych wielkości nie zwalnia Wykonawcy od odpowiedzialności za właściwe parametry i odpowiednią ilość poszczególnych części składowych. Podstawowym kryterium doboru poszczególnych </w:t>
      </w:r>
      <w:r w:rsidRPr="00FF6C9C">
        <w:rPr>
          <w:rFonts w:cs="Arial"/>
        </w:rPr>
        <w:lastRenderedPageBreak/>
        <w:t>elementów jest spełnienie wymagań postawionych poszczególnym elementom (zapewnienie standardów jakościowych i ilościowych określonych w niniejszym opracowaniu oraz przepisach, normach, specyfikacjach i innych dokumentach przekazanych przez Zamawiającego).</w:t>
      </w:r>
    </w:p>
    <w:p w14:paraId="22128E42" w14:textId="77777777" w:rsidR="001A4B5E" w:rsidRPr="00FF6C9C" w:rsidRDefault="001A4B5E" w:rsidP="001A4B5E">
      <w:pPr>
        <w:tabs>
          <w:tab w:val="left" w:pos="720"/>
        </w:tabs>
        <w:autoSpaceDE w:val="0"/>
        <w:autoSpaceDN w:val="0"/>
        <w:adjustRightInd w:val="0"/>
        <w:spacing w:line="276" w:lineRule="auto"/>
        <w:jc w:val="both"/>
        <w:rPr>
          <w:rFonts w:cs="Arial"/>
        </w:rPr>
      </w:pPr>
    </w:p>
    <w:p w14:paraId="3CE83ADD" w14:textId="77777777" w:rsidR="001A4B5E" w:rsidRPr="00FF6C9C" w:rsidRDefault="001A4B5E" w:rsidP="001A4B5E">
      <w:pPr>
        <w:tabs>
          <w:tab w:val="left" w:pos="720"/>
        </w:tabs>
        <w:autoSpaceDE w:val="0"/>
        <w:autoSpaceDN w:val="0"/>
        <w:adjustRightInd w:val="0"/>
        <w:spacing w:line="276" w:lineRule="auto"/>
        <w:jc w:val="both"/>
        <w:rPr>
          <w:rFonts w:cs="Arial"/>
        </w:rPr>
      </w:pPr>
      <w:r w:rsidRPr="00FF6C9C">
        <w:rPr>
          <w:rFonts w:cs="Arial"/>
        </w:rPr>
        <w:t xml:space="preserve">Wielkości obmiarowe określa się na podstawie dokumentacji projektowej </w:t>
      </w:r>
      <w:r w:rsidRPr="00FF6C9C">
        <w:rPr>
          <w:rFonts w:cs="Arial"/>
        </w:rPr>
        <w:br/>
        <w:t xml:space="preserve">z uwzględnieniem zmian zaakceptowanych przez Inspektora nadzoru i sprawdzonych </w:t>
      </w:r>
      <w:r w:rsidRPr="00FF6C9C">
        <w:rPr>
          <w:rFonts w:cs="Arial"/>
        </w:rPr>
        <w:br/>
        <w:t>w naturze.</w:t>
      </w:r>
    </w:p>
    <w:p w14:paraId="342715AA" w14:textId="77777777" w:rsidR="001A4B5E" w:rsidRPr="00FF6C9C" w:rsidRDefault="001A4B5E" w:rsidP="001A4B5E">
      <w:pPr>
        <w:tabs>
          <w:tab w:val="left" w:pos="720"/>
        </w:tabs>
        <w:autoSpaceDE w:val="0"/>
        <w:autoSpaceDN w:val="0"/>
        <w:adjustRightInd w:val="0"/>
        <w:spacing w:line="276" w:lineRule="auto"/>
        <w:jc w:val="both"/>
        <w:rPr>
          <w:rFonts w:cs="Arial"/>
        </w:rPr>
      </w:pPr>
    </w:p>
    <w:p w14:paraId="5A76EB61" w14:textId="77777777" w:rsidR="001A4B5E" w:rsidRPr="00FF6C9C" w:rsidRDefault="001A4B5E" w:rsidP="00612596">
      <w:pPr>
        <w:pStyle w:val="Nagwek10"/>
        <w:numPr>
          <w:ilvl w:val="1"/>
          <w:numId w:val="26"/>
        </w:numPr>
        <w:spacing w:before="0" w:line="360" w:lineRule="auto"/>
        <w:jc w:val="both"/>
        <w:rPr>
          <w:sz w:val="22"/>
          <w:szCs w:val="22"/>
        </w:rPr>
      </w:pPr>
      <w:bookmarkStart w:id="135" w:name="_Toc136843406"/>
      <w:bookmarkStart w:id="136" w:name="_Toc163561021"/>
      <w:bookmarkStart w:id="137" w:name="_Toc197927598"/>
      <w:r w:rsidRPr="00FF6C9C">
        <w:rPr>
          <w:sz w:val="22"/>
          <w:szCs w:val="22"/>
        </w:rPr>
        <w:t>Odbiór robót</w:t>
      </w:r>
      <w:bookmarkEnd w:id="135"/>
      <w:bookmarkEnd w:id="136"/>
      <w:bookmarkEnd w:id="137"/>
    </w:p>
    <w:p w14:paraId="1F30D32A" w14:textId="77777777" w:rsidR="001A4B5E" w:rsidRPr="00FF6C9C" w:rsidRDefault="001A4B5E" w:rsidP="001A4B5E">
      <w:pPr>
        <w:tabs>
          <w:tab w:val="left" w:pos="720"/>
        </w:tabs>
        <w:autoSpaceDE w:val="0"/>
        <w:autoSpaceDN w:val="0"/>
        <w:adjustRightInd w:val="0"/>
        <w:spacing w:line="276" w:lineRule="auto"/>
        <w:jc w:val="both"/>
        <w:rPr>
          <w:rFonts w:cs="Arial"/>
        </w:rPr>
      </w:pPr>
      <w:r w:rsidRPr="00FF6C9C">
        <w:rPr>
          <w:rFonts w:cs="Arial"/>
        </w:rPr>
        <w:t>Odbiór robót dzieli się na:</w:t>
      </w:r>
    </w:p>
    <w:p w14:paraId="2F21AD74" w14:textId="77777777" w:rsidR="001A4B5E" w:rsidRPr="00FF6C9C" w:rsidRDefault="001A4B5E" w:rsidP="00612596">
      <w:pPr>
        <w:numPr>
          <w:ilvl w:val="0"/>
          <w:numId w:val="19"/>
        </w:numPr>
        <w:tabs>
          <w:tab w:val="left" w:pos="0"/>
        </w:tabs>
        <w:autoSpaceDE w:val="0"/>
        <w:autoSpaceDN w:val="0"/>
        <w:adjustRightInd w:val="0"/>
        <w:spacing w:line="276" w:lineRule="auto"/>
        <w:ind w:left="284" w:hanging="284"/>
        <w:jc w:val="both"/>
        <w:rPr>
          <w:rFonts w:cs="Arial"/>
        </w:rPr>
      </w:pPr>
      <w:r w:rsidRPr="00FF6C9C">
        <w:rPr>
          <w:rFonts w:cs="Arial"/>
        </w:rPr>
        <w:t>odbiór robót zanikających i ulegających zakryciu,</w:t>
      </w:r>
    </w:p>
    <w:p w14:paraId="3A0801A6" w14:textId="77777777" w:rsidR="001A4B5E" w:rsidRPr="00FF6C9C" w:rsidRDefault="001A4B5E" w:rsidP="00612596">
      <w:pPr>
        <w:numPr>
          <w:ilvl w:val="0"/>
          <w:numId w:val="19"/>
        </w:numPr>
        <w:tabs>
          <w:tab w:val="left" w:pos="0"/>
        </w:tabs>
        <w:autoSpaceDE w:val="0"/>
        <w:autoSpaceDN w:val="0"/>
        <w:adjustRightInd w:val="0"/>
        <w:spacing w:line="276" w:lineRule="auto"/>
        <w:ind w:left="284" w:hanging="284"/>
        <w:jc w:val="both"/>
        <w:rPr>
          <w:rFonts w:cs="Arial"/>
        </w:rPr>
      </w:pPr>
      <w:r w:rsidRPr="00FF6C9C">
        <w:rPr>
          <w:rFonts w:cs="Arial"/>
        </w:rPr>
        <w:t xml:space="preserve">odbiór częściowy (odbiór wykonanych odcinków stanowiących podstawę wystawienia faktur częściowych), </w:t>
      </w:r>
    </w:p>
    <w:p w14:paraId="60341438" w14:textId="77777777" w:rsidR="001A4B5E" w:rsidRPr="00FF6C9C" w:rsidRDefault="001A4B5E" w:rsidP="00612596">
      <w:pPr>
        <w:numPr>
          <w:ilvl w:val="0"/>
          <w:numId w:val="19"/>
        </w:numPr>
        <w:tabs>
          <w:tab w:val="left" w:pos="0"/>
        </w:tabs>
        <w:autoSpaceDE w:val="0"/>
        <w:autoSpaceDN w:val="0"/>
        <w:adjustRightInd w:val="0"/>
        <w:spacing w:line="276" w:lineRule="auto"/>
        <w:ind w:left="284" w:hanging="284"/>
        <w:jc w:val="both"/>
        <w:rPr>
          <w:rFonts w:cs="Arial"/>
        </w:rPr>
      </w:pPr>
      <w:r w:rsidRPr="00FF6C9C">
        <w:rPr>
          <w:rFonts w:cs="Arial"/>
        </w:rPr>
        <w:t xml:space="preserve">odbiór końcowy robót (potwierdzenie kompletnego wykonania danego odcinka sieci kanalizacji sanitarnej podlegającemu włączeniu do eksploatacji), </w:t>
      </w:r>
    </w:p>
    <w:p w14:paraId="48F89D28" w14:textId="77777777" w:rsidR="001A4B5E" w:rsidRPr="00FF6C9C" w:rsidRDefault="001A4B5E" w:rsidP="00612596">
      <w:pPr>
        <w:numPr>
          <w:ilvl w:val="0"/>
          <w:numId w:val="19"/>
        </w:numPr>
        <w:tabs>
          <w:tab w:val="left" w:pos="0"/>
        </w:tabs>
        <w:autoSpaceDE w:val="0"/>
        <w:autoSpaceDN w:val="0"/>
        <w:adjustRightInd w:val="0"/>
        <w:spacing w:line="276" w:lineRule="auto"/>
        <w:ind w:left="284" w:hanging="284"/>
        <w:jc w:val="both"/>
        <w:rPr>
          <w:rFonts w:cs="Arial"/>
        </w:rPr>
      </w:pPr>
      <w:r w:rsidRPr="00FF6C9C">
        <w:rPr>
          <w:rFonts w:cs="Arial"/>
        </w:rPr>
        <w:t>odbiór ostateczny (potwierdzenie wykonania całego zakresu zamówienia).</w:t>
      </w:r>
    </w:p>
    <w:p w14:paraId="04B1E831" w14:textId="77777777" w:rsidR="001A4B5E" w:rsidRPr="00FF6C9C" w:rsidRDefault="001A4B5E" w:rsidP="001A4B5E">
      <w:pPr>
        <w:tabs>
          <w:tab w:val="left" w:pos="0"/>
        </w:tabs>
        <w:autoSpaceDE w:val="0"/>
        <w:autoSpaceDN w:val="0"/>
        <w:adjustRightInd w:val="0"/>
        <w:spacing w:line="276" w:lineRule="auto"/>
        <w:jc w:val="both"/>
        <w:rPr>
          <w:rFonts w:cs="Arial"/>
        </w:rPr>
      </w:pPr>
    </w:p>
    <w:p w14:paraId="38255F6A" w14:textId="77777777" w:rsidR="00343FFD" w:rsidRPr="00343FFD" w:rsidRDefault="00343FFD" w:rsidP="00612596">
      <w:pPr>
        <w:pStyle w:val="Akapitzlist"/>
        <w:keepNext/>
        <w:numPr>
          <w:ilvl w:val="1"/>
          <w:numId w:val="11"/>
        </w:numPr>
        <w:spacing w:before="60" w:after="60" w:line="360" w:lineRule="auto"/>
        <w:jc w:val="both"/>
        <w:outlineLvl w:val="1"/>
        <w:rPr>
          <w:rFonts w:cs="Arial"/>
          <w:b/>
          <w:bCs/>
          <w:vanish/>
        </w:rPr>
      </w:pPr>
      <w:bookmarkStart w:id="138" w:name="_Toc136843407"/>
      <w:bookmarkStart w:id="139" w:name="_Toc163561022"/>
    </w:p>
    <w:p w14:paraId="0CCA4784" w14:textId="77777777" w:rsidR="00343FFD" w:rsidRPr="00343FFD" w:rsidRDefault="00343FFD" w:rsidP="00612596">
      <w:pPr>
        <w:pStyle w:val="Akapitzlist"/>
        <w:keepNext/>
        <w:numPr>
          <w:ilvl w:val="1"/>
          <w:numId w:val="11"/>
        </w:numPr>
        <w:spacing w:before="60" w:after="60" w:line="360" w:lineRule="auto"/>
        <w:jc w:val="both"/>
        <w:outlineLvl w:val="1"/>
        <w:rPr>
          <w:rFonts w:cs="Arial"/>
          <w:b/>
          <w:bCs/>
          <w:vanish/>
        </w:rPr>
      </w:pPr>
    </w:p>
    <w:p w14:paraId="47265CE8" w14:textId="77777777" w:rsidR="001A4B5E" w:rsidRPr="00FF6C9C" w:rsidRDefault="001A4B5E" w:rsidP="00612596">
      <w:pPr>
        <w:pStyle w:val="Nagwek2"/>
        <w:numPr>
          <w:ilvl w:val="2"/>
          <w:numId w:val="11"/>
        </w:numPr>
        <w:spacing w:before="60" w:line="360" w:lineRule="auto"/>
        <w:jc w:val="both"/>
        <w:rPr>
          <w:i w:val="0"/>
          <w:iCs w:val="0"/>
          <w:sz w:val="22"/>
          <w:szCs w:val="22"/>
        </w:rPr>
      </w:pPr>
      <w:bookmarkStart w:id="140" w:name="_Toc197927599"/>
      <w:r w:rsidRPr="00FF6C9C">
        <w:rPr>
          <w:i w:val="0"/>
          <w:iCs w:val="0"/>
          <w:sz w:val="22"/>
          <w:szCs w:val="22"/>
        </w:rPr>
        <w:t>Odbiór robót zanikających i ulegających zakryciu</w:t>
      </w:r>
      <w:bookmarkEnd w:id="138"/>
      <w:bookmarkEnd w:id="139"/>
      <w:bookmarkEnd w:id="140"/>
    </w:p>
    <w:p w14:paraId="25C714D6" w14:textId="77777777" w:rsidR="001A4B5E" w:rsidRPr="00FF6C9C" w:rsidRDefault="001A4B5E" w:rsidP="001A4B5E">
      <w:pPr>
        <w:tabs>
          <w:tab w:val="left" w:pos="0"/>
        </w:tabs>
        <w:autoSpaceDE w:val="0"/>
        <w:autoSpaceDN w:val="0"/>
        <w:adjustRightInd w:val="0"/>
        <w:spacing w:line="276" w:lineRule="auto"/>
        <w:jc w:val="both"/>
        <w:rPr>
          <w:rFonts w:cs="Arial"/>
        </w:rPr>
      </w:pPr>
      <w:r w:rsidRPr="00FF6C9C">
        <w:rPr>
          <w:rFonts w:cs="Arial"/>
        </w:rPr>
        <w:t xml:space="preserve">Odbioru robót zanikających należy dokonać w momencie, kiedy możliwe jest jeszcze wykonanie ewentualnych zmian i poprawek. Wykonawca winien zgłosić gotowość do odbioru do Inspektora Nadzoru, który dokumentuje odbiór w dzienniku budowy. Odbiór będzie przeprowadzony niezwłocznie, nie później jednak niż w ciągu 3 dni od daty zgłoszenia i powiadomienia o tym Inspektora Nadzoru. Jakość i ilość robót zanikających </w:t>
      </w:r>
      <w:r w:rsidRPr="00FF6C9C">
        <w:rPr>
          <w:rFonts w:cs="Arial"/>
        </w:rPr>
        <w:br/>
        <w:t>i ulegających zakryciu ocenia Inspektora Nadzoru na podstawie dokumentów zawierających komplet wyników badań i w oparciu o przeprowadzone pomiary.</w:t>
      </w:r>
    </w:p>
    <w:p w14:paraId="61772670" w14:textId="77777777" w:rsidR="001A4B5E" w:rsidRPr="00FF6C9C" w:rsidRDefault="001A4B5E" w:rsidP="001A4B5E">
      <w:pPr>
        <w:tabs>
          <w:tab w:val="left" w:pos="0"/>
        </w:tabs>
        <w:autoSpaceDE w:val="0"/>
        <w:autoSpaceDN w:val="0"/>
        <w:adjustRightInd w:val="0"/>
        <w:spacing w:line="276" w:lineRule="auto"/>
        <w:jc w:val="both"/>
        <w:rPr>
          <w:rFonts w:cs="Arial"/>
        </w:rPr>
      </w:pPr>
    </w:p>
    <w:p w14:paraId="330A8894" w14:textId="77777777" w:rsidR="001A4B5E" w:rsidRPr="00FF6C9C" w:rsidRDefault="001A4B5E" w:rsidP="00612596">
      <w:pPr>
        <w:pStyle w:val="Nagwek2"/>
        <w:numPr>
          <w:ilvl w:val="2"/>
          <w:numId w:val="11"/>
        </w:numPr>
        <w:spacing w:before="60" w:line="360" w:lineRule="auto"/>
        <w:jc w:val="both"/>
        <w:rPr>
          <w:i w:val="0"/>
          <w:iCs w:val="0"/>
          <w:sz w:val="22"/>
          <w:szCs w:val="22"/>
        </w:rPr>
      </w:pPr>
      <w:bookmarkStart w:id="141" w:name="_Toc136843408"/>
      <w:bookmarkStart w:id="142" w:name="_Toc163561023"/>
      <w:bookmarkStart w:id="143" w:name="_Toc197927600"/>
      <w:r w:rsidRPr="00FF6C9C">
        <w:rPr>
          <w:i w:val="0"/>
          <w:iCs w:val="0"/>
          <w:sz w:val="22"/>
          <w:szCs w:val="22"/>
        </w:rPr>
        <w:t>Odbiór częściowy</w:t>
      </w:r>
      <w:bookmarkEnd w:id="141"/>
      <w:bookmarkEnd w:id="142"/>
      <w:bookmarkEnd w:id="143"/>
    </w:p>
    <w:p w14:paraId="36267334" w14:textId="77777777" w:rsidR="001A4B5E" w:rsidRPr="00FF6C9C" w:rsidRDefault="001A4B5E" w:rsidP="001A4B5E">
      <w:pPr>
        <w:tabs>
          <w:tab w:val="left" w:pos="0"/>
        </w:tabs>
        <w:autoSpaceDE w:val="0"/>
        <w:autoSpaceDN w:val="0"/>
        <w:adjustRightInd w:val="0"/>
        <w:spacing w:line="276" w:lineRule="auto"/>
        <w:jc w:val="both"/>
        <w:rPr>
          <w:rFonts w:cs="Arial"/>
        </w:rPr>
      </w:pPr>
      <w:r w:rsidRPr="00FF6C9C">
        <w:rPr>
          <w:rFonts w:cs="Arial"/>
        </w:rPr>
        <w:t xml:space="preserve">Odbiór częściowy podlega ocenie ilości i jakości wykonanych robót. Odbiór częściowy zostaje wykonany pod warunkiem akceptacji przez Inspektora Nadzoru i Zamawiającego </w:t>
      </w:r>
      <w:r w:rsidRPr="00FF6C9C">
        <w:rPr>
          <w:rFonts w:cs="Arial"/>
        </w:rPr>
        <w:br/>
        <w:t xml:space="preserve">i uprawnia do rozliczenia robót, o ile zapisy umowy dopuszczają rozliczenie częściowe po podpisaniu protokołu odbioru częściowego. </w:t>
      </w:r>
    </w:p>
    <w:p w14:paraId="7C1E58C5" w14:textId="77777777" w:rsidR="001A4B5E" w:rsidRPr="00FF6C9C" w:rsidRDefault="001A4B5E" w:rsidP="001A4B5E">
      <w:pPr>
        <w:tabs>
          <w:tab w:val="left" w:pos="0"/>
        </w:tabs>
        <w:autoSpaceDE w:val="0"/>
        <w:autoSpaceDN w:val="0"/>
        <w:adjustRightInd w:val="0"/>
        <w:spacing w:line="276" w:lineRule="auto"/>
        <w:jc w:val="both"/>
        <w:rPr>
          <w:rFonts w:cs="Arial"/>
        </w:rPr>
      </w:pPr>
    </w:p>
    <w:p w14:paraId="33407753" w14:textId="77777777" w:rsidR="001A4B5E" w:rsidRPr="00FF6C9C" w:rsidRDefault="001A4B5E" w:rsidP="001A4B5E">
      <w:pPr>
        <w:tabs>
          <w:tab w:val="left" w:pos="0"/>
        </w:tabs>
        <w:autoSpaceDE w:val="0"/>
        <w:autoSpaceDN w:val="0"/>
        <w:adjustRightInd w:val="0"/>
        <w:spacing w:line="276" w:lineRule="auto"/>
        <w:jc w:val="both"/>
        <w:rPr>
          <w:rFonts w:cs="Arial"/>
        </w:rPr>
      </w:pPr>
      <w:r w:rsidRPr="00FF6C9C">
        <w:rPr>
          <w:rFonts w:cs="Arial"/>
        </w:rPr>
        <w:t>Wymagana dokumentacja na potrzeby odbioru częściowego (3 egzemplarze):</w:t>
      </w:r>
    </w:p>
    <w:p w14:paraId="4B2E8B6F" w14:textId="77777777" w:rsidR="001A4B5E" w:rsidRPr="00FF6C9C" w:rsidRDefault="001A4B5E" w:rsidP="00612596">
      <w:pPr>
        <w:numPr>
          <w:ilvl w:val="0"/>
          <w:numId w:val="20"/>
        </w:numPr>
        <w:tabs>
          <w:tab w:val="left" w:pos="0"/>
        </w:tabs>
        <w:autoSpaceDE w:val="0"/>
        <w:autoSpaceDN w:val="0"/>
        <w:adjustRightInd w:val="0"/>
        <w:spacing w:line="276" w:lineRule="auto"/>
        <w:ind w:left="284" w:hanging="284"/>
        <w:jc w:val="both"/>
        <w:rPr>
          <w:rFonts w:cs="Arial"/>
        </w:rPr>
      </w:pPr>
      <w:r w:rsidRPr="00FF6C9C">
        <w:rPr>
          <w:rFonts w:cs="Arial"/>
        </w:rPr>
        <w:t xml:space="preserve">protokoły robót zanikających i ulegających zakryciu, </w:t>
      </w:r>
    </w:p>
    <w:p w14:paraId="53A80AD3" w14:textId="77777777" w:rsidR="001A4B5E" w:rsidRPr="00FF6C9C" w:rsidRDefault="001A4B5E" w:rsidP="00612596">
      <w:pPr>
        <w:numPr>
          <w:ilvl w:val="0"/>
          <w:numId w:val="20"/>
        </w:numPr>
        <w:tabs>
          <w:tab w:val="left" w:pos="0"/>
        </w:tabs>
        <w:autoSpaceDE w:val="0"/>
        <w:autoSpaceDN w:val="0"/>
        <w:adjustRightInd w:val="0"/>
        <w:spacing w:line="276" w:lineRule="auto"/>
        <w:ind w:left="284" w:hanging="284"/>
        <w:jc w:val="both"/>
        <w:rPr>
          <w:rFonts w:cs="Arial"/>
        </w:rPr>
      </w:pPr>
      <w:r w:rsidRPr="00FF6C9C">
        <w:rPr>
          <w:rFonts w:cs="Arial"/>
        </w:rPr>
        <w:t xml:space="preserve">protokoły z prób szczelności, </w:t>
      </w:r>
    </w:p>
    <w:p w14:paraId="70B410E6" w14:textId="77777777" w:rsidR="001A4B5E" w:rsidRPr="00FF6C9C" w:rsidRDefault="001A4B5E" w:rsidP="00612596">
      <w:pPr>
        <w:numPr>
          <w:ilvl w:val="0"/>
          <w:numId w:val="20"/>
        </w:numPr>
        <w:tabs>
          <w:tab w:val="left" w:pos="0"/>
        </w:tabs>
        <w:autoSpaceDE w:val="0"/>
        <w:autoSpaceDN w:val="0"/>
        <w:adjustRightInd w:val="0"/>
        <w:spacing w:line="276" w:lineRule="auto"/>
        <w:ind w:left="284" w:hanging="284"/>
        <w:jc w:val="both"/>
        <w:rPr>
          <w:rFonts w:cs="Arial"/>
        </w:rPr>
      </w:pPr>
      <w:r w:rsidRPr="00FF6C9C">
        <w:rPr>
          <w:rFonts w:cs="Arial"/>
        </w:rPr>
        <w:t xml:space="preserve">szkice polowe ze współrzędnymi geodezyjnymi i z naniesioną numeracją węzłów </w:t>
      </w:r>
      <w:r w:rsidRPr="00FF6C9C">
        <w:rPr>
          <w:rFonts w:cs="Arial"/>
        </w:rPr>
        <w:br/>
        <w:t xml:space="preserve">z dokumentacji projektowej, </w:t>
      </w:r>
    </w:p>
    <w:p w14:paraId="46F93600" w14:textId="77777777" w:rsidR="001A4B5E" w:rsidRPr="00FF6C9C" w:rsidRDefault="001A4B5E" w:rsidP="00612596">
      <w:pPr>
        <w:numPr>
          <w:ilvl w:val="0"/>
          <w:numId w:val="20"/>
        </w:numPr>
        <w:tabs>
          <w:tab w:val="left" w:pos="0"/>
        </w:tabs>
        <w:autoSpaceDE w:val="0"/>
        <w:autoSpaceDN w:val="0"/>
        <w:adjustRightInd w:val="0"/>
        <w:spacing w:line="276" w:lineRule="auto"/>
        <w:ind w:left="284" w:hanging="284"/>
        <w:jc w:val="both"/>
        <w:rPr>
          <w:rFonts w:cs="Arial"/>
        </w:rPr>
      </w:pPr>
      <w:r w:rsidRPr="00FF6C9C">
        <w:rPr>
          <w:rFonts w:cs="Arial"/>
        </w:rPr>
        <w:t xml:space="preserve">zestawienie wykonanych odcinków sieci kanalizcji sanitarnej, studni </w:t>
      </w:r>
    </w:p>
    <w:p w14:paraId="61996DF2" w14:textId="77777777" w:rsidR="001A4B5E" w:rsidRPr="00FF6C9C" w:rsidRDefault="001A4B5E" w:rsidP="00612596">
      <w:pPr>
        <w:numPr>
          <w:ilvl w:val="0"/>
          <w:numId w:val="20"/>
        </w:numPr>
        <w:tabs>
          <w:tab w:val="left" w:pos="0"/>
        </w:tabs>
        <w:autoSpaceDE w:val="0"/>
        <w:autoSpaceDN w:val="0"/>
        <w:adjustRightInd w:val="0"/>
        <w:spacing w:line="276" w:lineRule="auto"/>
        <w:ind w:left="284" w:hanging="284"/>
        <w:jc w:val="both"/>
        <w:rPr>
          <w:rFonts w:cs="Arial"/>
        </w:rPr>
      </w:pPr>
      <w:r w:rsidRPr="00FF6C9C">
        <w:rPr>
          <w:rFonts w:cs="Arial"/>
        </w:rPr>
        <w:t xml:space="preserve">wyniki z oznaczenia wskaźnika zagęszczenia gruntu, </w:t>
      </w:r>
    </w:p>
    <w:p w14:paraId="561BD5D9" w14:textId="77777777" w:rsidR="001A4B5E" w:rsidRPr="00FF6C9C" w:rsidRDefault="001A4B5E" w:rsidP="00612596">
      <w:pPr>
        <w:numPr>
          <w:ilvl w:val="0"/>
          <w:numId w:val="20"/>
        </w:numPr>
        <w:tabs>
          <w:tab w:val="left" w:pos="0"/>
        </w:tabs>
        <w:autoSpaceDE w:val="0"/>
        <w:autoSpaceDN w:val="0"/>
        <w:adjustRightInd w:val="0"/>
        <w:spacing w:line="276" w:lineRule="auto"/>
        <w:ind w:left="284" w:hanging="284"/>
        <w:jc w:val="both"/>
        <w:rPr>
          <w:rFonts w:cs="Arial"/>
        </w:rPr>
      </w:pPr>
      <w:r w:rsidRPr="00FF6C9C">
        <w:rPr>
          <w:rFonts w:cs="Arial"/>
        </w:rPr>
        <w:t>protokół odbioru nawierzchni</w:t>
      </w:r>
      <w:r w:rsidR="006715ED">
        <w:rPr>
          <w:rFonts w:cs="Arial"/>
        </w:rPr>
        <w:t xml:space="preserve"> </w:t>
      </w:r>
      <w:r w:rsidRPr="00FF6C9C">
        <w:rPr>
          <w:rFonts w:cs="Arial"/>
        </w:rPr>
        <w:t>wydany przez Zarządców pasów drogowych,</w:t>
      </w:r>
    </w:p>
    <w:p w14:paraId="04E7C61E" w14:textId="77777777" w:rsidR="001A4B5E" w:rsidRPr="00FF6C9C" w:rsidRDefault="001A4B5E" w:rsidP="00612596">
      <w:pPr>
        <w:numPr>
          <w:ilvl w:val="0"/>
          <w:numId w:val="20"/>
        </w:numPr>
        <w:tabs>
          <w:tab w:val="left" w:pos="0"/>
        </w:tabs>
        <w:autoSpaceDE w:val="0"/>
        <w:autoSpaceDN w:val="0"/>
        <w:adjustRightInd w:val="0"/>
        <w:spacing w:line="276" w:lineRule="auto"/>
        <w:ind w:left="284" w:hanging="284"/>
        <w:jc w:val="both"/>
        <w:rPr>
          <w:rFonts w:cs="Arial"/>
        </w:rPr>
      </w:pPr>
      <w:r w:rsidRPr="00FF6C9C">
        <w:rPr>
          <w:rFonts w:cs="Arial"/>
        </w:rPr>
        <w:t xml:space="preserve">karty obmiaru podpisane przez Inspektora Nadzoru, </w:t>
      </w:r>
    </w:p>
    <w:p w14:paraId="4AA83009" w14:textId="77777777" w:rsidR="001A4B5E" w:rsidRPr="00FF6C9C" w:rsidRDefault="001A4B5E" w:rsidP="00612596">
      <w:pPr>
        <w:numPr>
          <w:ilvl w:val="0"/>
          <w:numId w:val="20"/>
        </w:numPr>
        <w:tabs>
          <w:tab w:val="left" w:pos="0"/>
        </w:tabs>
        <w:autoSpaceDE w:val="0"/>
        <w:autoSpaceDN w:val="0"/>
        <w:adjustRightInd w:val="0"/>
        <w:spacing w:line="276" w:lineRule="auto"/>
        <w:ind w:left="284" w:hanging="284"/>
        <w:jc w:val="both"/>
        <w:rPr>
          <w:rFonts w:cs="Arial"/>
        </w:rPr>
      </w:pPr>
      <w:r w:rsidRPr="00FF6C9C">
        <w:rPr>
          <w:rFonts w:cs="Arial"/>
        </w:rPr>
        <w:lastRenderedPageBreak/>
        <w:t>rozliczenie rzeczowo-finansowe Wykonawcy wykazujące szczegółowo kwoty, do których otrzymania Wykonawca uważa się za uprawnionego. Rozliczenia Wykonawcy należy opracowywać w układzie elementów rozliczeniowych przewidzianych w Tabeli Cen, stanowiących załącznik do protokołów odbioru częściowego.</w:t>
      </w:r>
    </w:p>
    <w:p w14:paraId="31479985" w14:textId="77777777" w:rsidR="001A4B5E" w:rsidRPr="00FF6C9C" w:rsidRDefault="001A4B5E" w:rsidP="001A4B5E">
      <w:pPr>
        <w:tabs>
          <w:tab w:val="left" w:pos="0"/>
        </w:tabs>
        <w:autoSpaceDE w:val="0"/>
        <w:autoSpaceDN w:val="0"/>
        <w:adjustRightInd w:val="0"/>
        <w:spacing w:line="276" w:lineRule="auto"/>
        <w:jc w:val="both"/>
        <w:rPr>
          <w:rFonts w:cs="Arial"/>
        </w:rPr>
      </w:pPr>
    </w:p>
    <w:p w14:paraId="22D94B66" w14:textId="77777777" w:rsidR="001A4B5E" w:rsidRPr="00FF6C9C" w:rsidRDefault="001A4B5E" w:rsidP="001A4B5E">
      <w:pPr>
        <w:tabs>
          <w:tab w:val="left" w:pos="0"/>
        </w:tabs>
        <w:autoSpaceDE w:val="0"/>
        <w:autoSpaceDN w:val="0"/>
        <w:adjustRightInd w:val="0"/>
        <w:spacing w:line="276" w:lineRule="auto"/>
        <w:jc w:val="both"/>
        <w:rPr>
          <w:rFonts w:cs="Arial"/>
        </w:rPr>
      </w:pPr>
      <w:r w:rsidRPr="00FF6C9C">
        <w:rPr>
          <w:rFonts w:cs="Arial"/>
        </w:rPr>
        <w:t>Przeprowadzenie odbioru częściowego nie zwalnia Wykonawcy od odpowiedzialności wynikających z zapisów zawartych w SWZ.</w:t>
      </w:r>
    </w:p>
    <w:p w14:paraId="052E57DB" w14:textId="77777777" w:rsidR="001A4B5E" w:rsidRPr="00FF6C9C" w:rsidRDefault="001A4B5E" w:rsidP="001A4B5E">
      <w:pPr>
        <w:tabs>
          <w:tab w:val="left" w:pos="0"/>
        </w:tabs>
        <w:autoSpaceDE w:val="0"/>
        <w:autoSpaceDN w:val="0"/>
        <w:adjustRightInd w:val="0"/>
        <w:spacing w:line="276" w:lineRule="auto"/>
        <w:jc w:val="both"/>
        <w:rPr>
          <w:rFonts w:cs="Arial"/>
        </w:rPr>
      </w:pPr>
    </w:p>
    <w:p w14:paraId="5DED3131" w14:textId="77777777" w:rsidR="001A4B5E" w:rsidRPr="00FF6C9C" w:rsidRDefault="001A4B5E" w:rsidP="00612596">
      <w:pPr>
        <w:pStyle w:val="Nagwek2"/>
        <w:numPr>
          <w:ilvl w:val="2"/>
          <w:numId w:val="11"/>
        </w:numPr>
        <w:spacing w:before="60" w:line="360" w:lineRule="auto"/>
        <w:jc w:val="both"/>
        <w:rPr>
          <w:i w:val="0"/>
          <w:iCs w:val="0"/>
          <w:sz w:val="22"/>
          <w:szCs w:val="22"/>
        </w:rPr>
      </w:pPr>
      <w:bookmarkStart w:id="144" w:name="_Toc136843409"/>
      <w:bookmarkStart w:id="145" w:name="_Toc163561024"/>
      <w:bookmarkStart w:id="146" w:name="_Toc197927601"/>
      <w:r w:rsidRPr="00FF6C9C">
        <w:rPr>
          <w:i w:val="0"/>
          <w:iCs w:val="0"/>
          <w:sz w:val="22"/>
          <w:szCs w:val="22"/>
        </w:rPr>
        <w:t>Odbiór końcowy</w:t>
      </w:r>
      <w:bookmarkEnd w:id="144"/>
      <w:bookmarkEnd w:id="145"/>
      <w:bookmarkEnd w:id="146"/>
    </w:p>
    <w:p w14:paraId="6F850D53" w14:textId="77777777" w:rsidR="001A4B5E" w:rsidRPr="00FF6C9C" w:rsidRDefault="001A4B5E" w:rsidP="001A4B5E">
      <w:pPr>
        <w:tabs>
          <w:tab w:val="left" w:pos="0"/>
        </w:tabs>
        <w:autoSpaceDE w:val="0"/>
        <w:autoSpaceDN w:val="0"/>
        <w:adjustRightInd w:val="0"/>
        <w:spacing w:line="276" w:lineRule="auto"/>
        <w:jc w:val="both"/>
        <w:rPr>
          <w:rFonts w:cs="Arial"/>
        </w:rPr>
      </w:pPr>
      <w:r w:rsidRPr="00FF6C9C">
        <w:rPr>
          <w:rFonts w:cs="Arial"/>
        </w:rPr>
        <w:t xml:space="preserve">Odbiór końcowy może polegać na odbiorze sieci kanalizacji sanitarnej w związku </w:t>
      </w:r>
      <w:r w:rsidRPr="00FF6C9C">
        <w:rPr>
          <w:rFonts w:cs="Arial"/>
        </w:rPr>
        <w:br/>
        <w:t>z możliwością podłączenia rurociąg</w:t>
      </w:r>
      <w:r w:rsidR="00851462">
        <w:rPr>
          <w:rFonts w:cs="Arial"/>
        </w:rPr>
        <w:t>u</w:t>
      </w:r>
      <w:r w:rsidRPr="00FF6C9C">
        <w:rPr>
          <w:rFonts w:cs="Arial"/>
        </w:rPr>
        <w:t xml:space="preserve"> do istniejąc</w:t>
      </w:r>
      <w:r w:rsidR="00851462">
        <w:rPr>
          <w:rFonts w:cs="Arial"/>
        </w:rPr>
        <w:t>ej</w:t>
      </w:r>
      <w:r w:rsidRPr="00FF6C9C">
        <w:rPr>
          <w:rFonts w:cs="Arial"/>
        </w:rPr>
        <w:t xml:space="preserve"> sieci </w:t>
      </w:r>
      <w:r>
        <w:rPr>
          <w:rFonts w:cs="Arial"/>
        </w:rPr>
        <w:t>kanalizacyjnej</w:t>
      </w:r>
      <w:r w:rsidRPr="00FF6C9C">
        <w:rPr>
          <w:rFonts w:cs="Arial"/>
        </w:rPr>
        <w:t xml:space="preserve"> celem włączenia do użytkowania. </w:t>
      </w:r>
    </w:p>
    <w:p w14:paraId="5E5D11E7" w14:textId="77777777" w:rsidR="001A4B5E" w:rsidRPr="00FF6C9C" w:rsidRDefault="001A4B5E" w:rsidP="001A4B5E">
      <w:pPr>
        <w:tabs>
          <w:tab w:val="left" w:pos="0"/>
        </w:tabs>
        <w:autoSpaceDE w:val="0"/>
        <w:autoSpaceDN w:val="0"/>
        <w:adjustRightInd w:val="0"/>
        <w:spacing w:line="276" w:lineRule="auto"/>
        <w:jc w:val="both"/>
        <w:rPr>
          <w:rFonts w:cs="Arial"/>
        </w:rPr>
      </w:pPr>
    </w:p>
    <w:p w14:paraId="3384A25C" w14:textId="77777777" w:rsidR="001A4B5E" w:rsidRPr="00FF6C9C" w:rsidRDefault="001A4B5E" w:rsidP="001A4B5E">
      <w:pPr>
        <w:tabs>
          <w:tab w:val="left" w:pos="0"/>
        </w:tabs>
        <w:autoSpaceDE w:val="0"/>
        <w:autoSpaceDN w:val="0"/>
        <w:adjustRightInd w:val="0"/>
        <w:spacing w:line="276" w:lineRule="auto"/>
        <w:jc w:val="both"/>
        <w:rPr>
          <w:rFonts w:cs="Arial"/>
        </w:rPr>
      </w:pPr>
      <w:r w:rsidRPr="00FF6C9C">
        <w:rPr>
          <w:rFonts w:cs="Arial"/>
        </w:rPr>
        <w:t xml:space="preserve">Wykonawca gotowość do odbioru końcowego zasygnalizuje Zamawiającego pisemnym wnioskiem, do którego załączy atesty na materiały lub aprobaty zgodności z PN. </w:t>
      </w:r>
    </w:p>
    <w:p w14:paraId="02557C4A" w14:textId="77777777" w:rsidR="001A4B5E" w:rsidRPr="00FF6C9C" w:rsidRDefault="001A4B5E" w:rsidP="001A4B5E">
      <w:pPr>
        <w:tabs>
          <w:tab w:val="left" w:pos="0"/>
        </w:tabs>
        <w:autoSpaceDE w:val="0"/>
        <w:autoSpaceDN w:val="0"/>
        <w:adjustRightInd w:val="0"/>
        <w:spacing w:line="276" w:lineRule="auto"/>
        <w:jc w:val="both"/>
        <w:rPr>
          <w:rFonts w:cs="Arial"/>
        </w:rPr>
      </w:pPr>
    </w:p>
    <w:p w14:paraId="248DE6B2" w14:textId="77777777" w:rsidR="001A4B5E" w:rsidRPr="00FF6C9C" w:rsidRDefault="001A4B5E" w:rsidP="001A4B5E">
      <w:pPr>
        <w:tabs>
          <w:tab w:val="left" w:pos="0"/>
        </w:tabs>
        <w:autoSpaceDE w:val="0"/>
        <w:autoSpaceDN w:val="0"/>
        <w:adjustRightInd w:val="0"/>
        <w:spacing w:line="276" w:lineRule="auto"/>
        <w:jc w:val="both"/>
        <w:rPr>
          <w:rFonts w:cs="Arial"/>
        </w:rPr>
      </w:pPr>
      <w:r w:rsidRPr="00FF6C9C">
        <w:rPr>
          <w:rFonts w:cs="Arial"/>
        </w:rPr>
        <w:t>Celem odbioru jest protokolarne dokonanie finalnej oceny zgodności z Umową Robót nim objętych, w odniesieniu do ich ilości, jakości i wartości. Wykonawca przekazuje Zamawiającemu dokumentację powykonawczą/odbiorową szczegółowo wyspecyfikowaną w SWZ.</w:t>
      </w:r>
    </w:p>
    <w:p w14:paraId="72D7FCE6" w14:textId="77777777" w:rsidR="001A4B5E" w:rsidRPr="00FF6C9C" w:rsidRDefault="001A4B5E" w:rsidP="001A4B5E">
      <w:pPr>
        <w:tabs>
          <w:tab w:val="left" w:pos="0"/>
        </w:tabs>
        <w:autoSpaceDE w:val="0"/>
        <w:autoSpaceDN w:val="0"/>
        <w:adjustRightInd w:val="0"/>
        <w:spacing w:line="276" w:lineRule="auto"/>
        <w:jc w:val="both"/>
        <w:rPr>
          <w:rFonts w:cs="Arial"/>
        </w:rPr>
      </w:pPr>
    </w:p>
    <w:p w14:paraId="630E0A46" w14:textId="77777777" w:rsidR="001A4B5E" w:rsidRPr="00FF6C9C" w:rsidRDefault="001A4B5E" w:rsidP="001A4B5E">
      <w:pPr>
        <w:tabs>
          <w:tab w:val="left" w:pos="0"/>
        </w:tabs>
        <w:autoSpaceDE w:val="0"/>
        <w:autoSpaceDN w:val="0"/>
        <w:adjustRightInd w:val="0"/>
        <w:spacing w:line="276" w:lineRule="auto"/>
        <w:jc w:val="both"/>
        <w:rPr>
          <w:rFonts w:cs="Arial"/>
        </w:rPr>
      </w:pPr>
      <w:r w:rsidRPr="00FF6C9C">
        <w:rPr>
          <w:rFonts w:cs="Arial"/>
        </w:rPr>
        <w:t xml:space="preserve">Rozpoczęcie czynności odbioru końcowego przedmiotu umowy nastąpi komisyjnie </w:t>
      </w:r>
      <w:r w:rsidRPr="00FF6C9C">
        <w:rPr>
          <w:rFonts w:cs="Arial"/>
        </w:rPr>
        <w:br/>
        <w:t xml:space="preserve">z udziałem przedstawicieli stron w ciągu 7 dni od daty powiadomienia Zamawiającego przez Wykonawcę i dostarczenia kompletu dokumentacji odbiorowej/ powykonawczej. Zamawiający zakończy czynności odbioru końcowego najpóźniej w ciągu 14 dni, licząc od daty rozpoczęcia odbioru, o ile nie nastąpi przerwanie czynności odbiorowych. </w:t>
      </w:r>
    </w:p>
    <w:p w14:paraId="2CAD100C" w14:textId="77777777" w:rsidR="001A4B5E" w:rsidRPr="00FF6C9C" w:rsidRDefault="001A4B5E" w:rsidP="001A4B5E">
      <w:pPr>
        <w:tabs>
          <w:tab w:val="left" w:pos="0"/>
        </w:tabs>
        <w:autoSpaceDE w:val="0"/>
        <w:autoSpaceDN w:val="0"/>
        <w:adjustRightInd w:val="0"/>
        <w:spacing w:line="276" w:lineRule="auto"/>
        <w:jc w:val="both"/>
        <w:rPr>
          <w:rFonts w:cs="Arial"/>
        </w:rPr>
      </w:pPr>
    </w:p>
    <w:p w14:paraId="064D766D" w14:textId="77777777" w:rsidR="001A4B5E" w:rsidRPr="00FF6C9C" w:rsidRDefault="001A4B5E" w:rsidP="001A4B5E">
      <w:pPr>
        <w:tabs>
          <w:tab w:val="left" w:pos="0"/>
        </w:tabs>
        <w:autoSpaceDE w:val="0"/>
        <w:autoSpaceDN w:val="0"/>
        <w:adjustRightInd w:val="0"/>
        <w:spacing w:line="276" w:lineRule="auto"/>
        <w:jc w:val="both"/>
        <w:rPr>
          <w:rFonts w:cs="Arial"/>
        </w:rPr>
      </w:pPr>
      <w:r w:rsidRPr="00FF6C9C">
        <w:rPr>
          <w:rFonts w:cs="Arial"/>
        </w:rPr>
        <w:t xml:space="preserve">Odbiór robót zostanie potwierdzony protokołem zaakceptowanym przez Zamawiającego </w:t>
      </w:r>
      <w:r w:rsidRPr="00FF6C9C">
        <w:rPr>
          <w:rFonts w:cs="Arial"/>
        </w:rPr>
        <w:br/>
        <w:t>i Inspektora Nadzoru.</w:t>
      </w:r>
    </w:p>
    <w:p w14:paraId="64C4F3CF" w14:textId="77777777" w:rsidR="001A4B5E" w:rsidRPr="00FF6C9C" w:rsidRDefault="001A4B5E" w:rsidP="001A4B5E">
      <w:pPr>
        <w:tabs>
          <w:tab w:val="left" w:pos="0"/>
        </w:tabs>
        <w:autoSpaceDE w:val="0"/>
        <w:autoSpaceDN w:val="0"/>
        <w:adjustRightInd w:val="0"/>
        <w:spacing w:line="276" w:lineRule="auto"/>
        <w:jc w:val="both"/>
        <w:rPr>
          <w:rFonts w:cs="Arial"/>
        </w:rPr>
      </w:pPr>
    </w:p>
    <w:p w14:paraId="72CA3F96" w14:textId="77777777" w:rsidR="001A4B5E" w:rsidRPr="00FF6C9C" w:rsidRDefault="001A4B5E" w:rsidP="001A4B5E">
      <w:pPr>
        <w:tabs>
          <w:tab w:val="left" w:pos="0"/>
        </w:tabs>
        <w:autoSpaceDE w:val="0"/>
        <w:autoSpaceDN w:val="0"/>
        <w:adjustRightInd w:val="0"/>
        <w:spacing w:line="276" w:lineRule="auto"/>
        <w:jc w:val="both"/>
        <w:rPr>
          <w:rFonts w:cs="Arial"/>
        </w:rPr>
      </w:pPr>
      <w:r w:rsidRPr="00FF6C9C">
        <w:rPr>
          <w:rFonts w:cs="Arial"/>
        </w:rPr>
        <w:t>W celu pozyskania protokołu odbioru końcowego Wykonawca ma obowiązek przygotować w 3 jednobrzmiących egzemplarzach:</w:t>
      </w:r>
    </w:p>
    <w:p w14:paraId="53F65334" w14:textId="77777777" w:rsidR="001A4B5E" w:rsidRPr="00FF6C9C" w:rsidRDefault="001A4B5E" w:rsidP="00612596">
      <w:pPr>
        <w:numPr>
          <w:ilvl w:val="0"/>
          <w:numId w:val="21"/>
        </w:numPr>
        <w:spacing w:line="276" w:lineRule="auto"/>
        <w:ind w:left="284" w:hanging="284"/>
        <w:jc w:val="both"/>
        <w:rPr>
          <w:rFonts w:cs="Arial"/>
        </w:rPr>
      </w:pPr>
      <w:r w:rsidRPr="00FF6C9C">
        <w:rPr>
          <w:rFonts w:cs="Arial"/>
        </w:rPr>
        <w:t xml:space="preserve">geodezyjną inwentaryzację powykonawczą robót, obiektów i sieci uzbrojenia terenu, </w:t>
      </w:r>
      <w:r w:rsidRPr="00FF6C9C">
        <w:rPr>
          <w:rFonts w:cs="Arial"/>
        </w:rPr>
        <w:br/>
        <w:t xml:space="preserve">w tym formie papierowej mapa zasadnicza powstała w wyniku geodezyjnej inwentaryzacji powykonawczej oraz w wersji elektronicznej w formacie .dxf zgodnie </w:t>
      </w:r>
      <w:r w:rsidRPr="00FF6C9C">
        <w:rPr>
          <w:rFonts w:cs="Arial"/>
        </w:rPr>
        <w:br/>
        <w:t xml:space="preserve">z Instrukcją Geodezyjną K-1 oraz wersję cyfrową mapy zasadniczej powstałej w wyniku geodezyjnej inwentaryzacji powykonawczej w pliku .dwg, z potwierdzeniem realizacji robót zgodnie z dokumentacją projektową, </w:t>
      </w:r>
    </w:p>
    <w:p w14:paraId="2BE2D985" w14:textId="77777777" w:rsidR="001A4B5E" w:rsidRPr="00FF6C9C" w:rsidRDefault="001A4B5E" w:rsidP="00612596">
      <w:pPr>
        <w:numPr>
          <w:ilvl w:val="0"/>
          <w:numId w:val="21"/>
        </w:numPr>
        <w:tabs>
          <w:tab w:val="left" w:pos="0"/>
        </w:tabs>
        <w:autoSpaceDE w:val="0"/>
        <w:autoSpaceDN w:val="0"/>
        <w:adjustRightInd w:val="0"/>
        <w:spacing w:line="276" w:lineRule="auto"/>
        <w:ind w:left="284" w:hanging="284"/>
        <w:jc w:val="both"/>
        <w:rPr>
          <w:rFonts w:cs="Arial"/>
        </w:rPr>
      </w:pPr>
      <w:r w:rsidRPr="00FF6C9C">
        <w:rPr>
          <w:rFonts w:cs="Arial"/>
        </w:rPr>
        <w:t>rysunki powykonawcze,</w:t>
      </w:r>
    </w:p>
    <w:p w14:paraId="38BF7ECF" w14:textId="77777777" w:rsidR="001A4B5E" w:rsidRPr="00FF6C9C" w:rsidRDefault="001A4B5E" w:rsidP="00612596">
      <w:pPr>
        <w:numPr>
          <w:ilvl w:val="0"/>
          <w:numId w:val="21"/>
        </w:numPr>
        <w:tabs>
          <w:tab w:val="left" w:pos="0"/>
        </w:tabs>
        <w:autoSpaceDE w:val="0"/>
        <w:autoSpaceDN w:val="0"/>
        <w:adjustRightInd w:val="0"/>
        <w:spacing w:line="276" w:lineRule="auto"/>
        <w:ind w:left="284" w:hanging="284"/>
        <w:jc w:val="both"/>
        <w:rPr>
          <w:rFonts w:cs="Arial"/>
        </w:rPr>
      </w:pPr>
      <w:r w:rsidRPr="00FF6C9C">
        <w:rPr>
          <w:rFonts w:cs="Arial"/>
        </w:rPr>
        <w:t>dokumentacja projektowa podstawowa z naniesionymi zmianami oraz dodatkową, jeśli została sporządzona w trakcie realizacji umowy, (wymaga się przy tym, żeby dokumentacja została tak opracowana graficznie, aby wszelkie naniesione zmiany były łatwo rozpoznawalne),</w:t>
      </w:r>
    </w:p>
    <w:p w14:paraId="2570AD95" w14:textId="77777777" w:rsidR="001A4B5E" w:rsidRPr="00FF6C9C" w:rsidRDefault="001A4B5E" w:rsidP="00612596">
      <w:pPr>
        <w:numPr>
          <w:ilvl w:val="0"/>
          <w:numId w:val="21"/>
        </w:numPr>
        <w:tabs>
          <w:tab w:val="left" w:pos="0"/>
        </w:tabs>
        <w:autoSpaceDE w:val="0"/>
        <w:autoSpaceDN w:val="0"/>
        <w:adjustRightInd w:val="0"/>
        <w:spacing w:line="276" w:lineRule="auto"/>
        <w:ind w:left="284" w:hanging="284"/>
        <w:jc w:val="both"/>
        <w:rPr>
          <w:rFonts w:cs="Arial"/>
        </w:rPr>
      </w:pPr>
      <w:r w:rsidRPr="00FF6C9C">
        <w:rPr>
          <w:rFonts w:cs="Arial"/>
        </w:rPr>
        <w:t xml:space="preserve">kopia mapy zasadniczej z pieczątką o wpisie do zasobów MODGiK (o ile wymagane), </w:t>
      </w:r>
    </w:p>
    <w:p w14:paraId="6EBFF38F" w14:textId="77777777" w:rsidR="001A4B5E" w:rsidRPr="00FF6C9C" w:rsidRDefault="001A4B5E" w:rsidP="00612596">
      <w:pPr>
        <w:numPr>
          <w:ilvl w:val="0"/>
          <w:numId w:val="21"/>
        </w:numPr>
        <w:tabs>
          <w:tab w:val="left" w:pos="0"/>
        </w:tabs>
        <w:autoSpaceDE w:val="0"/>
        <w:autoSpaceDN w:val="0"/>
        <w:adjustRightInd w:val="0"/>
        <w:spacing w:line="276" w:lineRule="auto"/>
        <w:ind w:left="284" w:hanging="284"/>
        <w:jc w:val="both"/>
        <w:rPr>
          <w:rFonts w:cs="Arial"/>
        </w:rPr>
      </w:pPr>
      <w:r w:rsidRPr="00FF6C9C">
        <w:rPr>
          <w:rFonts w:cs="Arial"/>
        </w:rPr>
        <w:t xml:space="preserve">zestawienie ilości </w:t>
      </w:r>
      <w:r w:rsidR="00851462">
        <w:rPr>
          <w:rFonts w:cs="Arial"/>
        </w:rPr>
        <w:t>wybudowanych</w:t>
      </w:r>
      <w:r w:rsidRPr="00FF6C9C">
        <w:rPr>
          <w:rFonts w:cs="Arial"/>
        </w:rPr>
        <w:t xml:space="preserve"> odcinków sieci </w:t>
      </w:r>
      <w:r>
        <w:rPr>
          <w:rFonts w:cs="Arial"/>
        </w:rPr>
        <w:t>kanalizacyjnej</w:t>
      </w:r>
      <w:r w:rsidRPr="00FF6C9C">
        <w:rPr>
          <w:rFonts w:cs="Arial"/>
        </w:rPr>
        <w:t>,</w:t>
      </w:r>
    </w:p>
    <w:p w14:paraId="54EFAB43" w14:textId="77777777" w:rsidR="001A4B5E" w:rsidRPr="00FF6C9C" w:rsidRDefault="001A4B5E" w:rsidP="00612596">
      <w:pPr>
        <w:numPr>
          <w:ilvl w:val="0"/>
          <w:numId w:val="21"/>
        </w:numPr>
        <w:tabs>
          <w:tab w:val="left" w:pos="0"/>
        </w:tabs>
        <w:autoSpaceDE w:val="0"/>
        <w:autoSpaceDN w:val="0"/>
        <w:adjustRightInd w:val="0"/>
        <w:spacing w:line="276" w:lineRule="auto"/>
        <w:ind w:left="284" w:hanging="284"/>
        <w:jc w:val="both"/>
        <w:rPr>
          <w:rFonts w:cs="Arial"/>
        </w:rPr>
      </w:pPr>
      <w:r w:rsidRPr="00FF6C9C">
        <w:rPr>
          <w:rFonts w:cs="Arial"/>
        </w:rPr>
        <w:lastRenderedPageBreak/>
        <w:t>protokoły odbiorów robót ulęgających zakryciu i zanikających,</w:t>
      </w:r>
    </w:p>
    <w:p w14:paraId="0989FBFD" w14:textId="77777777" w:rsidR="001A4B5E" w:rsidRPr="00FF6C9C" w:rsidRDefault="001A4B5E" w:rsidP="00612596">
      <w:pPr>
        <w:numPr>
          <w:ilvl w:val="0"/>
          <w:numId w:val="21"/>
        </w:numPr>
        <w:tabs>
          <w:tab w:val="left" w:pos="0"/>
        </w:tabs>
        <w:autoSpaceDE w:val="0"/>
        <w:autoSpaceDN w:val="0"/>
        <w:adjustRightInd w:val="0"/>
        <w:spacing w:line="276" w:lineRule="auto"/>
        <w:ind w:left="284" w:hanging="284"/>
        <w:jc w:val="both"/>
        <w:rPr>
          <w:rFonts w:cs="Arial"/>
        </w:rPr>
      </w:pPr>
      <w:r w:rsidRPr="00FF6C9C">
        <w:rPr>
          <w:rFonts w:cs="Arial"/>
        </w:rPr>
        <w:t>protokoły odbiorów częściowych,</w:t>
      </w:r>
    </w:p>
    <w:p w14:paraId="0D94D9CD" w14:textId="77777777" w:rsidR="001A4B5E" w:rsidRPr="00FF6C9C" w:rsidRDefault="001A4B5E" w:rsidP="00612596">
      <w:pPr>
        <w:numPr>
          <w:ilvl w:val="0"/>
          <w:numId w:val="21"/>
        </w:numPr>
        <w:tabs>
          <w:tab w:val="left" w:pos="0"/>
        </w:tabs>
        <w:autoSpaceDE w:val="0"/>
        <w:autoSpaceDN w:val="0"/>
        <w:adjustRightInd w:val="0"/>
        <w:spacing w:line="276" w:lineRule="auto"/>
        <w:ind w:left="284" w:hanging="284"/>
        <w:jc w:val="both"/>
        <w:rPr>
          <w:rFonts w:cs="Arial"/>
        </w:rPr>
      </w:pPr>
      <w:r w:rsidRPr="00FF6C9C">
        <w:rPr>
          <w:rFonts w:cs="Arial"/>
        </w:rPr>
        <w:t xml:space="preserve">protokół zagęszczenia gruntu w strefie posadowienia przewodów </w:t>
      </w:r>
      <w:r>
        <w:rPr>
          <w:rFonts w:cs="Arial"/>
        </w:rPr>
        <w:t>kanalizacyjnych</w:t>
      </w:r>
      <w:r w:rsidRPr="00FF6C9C">
        <w:rPr>
          <w:rFonts w:cs="Arial"/>
        </w:rPr>
        <w:t xml:space="preserve">. </w:t>
      </w:r>
    </w:p>
    <w:p w14:paraId="22744C7D" w14:textId="77777777" w:rsidR="001A4B5E" w:rsidRPr="00FF6C9C" w:rsidRDefault="001A4B5E" w:rsidP="00612596">
      <w:pPr>
        <w:numPr>
          <w:ilvl w:val="0"/>
          <w:numId w:val="21"/>
        </w:numPr>
        <w:tabs>
          <w:tab w:val="left" w:pos="0"/>
        </w:tabs>
        <w:autoSpaceDE w:val="0"/>
        <w:autoSpaceDN w:val="0"/>
        <w:adjustRightInd w:val="0"/>
        <w:spacing w:line="276" w:lineRule="auto"/>
        <w:ind w:left="284" w:hanging="284"/>
        <w:jc w:val="both"/>
        <w:rPr>
          <w:rFonts w:cs="Arial"/>
        </w:rPr>
      </w:pPr>
      <w:r w:rsidRPr="00FF6C9C">
        <w:rPr>
          <w:rFonts w:cs="Arial"/>
        </w:rPr>
        <w:t>protokół odbioru nawierzchni wydany przez Zarządcę pasa drogowego,</w:t>
      </w:r>
    </w:p>
    <w:p w14:paraId="62A72808" w14:textId="77777777" w:rsidR="00851462" w:rsidRDefault="001A4B5E" w:rsidP="00612596">
      <w:pPr>
        <w:numPr>
          <w:ilvl w:val="0"/>
          <w:numId w:val="21"/>
        </w:numPr>
        <w:tabs>
          <w:tab w:val="left" w:pos="0"/>
        </w:tabs>
        <w:autoSpaceDE w:val="0"/>
        <w:autoSpaceDN w:val="0"/>
        <w:adjustRightInd w:val="0"/>
        <w:spacing w:line="276" w:lineRule="auto"/>
        <w:ind w:left="284" w:hanging="284"/>
        <w:jc w:val="both"/>
        <w:rPr>
          <w:rFonts w:cs="Arial"/>
        </w:rPr>
      </w:pPr>
      <w:r w:rsidRPr="00FF6C9C">
        <w:rPr>
          <w:rFonts w:cs="Arial"/>
        </w:rPr>
        <w:t xml:space="preserve">protokół badania szczelności rurociągów, </w:t>
      </w:r>
    </w:p>
    <w:p w14:paraId="41B7A5D4" w14:textId="77777777" w:rsidR="001A4B5E" w:rsidRPr="00851462" w:rsidRDefault="001A4B5E" w:rsidP="00612596">
      <w:pPr>
        <w:numPr>
          <w:ilvl w:val="0"/>
          <w:numId w:val="21"/>
        </w:numPr>
        <w:tabs>
          <w:tab w:val="left" w:pos="0"/>
        </w:tabs>
        <w:autoSpaceDE w:val="0"/>
        <w:autoSpaceDN w:val="0"/>
        <w:adjustRightInd w:val="0"/>
        <w:spacing w:line="276" w:lineRule="auto"/>
        <w:ind w:left="284" w:hanging="284"/>
        <w:jc w:val="both"/>
        <w:rPr>
          <w:rFonts w:cs="Arial"/>
        </w:rPr>
      </w:pPr>
      <w:r w:rsidRPr="00851462">
        <w:rPr>
          <w:rFonts w:cs="Arial"/>
        </w:rPr>
        <w:t xml:space="preserve">wyniki pomiarów kontrolnych oraz badań i oznaczeń laboratoryjnych zgodnie </w:t>
      </w:r>
      <w:r w:rsidRPr="00851462">
        <w:rPr>
          <w:rFonts w:cs="Arial"/>
        </w:rPr>
        <w:br/>
        <w:t>z STWiORB oraz ustawą z dnia 16 kwietnia 2004 r. o wyrobach budowlanych (</w:t>
      </w:r>
      <w:r w:rsidR="00851462">
        <w:t>Dz. U. z 2023 r.</w:t>
      </w:r>
      <w:r w:rsidR="00851462">
        <w:rPr>
          <w:rFonts w:cs="Arial"/>
        </w:rPr>
        <w:t xml:space="preserve"> </w:t>
      </w:r>
      <w:r w:rsidR="00851462">
        <w:t>poz. 1336, 1688,</w:t>
      </w:r>
      <w:r w:rsidR="00851462">
        <w:rPr>
          <w:rFonts w:cs="Arial"/>
        </w:rPr>
        <w:t xml:space="preserve"> </w:t>
      </w:r>
      <w:r w:rsidR="00851462">
        <w:t>1890</w:t>
      </w:r>
      <w:r w:rsidRPr="00851462">
        <w:rPr>
          <w:rFonts w:cs="Arial"/>
        </w:rPr>
        <w:t>),</w:t>
      </w:r>
    </w:p>
    <w:p w14:paraId="3D619793" w14:textId="77777777" w:rsidR="001A4B5E" w:rsidRPr="00FF6C9C" w:rsidRDefault="001A4B5E" w:rsidP="00612596">
      <w:pPr>
        <w:numPr>
          <w:ilvl w:val="0"/>
          <w:numId w:val="21"/>
        </w:numPr>
        <w:tabs>
          <w:tab w:val="left" w:pos="0"/>
        </w:tabs>
        <w:autoSpaceDE w:val="0"/>
        <w:autoSpaceDN w:val="0"/>
        <w:adjustRightInd w:val="0"/>
        <w:spacing w:line="276" w:lineRule="auto"/>
        <w:ind w:left="284" w:hanging="284"/>
        <w:jc w:val="both"/>
        <w:rPr>
          <w:rFonts w:cs="Arial"/>
        </w:rPr>
      </w:pPr>
      <w:r w:rsidRPr="00FF6C9C">
        <w:rPr>
          <w:rFonts w:cs="Arial"/>
        </w:rPr>
        <w:t>deklaracje zgodności lub certyfikaty zgodności wbudowanych materiałów na wszystkie materiały wbudowane,</w:t>
      </w:r>
    </w:p>
    <w:p w14:paraId="6400A8E8" w14:textId="77777777" w:rsidR="001A4B5E" w:rsidRPr="00FF6C9C" w:rsidRDefault="001A4B5E" w:rsidP="00612596">
      <w:pPr>
        <w:numPr>
          <w:ilvl w:val="0"/>
          <w:numId w:val="21"/>
        </w:numPr>
        <w:tabs>
          <w:tab w:val="left" w:pos="0"/>
        </w:tabs>
        <w:autoSpaceDE w:val="0"/>
        <w:autoSpaceDN w:val="0"/>
        <w:adjustRightInd w:val="0"/>
        <w:spacing w:line="276" w:lineRule="auto"/>
        <w:ind w:left="284" w:hanging="284"/>
        <w:jc w:val="both"/>
        <w:rPr>
          <w:rFonts w:cs="Arial"/>
        </w:rPr>
      </w:pPr>
      <w:r w:rsidRPr="00FF6C9C">
        <w:rPr>
          <w:rFonts w:cs="Arial"/>
        </w:rPr>
        <w:t>dokumenty atestacyjne (wyroby oznakowane symbolem B)</w:t>
      </w:r>
    </w:p>
    <w:p w14:paraId="085CC991" w14:textId="77777777" w:rsidR="001A4B5E" w:rsidRPr="00FF6C9C" w:rsidRDefault="001A4B5E" w:rsidP="00612596">
      <w:pPr>
        <w:numPr>
          <w:ilvl w:val="0"/>
          <w:numId w:val="22"/>
        </w:numPr>
        <w:tabs>
          <w:tab w:val="left" w:pos="0"/>
        </w:tabs>
        <w:autoSpaceDE w:val="0"/>
        <w:autoSpaceDN w:val="0"/>
        <w:adjustRightInd w:val="0"/>
        <w:spacing w:line="276" w:lineRule="auto"/>
        <w:jc w:val="both"/>
        <w:rPr>
          <w:rFonts w:cs="Arial"/>
        </w:rPr>
      </w:pPr>
      <w:r w:rsidRPr="00FF6C9C">
        <w:rPr>
          <w:rFonts w:cs="Arial"/>
        </w:rPr>
        <w:t>certyfikat na znak bezpieczeństwa (jeżeli wyrób tego wymaga na podstawie odrębnych przepisów),</w:t>
      </w:r>
    </w:p>
    <w:p w14:paraId="6AAD67C3" w14:textId="77777777" w:rsidR="001A4B5E" w:rsidRPr="00FF6C9C" w:rsidRDefault="001A4B5E" w:rsidP="00612596">
      <w:pPr>
        <w:numPr>
          <w:ilvl w:val="0"/>
          <w:numId w:val="22"/>
        </w:numPr>
        <w:tabs>
          <w:tab w:val="left" w:pos="0"/>
        </w:tabs>
        <w:autoSpaceDE w:val="0"/>
        <w:autoSpaceDN w:val="0"/>
        <w:adjustRightInd w:val="0"/>
        <w:spacing w:line="276" w:lineRule="auto"/>
        <w:jc w:val="both"/>
        <w:rPr>
          <w:rFonts w:cs="Arial"/>
        </w:rPr>
      </w:pPr>
      <w:r w:rsidRPr="00FF6C9C">
        <w:rPr>
          <w:rFonts w:cs="Arial"/>
        </w:rPr>
        <w:t>certyfikaty zgodności wyrobu z PN lub aprobatą,</w:t>
      </w:r>
    </w:p>
    <w:p w14:paraId="19728480" w14:textId="77777777" w:rsidR="001A4B5E" w:rsidRPr="00FF6C9C" w:rsidRDefault="001A4B5E" w:rsidP="00612596">
      <w:pPr>
        <w:numPr>
          <w:ilvl w:val="0"/>
          <w:numId w:val="22"/>
        </w:numPr>
        <w:tabs>
          <w:tab w:val="left" w:pos="0"/>
        </w:tabs>
        <w:autoSpaceDE w:val="0"/>
        <w:autoSpaceDN w:val="0"/>
        <w:adjustRightInd w:val="0"/>
        <w:spacing w:line="276" w:lineRule="auto"/>
        <w:jc w:val="both"/>
        <w:rPr>
          <w:rFonts w:cs="Arial"/>
        </w:rPr>
      </w:pPr>
      <w:r w:rsidRPr="00FF6C9C">
        <w:rPr>
          <w:rFonts w:cs="Arial"/>
        </w:rPr>
        <w:t>deklaracja zgodności producenta wyrobu z PN lub aprobatą techniczną,</w:t>
      </w:r>
    </w:p>
    <w:p w14:paraId="5951E21D" w14:textId="77777777" w:rsidR="001A4B5E" w:rsidRPr="00FF6C9C" w:rsidRDefault="001A4B5E" w:rsidP="00612596">
      <w:pPr>
        <w:numPr>
          <w:ilvl w:val="0"/>
          <w:numId w:val="23"/>
        </w:numPr>
        <w:tabs>
          <w:tab w:val="left" w:pos="0"/>
        </w:tabs>
        <w:autoSpaceDE w:val="0"/>
        <w:autoSpaceDN w:val="0"/>
        <w:adjustRightInd w:val="0"/>
        <w:spacing w:line="276" w:lineRule="auto"/>
        <w:ind w:left="284" w:hanging="284"/>
        <w:jc w:val="both"/>
        <w:rPr>
          <w:rFonts w:cs="Arial"/>
        </w:rPr>
      </w:pPr>
      <w:r w:rsidRPr="00FF6C9C">
        <w:rPr>
          <w:rFonts w:cs="Arial"/>
        </w:rPr>
        <w:t>świadectwa jakości rur i kształtek użytych do budowy rurociągów oraz elementów prefabrykowanych,</w:t>
      </w:r>
    </w:p>
    <w:p w14:paraId="355C548B" w14:textId="77777777" w:rsidR="001A4B5E" w:rsidRPr="00FF6C9C" w:rsidRDefault="001A4B5E" w:rsidP="00612596">
      <w:pPr>
        <w:numPr>
          <w:ilvl w:val="0"/>
          <w:numId w:val="23"/>
        </w:numPr>
        <w:tabs>
          <w:tab w:val="left" w:pos="0"/>
        </w:tabs>
        <w:autoSpaceDE w:val="0"/>
        <w:autoSpaceDN w:val="0"/>
        <w:adjustRightInd w:val="0"/>
        <w:spacing w:line="276" w:lineRule="auto"/>
        <w:ind w:left="284" w:hanging="284"/>
        <w:jc w:val="both"/>
        <w:rPr>
          <w:rFonts w:cs="Arial"/>
        </w:rPr>
      </w:pPr>
      <w:r w:rsidRPr="00FF6C9C">
        <w:rPr>
          <w:rFonts w:cs="Arial"/>
        </w:rPr>
        <w:t>dzienniki budowy i księgi obmiarów,</w:t>
      </w:r>
    </w:p>
    <w:p w14:paraId="32242274" w14:textId="77777777" w:rsidR="001A4B5E" w:rsidRPr="00FF6C9C" w:rsidRDefault="001A4B5E" w:rsidP="00612596">
      <w:pPr>
        <w:numPr>
          <w:ilvl w:val="0"/>
          <w:numId w:val="23"/>
        </w:numPr>
        <w:tabs>
          <w:tab w:val="left" w:pos="0"/>
        </w:tabs>
        <w:autoSpaceDE w:val="0"/>
        <w:autoSpaceDN w:val="0"/>
        <w:adjustRightInd w:val="0"/>
        <w:spacing w:line="276" w:lineRule="auto"/>
        <w:ind w:left="284" w:hanging="284"/>
        <w:jc w:val="both"/>
        <w:rPr>
          <w:rFonts w:cs="Arial"/>
        </w:rPr>
      </w:pPr>
      <w:r w:rsidRPr="00FF6C9C">
        <w:rPr>
          <w:rFonts w:cs="Arial"/>
        </w:rPr>
        <w:t>oświadczenie Kierownika Budowy o:</w:t>
      </w:r>
    </w:p>
    <w:p w14:paraId="2F4A7A55" w14:textId="77777777" w:rsidR="001A4B5E" w:rsidRPr="00FF6C9C" w:rsidRDefault="001A4B5E" w:rsidP="00612596">
      <w:pPr>
        <w:numPr>
          <w:ilvl w:val="0"/>
          <w:numId w:val="24"/>
        </w:numPr>
        <w:tabs>
          <w:tab w:val="left" w:pos="0"/>
        </w:tabs>
        <w:autoSpaceDE w:val="0"/>
        <w:autoSpaceDN w:val="0"/>
        <w:adjustRightInd w:val="0"/>
        <w:spacing w:line="276" w:lineRule="auto"/>
        <w:jc w:val="both"/>
        <w:rPr>
          <w:rFonts w:cs="Arial"/>
        </w:rPr>
      </w:pPr>
      <w:r w:rsidRPr="00FF6C9C">
        <w:rPr>
          <w:rFonts w:cs="Arial"/>
        </w:rPr>
        <w:t>zgodności wykonania robót z projektem oraz przepisami,</w:t>
      </w:r>
    </w:p>
    <w:p w14:paraId="5743DF93" w14:textId="77777777" w:rsidR="001A4B5E" w:rsidRPr="00FF6C9C" w:rsidRDefault="001A4B5E" w:rsidP="00612596">
      <w:pPr>
        <w:numPr>
          <w:ilvl w:val="0"/>
          <w:numId w:val="24"/>
        </w:numPr>
        <w:tabs>
          <w:tab w:val="left" w:pos="0"/>
        </w:tabs>
        <w:autoSpaceDE w:val="0"/>
        <w:autoSpaceDN w:val="0"/>
        <w:adjustRightInd w:val="0"/>
        <w:spacing w:line="276" w:lineRule="auto"/>
        <w:jc w:val="both"/>
        <w:rPr>
          <w:rFonts w:cs="Arial"/>
        </w:rPr>
      </w:pPr>
      <w:r w:rsidRPr="00FF6C9C">
        <w:rPr>
          <w:rFonts w:cs="Arial"/>
        </w:rPr>
        <w:t>doprowadzeniu do należytego stanu i porządku terenu budowy, a także - w razie korzystania z ulicy, sąsiedniej nieruchomości, budynku lub lokalu.</w:t>
      </w:r>
    </w:p>
    <w:p w14:paraId="61E4FC4B" w14:textId="77777777" w:rsidR="001A4B5E" w:rsidRDefault="001A4B5E" w:rsidP="001A4B5E">
      <w:pPr>
        <w:tabs>
          <w:tab w:val="left" w:pos="0"/>
        </w:tabs>
        <w:autoSpaceDE w:val="0"/>
        <w:autoSpaceDN w:val="0"/>
        <w:adjustRightInd w:val="0"/>
        <w:spacing w:line="276" w:lineRule="auto"/>
        <w:jc w:val="both"/>
        <w:rPr>
          <w:rFonts w:cs="Arial"/>
        </w:rPr>
      </w:pPr>
    </w:p>
    <w:p w14:paraId="28AFA6AF" w14:textId="77777777" w:rsidR="00851462" w:rsidRPr="00FF6C9C" w:rsidRDefault="00851462" w:rsidP="001A4B5E">
      <w:pPr>
        <w:tabs>
          <w:tab w:val="left" w:pos="0"/>
        </w:tabs>
        <w:autoSpaceDE w:val="0"/>
        <w:autoSpaceDN w:val="0"/>
        <w:adjustRightInd w:val="0"/>
        <w:spacing w:line="276" w:lineRule="auto"/>
        <w:jc w:val="both"/>
        <w:rPr>
          <w:rFonts w:cs="Arial"/>
        </w:rPr>
      </w:pPr>
    </w:p>
    <w:p w14:paraId="759A4E74" w14:textId="77777777" w:rsidR="001A4B5E" w:rsidRPr="00FF6C9C" w:rsidRDefault="001A4B5E" w:rsidP="001A4B5E">
      <w:pPr>
        <w:tabs>
          <w:tab w:val="left" w:pos="0"/>
        </w:tabs>
        <w:autoSpaceDE w:val="0"/>
        <w:autoSpaceDN w:val="0"/>
        <w:adjustRightInd w:val="0"/>
        <w:spacing w:line="276" w:lineRule="auto"/>
        <w:jc w:val="both"/>
        <w:rPr>
          <w:rFonts w:cs="Arial"/>
        </w:rPr>
      </w:pPr>
      <w:r w:rsidRPr="00FF6C9C">
        <w:rPr>
          <w:rFonts w:cs="Arial"/>
        </w:rPr>
        <w:t>Pozostałe dokumenty:</w:t>
      </w:r>
    </w:p>
    <w:p w14:paraId="3BC0B1E6" w14:textId="77777777" w:rsidR="001A4B5E" w:rsidRPr="00FF6C9C" w:rsidRDefault="001A4B5E" w:rsidP="00612596">
      <w:pPr>
        <w:numPr>
          <w:ilvl w:val="0"/>
          <w:numId w:val="25"/>
        </w:numPr>
        <w:tabs>
          <w:tab w:val="left" w:pos="0"/>
        </w:tabs>
        <w:autoSpaceDE w:val="0"/>
        <w:autoSpaceDN w:val="0"/>
        <w:adjustRightInd w:val="0"/>
        <w:spacing w:line="276" w:lineRule="auto"/>
        <w:ind w:left="284" w:hanging="284"/>
        <w:jc w:val="both"/>
        <w:rPr>
          <w:rFonts w:cs="Arial"/>
        </w:rPr>
      </w:pPr>
      <w:r w:rsidRPr="00FF6C9C">
        <w:rPr>
          <w:rFonts w:cs="Arial"/>
        </w:rPr>
        <w:t>opinie technologiczne opracowane przez Wykonawcę i laboratorium Zamawiającego, na podstawie wszystkich wyników badań i pomiarów załączonych do dokumentów odbioru, wykonanych zgodnie STWiORB,</w:t>
      </w:r>
    </w:p>
    <w:p w14:paraId="6A75A4D6" w14:textId="77777777" w:rsidR="001A4B5E" w:rsidRPr="00FF6C9C" w:rsidRDefault="001A4B5E" w:rsidP="00612596">
      <w:pPr>
        <w:numPr>
          <w:ilvl w:val="0"/>
          <w:numId w:val="25"/>
        </w:numPr>
        <w:tabs>
          <w:tab w:val="left" w:pos="0"/>
        </w:tabs>
        <w:autoSpaceDE w:val="0"/>
        <w:autoSpaceDN w:val="0"/>
        <w:adjustRightInd w:val="0"/>
        <w:spacing w:line="276" w:lineRule="auto"/>
        <w:ind w:left="284" w:hanging="284"/>
        <w:jc w:val="both"/>
        <w:rPr>
          <w:rFonts w:cs="Arial"/>
        </w:rPr>
      </w:pPr>
      <w:r w:rsidRPr="00FF6C9C">
        <w:rPr>
          <w:rFonts w:cs="Arial"/>
        </w:rPr>
        <w:t xml:space="preserve">rysunki (dokumentacje) na wykonanie robót towarzyszących (np. na przełożenie linii telefonicznej, energetycznej, gazowej, oświetlenia itp.) oraz protokoły odbioru </w:t>
      </w:r>
      <w:r w:rsidRPr="00FF6C9C">
        <w:rPr>
          <w:rFonts w:cs="Arial"/>
        </w:rPr>
        <w:br/>
        <w:t>i przekazania tych robót właścicielom urządzeń.</w:t>
      </w:r>
    </w:p>
    <w:p w14:paraId="3E418F3E" w14:textId="77777777" w:rsidR="001A4B5E" w:rsidRPr="00FF6C9C" w:rsidRDefault="001A4B5E" w:rsidP="001A4B5E">
      <w:pPr>
        <w:tabs>
          <w:tab w:val="left" w:pos="0"/>
        </w:tabs>
        <w:autoSpaceDE w:val="0"/>
        <w:autoSpaceDN w:val="0"/>
        <w:adjustRightInd w:val="0"/>
        <w:spacing w:line="276" w:lineRule="auto"/>
        <w:jc w:val="both"/>
        <w:rPr>
          <w:rFonts w:cs="Arial"/>
        </w:rPr>
      </w:pPr>
    </w:p>
    <w:p w14:paraId="74210DC5" w14:textId="77777777" w:rsidR="001A4B5E" w:rsidRPr="00FF6C9C" w:rsidRDefault="001A4B5E" w:rsidP="00612596">
      <w:pPr>
        <w:pStyle w:val="Nagwek2"/>
        <w:numPr>
          <w:ilvl w:val="2"/>
          <w:numId w:val="11"/>
        </w:numPr>
        <w:spacing w:before="60" w:line="360" w:lineRule="auto"/>
        <w:jc w:val="both"/>
        <w:rPr>
          <w:i w:val="0"/>
          <w:iCs w:val="0"/>
          <w:sz w:val="22"/>
          <w:szCs w:val="22"/>
        </w:rPr>
      </w:pPr>
      <w:bookmarkStart w:id="147" w:name="_Toc136843410"/>
      <w:bookmarkStart w:id="148" w:name="_Toc163561025"/>
      <w:bookmarkStart w:id="149" w:name="_Toc197927602"/>
      <w:r w:rsidRPr="00FF6C9C">
        <w:rPr>
          <w:i w:val="0"/>
          <w:iCs w:val="0"/>
          <w:sz w:val="22"/>
          <w:szCs w:val="22"/>
        </w:rPr>
        <w:t>Odbiór ostateczny</w:t>
      </w:r>
      <w:bookmarkEnd w:id="147"/>
      <w:bookmarkEnd w:id="148"/>
      <w:bookmarkEnd w:id="149"/>
    </w:p>
    <w:p w14:paraId="331A2D03" w14:textId="77777777" w:rsidR="001A4B5E" w:rsidRPr="00FF6C9C" w:rsidRDefault="001A4B5E" w:rsidP="001A4B5E">
      <w:pPr>
        <w:tabs>
          <w:tab w:val="left" w:pos="0"/>
        </w:tabs>
        <w:autoSpaceDE w:val="0"/>
        <w:autoSpaceDN w:val="0"/>
        <w:adjustRightInd w:val="0"/>
        <w:spacing w:line="276" w:lineRule="auto"/>
        <w:jc w:val="both"/>
        <w:rPr>
          <w:rFonts w:cs="Arial"/>
        </w:rPr>
      </w:pPr>
      <w:r w:rsidRPr="00FF6C9C">
        <w:rPr>
          <w:rFonts w:cs="Arial"/>
        </w:rPr>
        <w:t>Odbiór ostateczny to odbiór wykonanego w całości przedmiotu umowy. Wykonawca gotowość do odbioru ostatecznego zasygnalizuje Zamawiającego pisemnym wnioskiem, do którego załączy atesty na materiały lub aprobaty zgodności z PN niezałączone do odbiorów końcowych.</w:t>
      </w:r>
    </w:p>
    <w:p w14:paraId="0E3D9C0B" w14:textId="77777777" w:rsidR="001A4B5E" w:rsidRPr="00FF6C9C" w:rsidRDefault="001A4B5E" w:rsidP="001A4B5E">
      <w:pPr>
        <w:tabs>
          <w:tab w:val="left" w:pos="0"/>
        </w:tabs>
        <w:autoSpaceDE w:val="0"/>
        <w:autoSpaceDN w:val="0"/>
        <w:adjustRightInd w:val="0"/>
        <w:spacing w:line="276" w:lineRule="auto"/>
        <w:jc w:val="both"/>
        <w:rPr>
          <w:rFonts w:cs="Arial"/>
        </w:rPr>
      </w:pPr>
    </w:p>
    <w:p w14:paraId="6C97FE34" w14:textId="77777777" w:rsidR="001A4B5E" w:rsidRPr="00FF6C9C" w:rsidRDefault="001A4B5E" w:rsidP="001A4B5E">
      <w:pPr>
        <w:tabs>
          <w:tab w:val="left" w:pos="0"/>
        </w:tabs>
        <w:autoSpaceDE w:val="0"/>
        <w:autoSpaceDN w:val="0"/>
        <w:adjustRightInd w:val="0"/>
        <w:spacing w:line="276" w:lineRule="auto"/>
        <w:jc w:val="both"/>
        <w:rPr>
          <w:rFonts w:cs="Arial"/>
        </w:rPr>
      </w:pPr>
      <w:r w:rsidRPr="00FF6C9C">
        <w:rPr>
          <w:rFonts w:cs="Arial"/>
        </w:rPr>
        <w:t xml:space="preserve">Do zawiadomienia o zakończeniu robót Wykonawca załączy dokumentację powykonawczą zgodnie z wymaganiami SWZ, niezałączoną poprzednio do odbiorów końcowych. </w:t>
      </w:r>
    </w:p>
    <w:p w14:paraId="1DFFF12D" w14:textId="77777777" w:rsidR="001A4B5E" w:rsidRPr="00FF6C9C" w:rsidRDefault="001A4B5E" w:rsidP="001A4B5E">
      <w:pPr>
        <w:tabs>
          <w:tab w:val="left" w:pos="0"/>
        </w:tabs>
        <w:autoSpaceDE w:val="0"/>
        <w:autoSpaceDN w:val="0"/>
        <w:adjustRightInd w:val="0"/>
        <w:spacing w:line="276" w:lineRule="auto"/>
        <w:jc w:val="both"/>
        <w:rPr>
          <w:rFonts w:cs="Arial"/>
        </w:rPr>
      </w:pPr>
    </w:p>
    <w:p w14:paraId="7ED40E8E" w14:textId="77777777" w:rsidR="001A4B5E" w:rsidRPr="00FF6C9C" w:rsidRDefault="001A4B5E" w:rsidP="001A4B5E">
      <w:pPr>
        <w:tabs>
          <w:tab w:val="left" w:pos="0"/>
        </w:tabs>
        <w:autoSpaceDE w:val="0"/>
        <w:autoSpaceDN w:val="0"/>
        <w:adjustRightInd w:val="0"/>
        <w:spacing w:line="276" w:lineRule="auto"/>
        <w:jc w:val="both"/>
        <w:rPr>
          <w:rFonts w:cs="Arial"/>
        </w:rPr>
      </w:pPr>
      <w:r w:rsidRPr="00FF6C9C">
        <w:rPr>
          <w:rFonts w:cs="Arial"/>
        </w:rPr>
        <w:t xml:space="preserve">Odbioru ostatecznego robót dokonuje się wg zasad jak przy odbiorze końcowym robót.  Jeżeli Zamawiający uzna, że roboty budowlane objęte przedmiotem umowy zostały </w:t>
      </w:r>
      <w:r w:rsidRPr="00FF6C9C">
        <w:rPr>
          <w:rFonts w:cs="Arial"/>
        </w:rPr>
        <w:lastRenderedPageBreak/>
        <w:t>wykonane oraz Zamawiający i Inspektor Nadzoru nie mają uwag w zakresie kompletności i prawidłowości dokumentacji powykonawczej, Strony ustalą termin odbioru ostatecznego.</w:t>
      </w:r>
    </w:p>
    <w:p w14:paraId="283F5B2B" w14:textId="77777777" w:rsidR="001A4B5E" w:rsidRPr="00FF6C9C" w:rsidRDefault="001A4B5E" w:rsidP="001A4B5E">
      <w:pPr>
        <w:tabs>
          <w:tab w:val="left" w:pos="0"/>
        </w:tabs>
        <w:autoSpaceDE w:val="0"/>
        <w:autoSpaceDN w:val="0"/>
        <w:adjustRightInd w:val="0"/>
        <w:spacing w:line="276" w:lineRule="auto"/>
        <w:jc w:val="both"/>
        <w:rPr>
          <w:rFonts w:cs="Arial"/>
        </w:rPr>
      </w:pPr>
    </w:p>
    <w:p w14:paraId="21994495" w14:textId="77777777" w:rsidR="001A4B5E" w:rsidRPr="00FF6C9C" w:rsidRDefault="001A4B5E" w:rsidP="001A4B5E">
      <w:pPr>
        <w:tabs>
          <w:tab w:val="left" w:pos="0"/>
        </w:tabs>
        <w:autoSpaceDE w:val="0"/>
        <w:autoSpaceDN w:val="0"/>
        <w:adjustRightInd w:val="0"/>
        <w:spacing w:line="276" w:lineRule="auto"/>
        <w:jc w:val="both"/>
        <w:rPr>
          <w:rFonts w:cs="Arial"/>
        </w:rPr>
      </w:pPr>
      <w:r w:rsidRPr="00FF6C9C">
        <w:rPr>
          <w:rFonts w:cs="Arial"/>
        </w:rPr>
        <w:t xml:space="preserve">Rozpoczęcie czynności odbioru ostatecznego przedmiotu umowy nastąpi komisyjnie </w:t>
      </w:r>
      <w:r w:rsidRPr="00FF6C9C">
        <w:rPr>
          <w:rFonts w:cs="Arial"/>
        </w:rPr>
        <w:br/>
        <w:t>z udziałem przedstawicieli Stron w ciągu 7 dni od daty pisemnego powiadomienia Zamawiającego przez Wykonawcę i dostarczenia kompletu dokumentacji powykonawczej. Zamawiający zakończy czynności odbioru ostatecznego całkowicie zrealizowanych robót najpóźniej w ciągu 14 dni, licząc od daty rozpoczęcia odbioru, o ile nie nastąpi przerwanie czynności odbiorowych.</w:t>
      </w:r>
    </w:p>
    <w:p w14:paraId="0FE8D84E" w14:textId="77777777" w:rsidR="001A4B5E" w:rsidRPr="00FF6C9C" w:rsidRDefault="001A4B5E" w:rsidP="001A4B5E">
      <w:pPr>
        <w:tabs>
          <w:tab w:val="left" w:pos="0"/>
        </w:tabs>
        <w:autoSpaceDE w:val="0"/>
        <w:autoSpaceDN w:val="0"/>
        <w:adjustRightInd w:val="0"/>
        <w:spacing w:line="276" w:lineRule="auto"/>
        <w:jc w:val="both"/>
        <w:rPr>
          <w:rFonts w:cs="Arial"/>
        </w:rPr>
      </w:pPr>
    </w:p>
    <w:p w14:paraId="72BEE972" w14:textId="77777777" w:rsidR="001A4B5E" w:rsidRPr="00FF6C9C" w:rsidRDefault="001A4B5E" w:rsidP="00612596">
      <w:pPr>
        <w:pStyle w:val="Nagwek2"/>
        <w:numPr>
          <w:ilvl w:val="2"/>
          <w:numId w:val="11"/>
        </w:numPr>
        <w:spacing w:before="60" w:line="360" w:lineRule="auto"/>
        <w:jc w:val="both"/>
        <w:rPr>
          <w:i w:val="0"/>
          <w:iCs w:val="0"/>
          <w:sz w:val="22"/>
          <w:szCs w:val="22"/>
        </w:rPr>
      </w:pPr>
      <w:bookmarkStart w:id="150" w:name="_Toc136843411"/>
      <w:bookmarkStart w:id="151" w:name="_Toc163561026"/>
      <w:bookmarkStart w:id="152" w:name="_Toc197927603"/>
      <w:r w:rsidRPr="00FF6C9C">
        <w:rPr>
          <w:i w:val="0"/>
          <w:iCs w:val="0"/>
          <w:sz w:val="22"/>
          <w:szCs w:val="22"/>
        </w:rPr>
        <w:t>Gwarancja i rękojmia</w:t>
      </w:r>
      <w:bookmarkEnd w:id="150"/>
      <w:bookmarkEnd w:id="151"/>
      <w:bookmarkEnd w:id="152"/>
    </w:p>
    <w:p w14:paraId="210EB4B3" w14:textId="77777777" w:rsidR="001A4B5E" w:rsidRPr="00FF6C9C" w:rsidRDefault="001A4B5E" w:rsidP="001A4B5E">
      <w:pPr>
        <w:tabs>
          <w:tab w:val="left" w:pos="0"/>
        </w:tabs>
        <w:autoSpaceDE w:val="0"/>
        <w:autoSpaceDN w:val="0"/>
        <w:adjustRightInd w:val="0"/>
        <w:spacing w:line="276" w:lineRule="auto"/>
        <w:jc w:val="both"/>
        <w:rPr>
          <w:rFonts w:cs="Arial"/>
        </w:rPr>
      </w:pPr>
      <w:r w:rsidRPr="00FF6C9C">
        <w:rPr>
          <w:rFonts w:cs="Arial"/>
        </w:rPr>
        <w:t xml:space="preserve">Okres gwarancji na roboty budowlane wynosi nie mniej niż 36 miesięcy od daty podpisania przez Strony protokołu odbioru ostatecznego. Dokładny deklarowany okres gwarancji, nie dłuższy niż 60 miesięcy zostanie określony przez Wykonawcę w ofercie. </w:t>
      </w:r>
    </w:p>
    <w:p w14:paraId="4C36FB49" w14:textId="77777777" w:rsidR="001A4B5E" w:rsidRPr="00FF6C9C" w:rsidRDefault="001A4B5E" w:rsidP="001A4B5E">
      <w:pPr>
        <w:tabs>
          <w:tab w:val="left" w:pos="0"/>
        </w:tabs>
        <w:autoSpaceDE w:val="0"/>
        <w:autoSpaceDN w:val="0"/>
        <w:adjustRightInd w:val="0"/>
        <w:spacing w:line="276" w:lineRule="auto"/>
        <w:jc w:val="both"/>
        <w:rPr>
          <w:rFonts w:cs="Arial"/>
        </w:rPr>
      </w:pPr>
    </w:p>
    <w:p w14:paraId="74530B90" w14:textId="77777777" w:rsidR="001A4B5E" w:rsidRPr="00FF6C9C" w:rsidRDefault="001A4B5E" w:rsidP="001A4B5E">
      <w:pPr>
        <w:tabs>
          <w:tab w:val="left" w:pos="0"/>
        </w:tabs>
        <w:autoSpaceDE w:val="0"/>
        <w:autoSpaceDN w:val="0"/>
        <w:adjustRightInd w:val="0"/>
        <w:spacing w:line="276" w:lineRule="auto"/>
        <w:jc w:val="both"/>
        <w:rPr>
          <w:rFonts w:cs="Arial"/>
        </w:rPr>
      </w:pPr>
      <w:r w:rsidRPr="00FF6C9C">
        <w:rPr>
          <w:rFonts w:cs="Arial"/>
        </w:rPr>
        <w:t>Okres rękojmi za wady w wykonaniu przedmiotu umowy jest tożsamy z okresem gwarancji.</w:t>
      </w:r>
    </w:p>
    <w:p w14:paraId="30EF90AB" w14:textId="77777777" w:rsidR="001A4B5E" w:rsidRPr="00FF6C9C" w:rsidRDefault="001A4B5E" w:rsidP="001A4B5E">
      <w:pPr>
        <w:tabs>
          <w:tab w:val="left" w:pos="0"/>
        </w:tabs>
        <w:autoSpaceDE w:val="0"/>
        <w:autoSpaceDN w:val="0"/>
        <w:adjustRightInd w:val="0"/>
        <w:spacing w:line="276" w:lineRule="auto"/>
        <w:jc w:val="both"/>
        <w:rPr>
          <w:rFonts w:cs="Arial"/>
        </w:rPr>
      </w:pPr>
    </w:p>
    <w:p w14:paraId="718DC59D" w14:textId="77777777" w:rsidR="001A4B5E" w:rsidRPr="00FF6C9C" w:rsidRDefault="001A4B5E" w:rsidP="00612596">
      <w:pPr>
        <w:pStyle w:val="Nagwek10"/>
        <w:numPr>
          <w:ilvl w:val="1"/>
          <w:numId w:val="26"/>
        </w:numPr>
        <w:spacing w:before="0" w:line="360" w:lineRule="auto"/>
        <w:jc w:val="both"/>
        <w:rPr>
          <w:sz w:val="22"/>
          <w:szCs w:val="22"/>
        </w:rPr>
      </w:pPr>
      <w:bookmarkStart w:id="153" w:name="_Toc136843412"/>
      <w:bookmarkStart w:id="154" w:name="_Toc163561027"/>
      <w:bookmarkStart w:id="155" w:name="_Toc197927604"/>
      <w:r w:rsidRPr="00FF6C9C">
        <w:rPr>
          <w:sz w:val="22"/>
          <w:szCs w:val="22"/>
        </w:rPr>
        <w:t>Rozliczenie robót</w:t>
      </w:r>
      <w:bookmarkEnd w:id="153"/>
      <w:bookmarkEnd w:id="154"/>
      <w:bookmarkEnd w:id="155"/>
    </w:p>
    <w:p w14:paraId="66E2FB8A" w14:textId="77777777" w:rsidR="001A4B5E" w:rsidRPr="00FF6C9C" w:rsidRDefault="001A4B5E" w:rsidP="001A4B5E">
      <w:pPr>
        <w:tabs>
          <w:tab w:val="left" w:pos="720"/>
        </w:tabs>
        <w:autoSpaceDE w:val="0"/>
        <w:autoSpaceDN w:val="0"/>
        <w:adjustRightInd w:val="0"/>
        <w:spacing w:line="276" w:lineRule="auto"/>
        <w:jc w:val="both"/>
        <w:rPr>
          <w:rFonts w:cs="Arial"/>
        </w:rPr>
      </w:pPr>
      <w:r w:rsidRPr="00FF6C9C">
        <w:rPr>
          <w:rFonts w:cs="Arial"/>
        </w:rPr>
        <w:t>Szczegółowe zasady rozliczenia robót i płatności za ich wykonanie określa umowa. Dla robót wycenianych na podstawie ilości i cen jednostkowych wykonanych robót, podstawą płatności są ceny jednostkowe skalkulowane przez Wykonawcę za jednostki obmiarowe ustalone dla danych pozycji kosztorysu, przyjęte przez Zamawiającego w dokumentach umownych, oraz ilości wykonanych robót, ustalone w książce obmiaru i potwierdzone przez Inspektora Nadzoru.</w:t>
      </w:r>
    </w:p>
    <w:p w14:paraId="2CD8BF5E" w14:textId="77777777" w:rsidR="001A4B5E" w:rsidRPr="00FF6C9C" w:rsidRDefault="001A4B5E" w:rsidP="001A4B5E">
      <w:pPr>
        <w:tabs>
          <w:tab w:val="left" w:pos="720"/>
        </w:tabs>
        <w:autoSpaceDE w:val="0"/>
        <w:autoSpaceDN w:val="0"/>
        <w:adjustRightInd w:val="0"/>
        <w:spacing w:line="276" w:lineRule="auto"/>
        <w:jc w:val="both"/>
        <w:rPr>
          <w:rFonts w:cs="Arial"/>
        </w:rPr>
      </w:pPr>
    </w:p>
    <w:p w14:paraId="123231A6" w14:textId="77777777" w:rsidR="001A4B5E" w:rsidRPr="00FF6C9C" w:rsidRDefault="001A4B5E" w:rsidP="001A4B5E">
      <w:pPr>
        <w:tabs>
          <w:tab w:val="left" w:pos="720"/>
        </w:tabs>
        <w:autoSpaceDE w:val="0"/>
        <w:autoSpaceDN w:val="0"/>
        <w:adjustRightInd w:val="0"/>
        <w:spacing w:line="276" w:lineRule="auto"/>
        <w:jc w:val="both"/>
        <w:rPr>
          <w:rFonts w:cs="Arial"/>
        </w:rPr>
      </w:pPr>
      <w:r w:rsidRPr="00FF6C9C">
        <w:rPr>
          <w:rFonts w:cs="Arial"/>
        </w:rPr>
        <w:t>Dla robót wycenianych ryczałtowo podstawą płatności jest globalna wartość podana przez Wykonawcę i przyjęta przez Zamawiającego w dokumentach umownych dla danego zakresu rzeczowego.</w:t>
      </w:r>
    </w:p>
    <w:p w14:paraId="2AA75F22" w14:textId="77777777" w:rsidR="001A4B5E" w:rsidRPr="00FF6C9C" w:rsidRDefault="001A4B5E" w:rsidP="001A4B5E">
      <w:pPr>
        <w:tabs>
          <w:tab w:val="left" w:pos="720"/>
        </w:tabs>
        <w:autoSpaceDE w:val="0"/>
        <w:autoSpaceDN w:val="0"/>
        <w:adjustRightInd w:val="0"/>
        <w:spacing w:line="276" w:lineRule="auto"/>
        <w:jc w:val="both"/>
        <w:rPr>
          <w:rFonts w:cs="Arial"/>
        </w:rPr>
      </w:pPr>
    </w:p>
    <w:p w14:paraId="71F96D2C" w14:textId="77777777" w:rsidR="001A4B5E" w:rsidRPr="00FF6C9C" w:rsidRDefault="001A4B5E" w:rsidP="001A4B5E">
      <w:pPr>
        <w:tabs>
          <w:tab w:val="left" w:pos="720"/>
        </w:tabs>
        <w:autoSpaceDE w:val="0"/>
        <w:autoSpaceDN w:val="0"/>
        <w:adjustRightInd w:val="0"/>
        <w:spacing w:line="276" w:lineRule="auto"/>
        <w:jc w:val="both"/>
        <w:rPr>
          <w:rFonts w:cs="Arial"/>
        </w:rPr>
      </w:pPr>
      <w:r w:rsidRPr="00FF6C9C">
        <w:rPr>
          <w:rFonts w:cs="Arial"/>
        </w:rPr>
        <w:t>Cena jednostkowa pozycji kosztorysowej lub wynagrodzenie ryczałtowe będzie uwzględniać wszystkie czynności, wymagania i badania składające się na jej wykonanie.</w:t>
      </w:r>
    </w:p>
    <w:p w14:paraId="08DE1850" w14:textId="77777777" w:rsidR="001A4B5E" w:rsidRPr="00FF6C9C" w:rsidRDefault="001A4B5E" w:rsidP="001A4B5E">
      <w:pPr>
        <w:tabs>
          <w:tab w:val="left" w:pos="720"/>
        </w:tabs>
        <w:autoSpaceDE w:val="0"/>
        <w:autoSpaceDN w:val="0"/>
        <w:adjustRightInd w:val="0"/>
        <w:spacing w:line="276" w:lineRule="auto"/>
        <w:jc w:val="both"/>
        <w:rPr>
          <w:rFonts w:cs="Arial"/>
        </w:rPr>
      </w:pPr>
    </w:p>
    <w:p w14:paraId="4B577B1F" w14:textId="77777777" w:rsidR="001A4B5E" w:rsidRPr="00FF6C9C" w:rsidRDefault="001A4B5E" w:rsidP="001A4B5E">
      <w:pPr>
        <w:tabs>
          <w:tab w:val="left" w:pos="720"/>
        </w:tabs>
        <w:autoSpaceDE w:val="0"/>
        <w:autoSpaceDN w:val="0"/>
        <w:adjustRightInd w:val="0"/>
        <w:spacing w:line="276" w:lineRule="auto"/>
        <w:jc w:val="both"/>
        <w:rPr>
          <w:rFonts w:cs="Arial"/>
        </w:rPr>
      </w:pPr>
      <w:r w:rsidRPr="00FF6C9C">
        <w:rPr>
          <w:rFonts w:cs="Arial"/>
        </w:rPr>
        <w:t>Ceny jednostkowe lub wynagrodzenie ryczałtowe robót będą obejmować:</w:t>
      </w:r>
    </w:p>
    <w:p w14:paraId="761B27BB" w14:textId="77777777" w:rsidR="001A4B5E" w:rsidRPr="00FF6C9C" w:rsidRDefault="001A4B5E" w:rsidP="00612596">
      <w:pPr>
        <w:numPr>
          <w:ilvl w:val="0"/>
          <w:numId w:val="5"/>
        </w:numPr>
        <w:tabs>
          <w:tab w:val="left" w:pos="0"/>
        </w:tabs>
        <w:autoSpaceDE w:val="0"/>
        <w:autoSpaceDN w:val="0"/>
        <w:adjustRightInd w:val="0"/>
        <w:spacing w:line="276" w:lineRule="auto"/>
        <w:ind w:left="284" w:hanging="284"/>
        <w:jc w:val="both"/>
        <w:rPr>
          <w:rFonts w:cs="Arial"/>
        </w:rPr>
      </w:pPr>
      <w:r w:rsidRPr="00FF6C9C">
        <w:rPr>
          <w:rFonts w:cs="Arial"/>
        </w:rPr>
        <w:t>robociznę bezpośrednią wraz z narzutami,</w:t>
      </w:r>
    </w:p>
    <w:p w14:paraId="0AD0181D" w14:textId="77777777" w:rsidR="001A4B5E" w:rsidRPr="00FF6C9C" w:rsidRDefault="001A4B5E" w:rsidP="00612596">
      <w:pPr>
        <w:numPr>
          <w:ilvl w:val="0"/>
          <w:numId w:val="5"/>
        </w:numPr>
        <w:tabs>
          <w:tab w:val="left" w:pos="0"/>
        </w:tabs>
        <w:autoSpaceDE w:val="0"/>
        <w:autoSpaceDN w:val="0"/>
        <w:adjustRightInd w:val="0"/>
        <w:spacing w:line="276" w:lineRule="auto"/>
        <w:ind w:left="284" w:hanging="284"/>
        <w:jc w:val="both"/>
        <w:rPr>
          <w:rFonts w:cs="Arial"/>
        </w:rPr>
      </w:pPr>
      <w:r w:rsidRPr="00FF6C9C">
        <w:rPr>
          <w:rFonts w:cs="Arial"/>
        </w:rPr>
        <w:t>roboty towarzyszące i tymczasowe,</w:t>
      </w:r>
    </w:p>
    <w:p w14:paraId="6C39C8A7" w14:textId="77777777" w:rsidR="001A4B5E" w:rsidRPr="00FF6C9C" w:rsidRDefault="001A4B5E" w:rsidP="00612596">
      <w:pPr>
        <w:numPr>
          <w:ilvl w:val="0"/>
          <w:numId w:val="5"/>
        </w:numPr>
        <w:tabs>
          <w:tab w:val="left" w:pos="0"/>
        </w:tabs>
        <w:autoSpaceDE w:val="0"/>
        <w:autoSpaceDN w:val="0"/>
        <w:adjustRightInd w:val="0"/>
        <w:spacing w:line="276" w:lineRule="auto"/>
        <w:ind w:left="284" w:hanging="284"/>
        <w:jc w:val="both"/>
        <w:rPr>
          <w:rFonts w:cs="Arial"/>
        </w:rPr>
      </w:pPr>
      <w:r w:rsidRPr="00FF6C9C">
        <w:rPr>
          <w:rFonts w:cs="Arial"/>
        </w:rPr>
        <w:t>wartość zużytych materiałów wraz z kosztami zakupu, magazynowania i transportu na teren budowy i transportu technologicznego, z uwzględnieniem ewentualnych ubytków, strat i odpadów,</w:t>
      </w:r>
    </w:p>
    <w:p w14:paraId="7FD3B0BD" w14:textId="77777777" w:rsidR="001A4B5E" w:rsidRPr="00FF6C9C" w:rsidRDefault="001A4B5E" w:rsidP="00612596">
      <w:pPr>
        <w:numPr>
          <w:ilvl w:val="0"/>
          <w:numId w:val="5"/>
        </w:numPr>
        <w:tabs>
          <w:tab w:val="left" w:pos="0"/>
        </w:tabs>
        <w:autoSpaceDE w:val="0"/>
        <w:autoSpaceDN w:val="0"/>
        <w:adjustRightInd w:val="0"/>
        <w:spacing w:line="276" w:lineRule="auto"/>
        <w:ind w:left="284" w:hanging="284"/>
        <w:jc w:val="both"/>
        <w:rPr>
          <w:rFonts w:cs="Arial"/>
        </w:rPr>
      </w:pPr>
      <w:r w:rsidRPr="00FF6C9C">
        <w:rPr>
          <w:rFonts w:cs="Arial"/>
        </w:rPr>
        <w:t>wartość pracy sprzętu wraz z kosztem obsługi, kosztami jednorazowymi i narzutami,</w:t>
      </w:r>
    </w:p>
    <w:p w14:paraId="77304F73" w14:textId="77777777" w:rsidR="001A4B5E" w:rsidRPr="00FF6C9C" w:rsidRDefault="001A4B5E" w:rsidP="00612596">
      <w:pPr>
        <w:numPr>
          <w:ilvl w:val="0"/>
          <w:numId w:val="5"/>
        </w:numPr>
        <w:tabs>
          <w:tab w:val="left" w:pos="0"/>
        </w:tabs>
        <w:autoSpaceDE w:val="0"/>
        <w:autoSpaceDN w:val="0"/>
        <w:adjustRightInd w:val="0"/>
        <w:spacing w:line="276" w:lineRule="auto"/>
        <w:ind w:left="284" w:hanging="284"/>
        <w:jc w:val="both"/>
        <w:rPr>
          <w:rFonts w:cs="Arial"/>
        </w:rPr>
      </w:pPr>
      <w:r w:rsidRPr="00FF6C9C">
        <w:rPr>
          <w:rFonts w:cs="Arial"/>
        </w:rPr>
        <w:t>koszty ubezpieczenia robót, sprzętu Wykonawcy, od OC, od wypadków personelu,</w:t>
      </w:r>
    </w:p>
    <w:p w14:paraId="1364D44F" w14:textId="77777777" w:rsidR="001A4B5E" w:rsidRPr="00FF6C9C" w:rsidRDefault="001A4B5E" w:rsidP="00612596">
      <w:pPr>
        <w:numPr>
          <w:ilvl w:val="0"/>
          <w:numId w:val="5"/>
        </w:numPr>
        <w:tabs>
          <w:tab w:val="left" w:pos="0"/>
        </w:tabs>
        <w:autoSpaceDE w:val="0"/>
        <w:autoSpaceDN w:val="0"/>
        <w:adjustRightInd w:val="0"/>
        <w:spacing w:line="276" w:lineRule="auto"/>
        <w:ind w:left="284" w:hanging="284"/>
        <w:jc w:val="both"/>
        <w:rPr>
          <w:rFonts w:cs="Arial"/>
        </w:rPr>
      </w:pPr>
      <w:r w:rsidRPr="00FF6C9C">
        <w:rPr>
          <w:rFonts w:cs="Arial"/>
        </w:rPr>
        <w:t xml:space="preserve">koszty gwarancji należytego wykonania umowy, </w:t>
      </w:r>
    </w:p>
    <w:p w14:paraId="1E3192F9" w14:textId="77777777" w:rsidR="001A4B5E" w:rsidRPr="00FF6C9C" w:rsidRDefault="001A4B5E" w:rsidP="00612596">
      <w:pPr>
        <w:numPr>
          <w:ilvl w:val="0"/>
          <w:numId w:val="5"/>
        </w:numPr>
        <w:tabs>
          <w:tab w:val="left" w:pos="0"/>
        </w:tabs>
        <w:autoSpaceDE w:val="0"/>
        <w:autoSpaceDN w:val="0"/>
        <w:adjustRightInd w:val="0"/>
        <w:spacing w:line="276" w:lineRule="auto"/>
        <w:ind w:left="284" w:hanging="284"/>
        <w:jc w:val="both"/>
        <w:rPr>
          <w:rFonts w:cs="Arial"/>
        </w:rPr>
      </w:pPr>
      <w:r w:rsidRPr="00FF6C9C">
        <w:t>koszty wszystkich tymczasowych budowli, urządzeń i robót itp. niezbędnych do wykonania robót, przeprowadzenia prób końcowych oraz utrzymania ciągłości pracy istniejących systemów,</w:t>
      </w:r>
    </w:p>
    <w:p w14:paraId="6EE01DBD" w14:textId="77777777" w:rsidR="001A4B5E" w:rsidRPr="00FF6C9C" w:rsidRDefault="001A4B5E" w:rsidP="00612596">
      <w:pPr>
        <w:numPr>
          <w:ilvl w:val="0"/>
          <w:numId w:val="5"/>
        </w:numPr>
        <w:tabs>
          <w:tab w:val="left" w:pos="0"/>
        </w:tabs>
        <w:autoSpaceDE w:val="0"/>
        <w:autoSpaceDN w:val="0"/>
        <w:adjustRightInd w:val="0"/>
        <w:spacing w:line="276" w:lineRule="auto"/>
        <w:ind w:left="284" w:hanging="284"/>
        <w:jc w:val="both"/>
        <w:rPr>
          <w:rFonts w:cs="Arial"/>
        </w:rPr>
      </w:pPr>
      <w:r w:rsidRPr="00FF6C9C">
        <w:lastRenderedPageBreak/>
        <w:t>koszty badań, prób i testów wykonanych zgodnie z wymaganiami Umowy oraz koszty przygotowania i opracowania wszystkich dokumentów niezbędnych do przeprowadzenia wszelkich czynności odbiorowych,</w:t>
      </w:r>
    </w:p>
    <w:p w14:paraId="26E1E036" w14:textId="77777777" w:rsidR="001A4B5E" w:rsidRPr="00FF6C9C" w:rsidRDefault="001A4B5E" w:rsidP="00612596">
      <w:pPr>
        <w:numPr>
          <w:ilvl w:val="0"/>
          <w:numId w:val="5"/>
        </w:numPr>
        <w:tabs>
          <w:tab w:val="left" w:pos="0"/>
        </w:tabs>
        <w:autoSpaceDE w:val="0"/>
        <w:autoSpaceDN w:val="0"/>
        <w:adjustRightInd w:val="0"/>
        <w:spacing w:line="276" w:lineRule="auto"/>
        <w:ind w:left="284" w:hanging="284"/>
        <w:jc w:val="both"/>
        <w:rPr>
          <w:rFonts w:cs="Arial"/>
        </w:rPr>
      </w:pPr>
      <w:r w:rsidRPr="00FF6C9C">
        <w:t xml:space="preserve">koszty związane z czasowymi zajęciami terenu, koszty związane z wykonaniem tymczasowej organizacji ruchu, odbudowy nawierzchni, koszt administracyjny zajęcie pasa drogowego, koszt wycinki drzew i krzewów, ekspertyzy dotyczące wykonania Robót, obsługa geodezyjna i geotechniczna, koszty nadzoru gestorów nad budową infrastruktury i jej zabezpieczenia na czas robót, wszelkie koszty wynikające </w:t>
      </w:r>
      <w:r w:rsidRPr="00FF6C9C">
        <w:br/>
        <w:t>z warunków wykorzystania terenu w fazie realizacji i eksploatacji, ze szczególnym uwzględnieniem konieczności ochrony cennych wartości przyrodniczych, zasobów naturalnych i zabytków oraz ograniczenia uciążliwości dla terenów sąsiednich,</w:t>
      </w:r>
    </w:p>
    <w:p w14:paraId="42633788" w14:textId="77777777" w:rsidR="001A4B5E" w:rsidRPr="00FF6C9C" w:rsidRDefault="001A4B5E" w:rsidP="00612596">
      <w:pPr>
        <w:numPr>
          <w:ilvl w:val="0"/>
          <w:numId w:val="5"/>
        </w:numPr>
        <w:tabs>
          <w:tab w:val="left" w:pos="0"/>
        </w:tabs>
        <w:autoSpaceDE w:val="0"/>
        <w:autoSpaceDN w:val="0"/>
        <w:adjustRightInd w:val="0"/>
        <w:spacing w:line="276" w:lineRule="auto"/>
        <w:ind w:left="284" w:hanging="284"/>
        <w:jc w:val="both"/>
        <w:rPr>
          <w:rFonts w:cs="Arial"/>
        </w:rPr>
      </w:pPr>
      <w:r w:rsidRPr="00FF6C9C">
        <w:t>koszt opracowania i uzgodnienia wszystkich dokumentacji projektowych Wykonawcy oraz koszt wszystkich rozwiązań z nich wynikających, koszty dostosowania się do wymogów wynikających z wszelkich decyzji oraz wszelkich uzyskanych uzgodnień zawartych w dokumentacji projektowej,</w:t>
      </w:r>
    </w:p>
    <w:p w14:paraId="735633EB" w14:textId="77777777" w:rsidR="001A4B5E" w:rsidRPr="00FF6C9C" w:rsidRDefault="001A4B5E" w:rsidP="00612596">
      <w:pPr>
        <w:numPr>
          <w:ilvl w:val="0"/>
          <w:numId w:val="5"/>
        </w:numPr>
        <w:tabs>
          <w:tab w:val="left" w:pos="0"/>
        </w:tabs>
        <w:autoSpaceDE w:val="0"/>
        <w:autoSpaceDN w:val="0"/>
        <w:adjustRightInd w:val="0"/>
        <w:spacing w:line="276" w:lineRule="auto"/>
        <w:ind w:left="284" w:hanging="284"/>
        <w:jc w:val="both"/>
        <w:rPr>
          <w:rFonts w:cs="Arial"/>
        </w:rPr>
      </w:pPr>
      <w:r w:rsidRPr="00FF6C9C">
        <w:rPr>
          <w:rFonts w:cs="Arial"/>
        </w:rPr>
        <w:t>koszty pośrednie, zysk kalkulacyjny i ryzyko,</w:t>
      </w:r>
    </w:p>
    <w:p w14:paraId="4D12C491" w14:textId="77777777" w:rsidR="001A4B5E" w:rsidRPr="00FF6C9C" w:rsidRDefault="001A4B5E" w:rsidP="00612596">
      <w:pPr>
        <w:numPr>
          <w:ilvl w:val="0"/>
          <w:numId w:val="5"/>
        </w:numPr>
        <w:tabs>
          <w:tab w:val="left" w:pos="0"/>
        </w:tabs>
        <w:autoSpaceDE w:val="0"/>
        <w:autoSpaceDN w:val="0"/>
        <w:adjustRightInd w:val="0"/>
        <w:spacing w:line="276" w:lineRule="auto"/>
        <w:ind w:left="284" w:hanging="284"/>
        <w:jc w:val="both"/>
        <w:rPr>
          <w:rFonts w:cs="Arial"/>
        </w:rPr>
      </w:pPr>
      <w:r w:rsidRPr="00FF6C9C">
        <w:rPr>
          <w:rFonts w:cs="Arial"/>
        </w:rPr>
        <w:t>podatki obliczone zgodnie z obowiązującymi przepisami,</w:t>
      </w:r>
    </w:p>
    <w:p w14:paraId="640BD4CD" w14:textId="77777777" w:rsidR="001A4B5E" w:rsidRPr="00FF6C9C" w:rsidRDefault="001A4B5E" w:rsidP="00612596">
      <w:pPr>
        <w:numPr>
          <w:ilvl w:val="0"/>
          <w:numId w:val="5"/>
        </w:numPr>
        <w:tabs>
          <w:tab w:val="left" w:pos="0"/>
        </w:tabs>
        <w:autoSpaceDE w:val="0"/>
        <w:autoSpaceDN w:val="0"/>
        <w:adjustRightInd w:val="0"/>
        <w:spacing w:line="276" w:lineRule="auto"/>
        <w:ind w:left="284" w:hanging="284"/>
        <w:jc w:val="both"/>
        <w:rPr>
          <w:rFonts w:cs="Arial"/>
        </w:rPr>
      </w:pPr>
      <w:r w:rsidRPr="00FF6C9C">
        <w:t>koszty spełnienia wszelkich wymagań wynikających z umowy, dla których nie przewidziano odrębnych pozycji przedmiarowych.</w:t>
      </w:r>
    </w:p>
    <w:p w14:paraId="34EFAC6B" w14:textId="77777777" w:rsidR="001A4B5E" w:rsidRPr="00FF6C9C" w:rsidRDefault="001A4B5E" w:rsidP="00612596">
      <w:pPr>
        <w:numPr>
          <w:ilvl w:val="0"/>
          <w:numId w:val="5"/>
        </w:numPr>
        <w:tabs>
          <w:tab w:val="left" w:pos="0"/>
        </w:tabs>
        <w:autoSpaceDE w:val="0"/>
        <w:autoSpaceDN w:val="0"/>
        <w:adjustRightInd w:val="0"/>
        <w:spacing w:line="276" w:lineRule="auto"/>
        <w:ind w:left="284" w:hanging="284"/>
        <w:jc w:val="both"/>
        <w:rPr>
          <w:rFonts w:cs="Arial"/>
        </w:rPr>
      </w:pPr>
      <w:r w:rsidRPr="00FF6C9C">
        <w:t>koszty spełnienia wszelkich innych wymagań wynikających z SWZ niezbędnych do prawidłowego wykonania robót zgodnie z umową</w:t>
      </w:r>
    </w:p>
    <w:p w14:paraId="69B64695" w14:textId="77777777" w:rsidR="001A4B5E" w:rsidRPr="00FF6C9C" w:rsidRDefault="001A4B5E" w:rsidP="001A4B5E">
      <w:pPr>
        <w:tabs>
          <w:tab w:val="left" w:pos="0"/>
        </w:tabs>
        <w:autoSpaceDE w:val="0"/>
        <w:autoSpaceDN w:val="0"/>
        <w:adjustRightInd w:val="0"/>
        <w:spacing w:line="276" w:lineRule="auto"/>
        <w:jc w:val="both"/>
      </w:pPr>
    </w:p>
    <w:p w14:paraId="10BEA76F" w14:textId="77777777" w:rsidR="001A4B5E" w:rsidRPr="00FF6C9C" w:rsidRDefault="001A4B5E" w:rsidP="001A4B5E">
      <w:pPr>
        <w:tabs>
          <w:tab w:val="left" w:pos="0"/>
        </w:tabs>
        <w:autoSpaceDE w:val="0"/>
        <w:autoSpaceDN w:val="0"/>
        <w:adjustRightInd w:val="0"/>
        <w:spacing w:line="276" w:lineRule="auto"/>
        <w:jc w:val="both"/>
        <w:rPr>
          <w:rFonts w:cs="Arial"/>
        </w:rPr>
      </w:pPr>
      <w:r w:rsidRPr="00FF6C9C">
        <w:rPr>
          <w:rFonts w:cs="Arial"/>
        </w:rPr>
        <w:t>Do cen jednostkowych nie należy wliczać podatku VAT.</w:t>
      </w:r>
    </w:p>
    <w:p w14:paraId="7D2A16FA" w14:textId="77777777" w:rsidR="001A4B5E" w:rsidRPr="00FF6C9C" w:rsidRDefault="001A4B5E" w:rsidP="001A4B5E">
      <w:pPr>
        <w:tabs>
          <w:tab w:val="left" w:pos="0"/>
        </w:tabs>
        <w:autoSpaceDE w:val="0"/>
        <w:autoSpaceDN w:val="0"/>
        <w:adjustRightInd w:val="0"/>
        <w:spacing w:line="276" w:lineRule="auto"/>
        <w:jc w:val="both"/>
      </w:pPr>
    </w:p>
    <w:p w14:paraId="6B9ED621" w14:textId="5883F09B" w:rsidR="00322AA9" w:rsidRDefault="001A4B5E" w:rsidP="00322AA9">
      <w:pPr>
        <w:tabs>
          <w:tab w:val="left" w:pos="0"/>
        </w:tabs>
        <w:autoSpaceDE w:val="0"/>
        <w:autoSpaceDN w:val="0"/>
        <w:adjustRightInd w:val="0"/>
        <w:spacing w:line="276" w:lineRule="auto"/>
        <w:jc w:val="both"/>
      </w:pPr>
      <w:r w:rsidRPr="00FF6C9C">
        <w:t xml:space="preserve">Elementy robót i opracowań, dla których nie przewidziano odrębnych pozycji </w:t>
      </w:r>
      <w:r w:rsidRPr="00FF6C9C">
        <w:br/>
        <w:t xml:space="preserve">w przedmiarze nie podlegają odrębnej zapłacie i uważa się je za uwzględnione w cenach jednostkowych. </w:t>
      </w:r>
    </w:p>
    <w:p w14:paraId="4D31B1D8" w14:textId="77777777" w:rsidR="00322AA9" w:rsidRPr="00322AA9" w:rsidRDefault="00322AA9" w:rsidP="00322AA9">
      <w:pPr>
        <w:tabs>
          <w:tab w:val="left" w:pos="0"/>
        </w:tabs>
        <w:autoSpaceDE w:val="0"/>
        <w:autoSpaceDN w:val="0"/>
        <w:adjustRightInd w:val="0"/>
        <w:spacing w:line="276" w:lineRule="auto"/>
        <w:jc w:val="both"/>
      </w:pPr>
    </w:p>
    <w:p w14:paraId="593F478D" w14:textId="0ECCD578" w:rsidR="00322AA9" w:rsidRDefault="00C157DF" w:rsidP="00322AA9">
      <w:pPr>
        <w:pStyle w:val="Nagwek10"/>
        <w:numPr>
          <w:ilvl w:val="1"/>
          <w:numId w:val="26"/>
        </w:numPr>
        <w:spacing w:before="0" w:line="360" w:lineRule="auto"/>
        <w:jc w:val="both"/>
        <w:rPr>
          <w:sz w:val="22"/>
          <w:szCs w:val="22"/>
        </w:rPr>
      </w:pPr>
      <w:bookmarkStart w:id="156" w:name="_Toc197927605"/>
      <w:r>
        <w:rPr>
          <w:sz w:val="22"/>
          <w:szCs w:val="22"/>
        </w:rPr>
        <w:t>Przepisy</w:t>
      </w:r>
      <w:r w:rsidR="00322AA9" w:rsidRPr="00322AA9">
        <w:rPr>
          <w:sz w:val="22"/>
          <w:szCs w:val="22"/>
        </w:rPr>
        <w:t xml:space="preserve"> związane</w:t>
      </w:r>
      <w:bookmarkEnd w:id="156"/>
    </w:p>
    <w:tbl>
      <w:tblPr>
        <w:tblW w:w="7755" w:type="dxa"/>
        <w:jc w:val="center"/>
        <w:tblCellMar>
          <w:left w:w="70" w:type="dxa"/>
          <w:right w:w="70" w:type="dxa"/>
        </w:tblCellMar>
        <w:tblLook w:val="04A0" w:firstRow="1" w:lastRow="0" w:firstColumn="1" w:lastColumn="0" w:noHBand="0" w:noVBand="1"/>
      </w:tblPr>
      <w:tblGrid>
        <w:gridCol w:w="463"/>
        <w:gridCol w:w="7292"/>
      </w:tblGrid>
      <w:tr w:rsidR="00D40C3A" w:rsidRPr="00D40C3A" w14:paraId="0AB75975" w14:textId="77777777" w:rsidTr="00C157DF">
        <w:trPr>
          <w:trHeight w:val="99"/>
          <w:jc w:val="center"/>
        </w:trPr>
        <w:tc>
          <w:tcPr>
            <w:tcW w:w="463" w:type="dxa"/>
            <w:tcBorders>
              <w:top w:val="single" w:sz="8" w:space="0" w:color="auto"/>
              <w:left w:val="single" w:sz="8" w:space="0" w:color="auto"/>
              <w:bottom w:val="single" w:sz="8" w:space="0" w:color="auto"/>
              <w:right w:val="single" w:sz="8" w:space="0" w:color="auto"/>
            </w:tcBorders>
            <w:shd w:val="clear" w:color="000000" w:fill="DEEAF6"/>
            <w:vAlign w:val="center"/>
            <w:hideMark/>
          </w:tcPr>
          <w:p w14:paraId="79451288" w14:textId="77777777" w:rsidR="00D40C3A" w:rsidRPr="00D40C3A" w:rsidRDefault="00D40C3A" w:rsidP="00D40C3A">
            <w:pPr>
              <w:jc w:val="center"/>
              <w:rPr>
                <w:rFonts w:cs="Arial"/>
                <w:b/>
                <w:bCs/>
                <w:color w:val="000000"/>
                <w:sz w:val="20"/>
                <w:szCs w:val="20"/>
              </w:rPr>
            </w:pPr>
            <w:r w:rsidRPr="00D40C3A">
              <w:rPr>
                <w:rFonts w:cs="Arial"/>
                <w:b/>
                <w:bCs/>
                <w:sz w:val="20"/>
                <w:szCs w:val="20"/>
              </w:rPr>
              <w:t>Lp.</w:t>
            </w:r>
          </w:p>
        </w:tc>
        <w:tc>
          <w:tcPr>
            <w:tcW w:w="7292" w:type="dxa"/>
            <w:tcBorders>
              <w:top w:val="single" w:sz="8" w:space="0" w:color="auto"/>
              <w:left w:val="nil"/>
              <w:bottom w:val="single" w:sz="8" w:space="0" w:color="auto"/>
              <w:right w:val="single" w:sz="8" w:space="0" w:color="auto"/>
            </w:tcBorders>
            <w:shd w:val="clear" w:color="000000" w:fill="DEEAF6"/>
            <w:vAlign w:val="center"/>
            <w:hideMark/>
          </w:tcPr>
          <w:p w14:paraId="69E4D474" w14:textId="77777777" w:rsidR="00D40C3A" w:rsidRPr="00D40C3A" w:rsidRDefault="00D40C3A" w:rsidP="00D40C3A">
            <w:pPr>
              <w:jc w:val="center"/>
              <w:rPr>
                <w:rFonts w:cs="Arial"/>
                <w:b/>
                <w:bCs/>
                <w:color w:val="000000"/>
                <w:sz w:val="20"/>
                <w:szCs w:val="20"/>
              </w:rPr>
            </w:pPr>
            <w:r w:rsidRPr="00D40C3A">
              <w:rPr>
                <w:rFonts w:cs="Arial"/>
                <w:b/>
                <w:bCs/>
                <w:sz w:val="20"/>
                <w:szCs w:val="20"/>
              </w:rPr>
              <w:t>Nazwa</w:t>
            </w:r>
          </w:p>
        </w:tc>
      </w:tr>
      <w:tr w:rsidR="00D40C3A" w:rsidRPr="00D40C3A" w14:paraId="16F91872" w14:textId="77777777" w:rsidTr="00C157DF">
        <w:trPr>
          <w:trHeight w:val="247"/>
          <w:jc w:val="center"/>
        </w:trPr>
        <w:tc>
          <w:tcPr>
            <w:tcW w:w="463" w:type="dxa"/>
            <w:tcBorders>
              <w:top w:val="nil"/>
              <w:left w:val="single" w:sz="8" w:space="0" w:color="auto"/>
              <w:bottom w:val="single" w:sz="8" w:space="0" w:color="auto"/>
              <w:right w:val="single" w:sz="8" w:space="0" w:color="auto"/>
            </w:tcBorders>
            <w:shd w:val="clear" w:color="auto" w:fill="auto"/>
            <w:vAlign w:val="center"/>
            <w:hideMark/>
          </w:tcPr>
          <w:p w14:paraId="36EFA5E3" w14:textId="77777777" w:rsidR="00D40C3A" w:rsidRPr="00D40C3A" w:rsidRDefault="00D40C3A" w:rsidP="002306CE">
            <w:pPr>
              <w:jc w:val="center"/>
              <w:rPr>
                <w:rFonts w:cs="Arial"/>
                <w:color w:val="000000"/>
                <w:sz w:val="20"/>
                <w:szCs w:val="20"/>
              </w:rPr>
            </w:pPr>
            <w:r w:rsidRPr="00D40C3A">
              <w:rPr>
                <w:rFonts w:cs="Arial"/>
                <w:color w:val="000000"/>
                <w:sz w:val="20"/>
                <w:szCs w:val="20"/>
              </w:rPr>
              <w:t>1.</w:t>
            </w:r>
          </w:p>
        </w:tc>
        <w:tc>
          <w:tcPr>
            <w:tcW w:w="7292" w:type="dxa"/>
            <w:tcBorders>
              <w:top w:val="nil"/>
              <w:left w:val="nil"/>
              <w:bottom w:val="single" w:sz="8" w:space="0" w:color="auto"/>
              <w:right w:val="single" w:sz="8" w:space="0" w:color="auto"/>
            </w:tcBorders>
            <w:shd w:val="clear" w:color="auto" w:fill="auto"/>
            <w:vAlign w:val="center"/>
            <w:hideMark/>
          </w:tcPr>
          <w:p w14:paraId="22BBBAC7" w14:textId="77777777" w:rsidR="00D40C3A" w:rsidRPr="00D40C3A" w:rsidRDefault="00D40C3A" w:rsidP="00D40C3A">
            <w:pPr>
              <w:rPr>
                <w:rFonts w:cs="Arial"/>
                <w:color w:val="000000"/>
                <w:sz w:val="20"/>
                <w:szCs w:val="20"/>
              </w:rPr>
            </w:pPr>
            <w:r w:rsidRPr="00D40C3A">
              <w:rPr>
                <w:rFonts w:cs="Arial"/>
                <w:color w:val="000000"/>
                <w:sz w:val="20"/>
                <w:szCs w:val="20"/>
              </w:rPr>
              <w:t>Ustawy z dnia 7 lipca 1994r. Prawo budowlane (Dz. U. z 2024r. poz. 725, 834)</w:t>
            </w:r>
          </w:p>
        </w:tc>
      </w:tr>
      <w:tr w:rsidR="00D40C3A" w:rsidRPr="00D40C3A" w14:paraId="54AA6C6C" w14:textId="77777777" w:rsidTr="00C157DF">
        <w:trPr>
          <w:trHeight w:val="327"/>
          <w:jc w:val="center"/>
        </w:trPr>
        <w:tc>
          <w:tcPr>
            <w:tcW w:w="463" w:type="dxa"/>
            <w:tcBorders>
              <w:top w:val="nil"/>
              <w:left w:val="single" w:sz="8" w:space="0" w:color="auto"/>
              <w:bottom w:val="single" w:sz="8" w:space="0" w:color="auto"/>
              <w:right w:val="single" w:sz="8" w:space="0" w:color="auto"/>
            </w:tcBorders>
            <w:shd w:val="clear" w:color="auto" w:fill="auto"/>
            <w:vAlign w:val="center"/>
            <w:hideMark/>
          </w:tcPr>
          <w:p w14:paraId="6D2B9112" w14:textId="77777777" w:rsidR="00D40C3A" w:rsidRPr="00D40C3A" w:rsidRDefault="00D40C3A" w:rsidP="002306CE">
            <w:pPr>
              <w:jc w:val="center"/>
              <w:rPr>
                <w:rFonts w:cs="Arial"/>
                <w:color w:val="000000"/>
                <w:sz w:val="20"/>
                <w:szCs w:val="20"/>
              </w:rPr>
            </w:pPr>
            <w:r w:rsidRPr="00D40C3A">
              <w:rPr>
                <w:rFonts w:cs="Arial"/>
                <w:color w:val="000000"/>
                <w:sz w:val="20"/>
                <w:szCs w:val="20"/>
              </w:rPr>
              <w:t>2.</w:t>
            </w:r>
          </w:p>
        </w:tc>
        <w:tc>
          <w:tcPr>
            <w:tcW w:w="7292" w:type="dxa"/>
            <w:tcBorders>
              <w:top w:val="nil"/>
              <w:left w:val="nil"/>
              <w:bottom w:val="single" w:sz="8" w:space="0" w:color="auto"/>
              <w:right w:val="single" w:sz="8" w:space="0" w:color="auto"/>
            </w:tcBorders>
            <w:shd w:val="clear" w:color="auto" w:fill="auto"/>
            <w:vAlign w:val="center"/>
            <w:hideMark/>
          </w:tcPr>
          <w:p w14:paraId="3B696091" w14:textId="77777777" w:rsidR="00D40C3A" w:rsidRPr="00D40C3A" w:rsidRDefault="00D40C3A" w:rsidP="00D40C3A">
            <w:pPr>
              <w:rPr>
                <w:rFonts w:cs="Arial"/>
                <w:color w:val="000000"/>
                <w:sz w:val="20"/>
                <w:szCs w:val="20"/>
              </w:rPr>
            </w:pPr>
            <w:r w:rsidRPr="00D40C3A">
              <w:rPr>
                <w:rFonts w:cs="Arial"/>
                <w:color w:val="000000"/>
                <w:sz w:val="20"/>
                <w:szCs w:val="20"/>
              </w:rPr>
              <w:t>Ustawa z dnia 17 maja 1989r. Prawo geodezyjne i kartograficzne (Dz. U. z 2024r. poz. 1151)</w:t>
            </w:r>
          </w:p>
        </w:tc>
      </w:tr>
      <w:tr w:rsidR="00D40C3A" w:rsidRPr="00D40C3A" w14:paraId="7D22CC47" w14:textId="77777777" w:rsidTr="00C157DF">
        <w:trPr>
          <w:trHeight w:val="408"/>
          <w:jc w:val="center"/>
        </w:trPr>
        <w:tc>
          <w:tcPr>
            <w:tcW w:w="463" w:type="dxa"/>
            <w:tcBorders>
              <w:top w:val="nil"/>
              <w:left w:val="single" w:sz="8" w:space="0" w:color="auto"/>
              <w:bottom w:val="single" w:sz="8" w:space="0" w:color="auto"/>
              <w:right w:val="single" w:sz="8" w:space="0" w:color="auto"/>
            </w:tcBorders>
            <w:shd w:val="clear" w:color="auto" w:fill="auto"/>
            <w:vAlign w:val="center"/>
            <w:hideMark/>
          </w:tcPr>
          <w:p w14:paraId="290E4B98" w14:textId="77777777" w:rsidR="00D40C3A" w:rsidRPr="00D40C3A" w:rsidRDefault="00D40C3A" w:rsidP="002306CE">
            <w:pPr>
              <w:jc w:val="center"/>
              <w:rPr>
                <w:rFonts w:cs="Arial"/>
                <w:color w:val="000000"/>
                <w:sz w:val="20"/>
                <w:szCs w:val="20"/>
              </w:rPr>
            </w:pPr>
            <w:r w:rsidRPr="00D40C3A">
              <w:rPr>
                <w:rFonts w:cs="Arial"/>
                <w:color w:val="000000"/>
                <w:sz w:val="20"/>
                <w:szCs w:val="20"/>
              </w:rPr>
              <w:t>3.</w:t>
            </w:r>
          </w:p>
        </w:tc>
        <w:tc>
          <w:tcPr>
            <w:tcW w:w="7292" w:type="dxa"/>
            <w:tcBorders>
              <w:top w:val="nil"/>
              <w:left w:val="nil"/>
              <w:bottom w:val="single" w:sz="8" w:space="0" w:color="auto"/>
              <w:right w:val="single" w:sz="8" w:space="0" w:color="auto"/>
            </w:tcBorders>
            <w:shd w:val="clear" w:color="auto" w:fill="auto"/>
            <w:vAlign w:val="center"/>
            <w:hideMark/>
          </w:tcPr>
          <w:p w14:paraId="2476D053" w14:textId="77777777" w:rsidR="00D40C3A" w:rsidRPr="00D40C3A" w:rsidRDefault="00D40C3A" w:rsidP="00D40C3A">
            <w:pPr>
              <w:rPr>
                <w:rFonts w:cs="Arial"/>
                <w:color w:val="000000"/>
                <w:sz w:val="20"/>
                <w:szCs w:val="20"/>
              </w:rPr>
            </w:pPr>
            <w:r w:rsidRPr="00D40C3A">
              <w:rPr>
                <w:rFonts w:cs="Arial"/>
                <w:color w:val="000000"/>
                <w:sz w:val="20"/>
                <w:szCs w:val="20"/>
              </w:rPr>
              <w:t xml:space="preserve">Ustawa z dnia 20 lipca 2017r. Prawo wodne (Dz. U. z 2024r. poz. 1087) </w:t>
            </w:r>
          </w:p>
        </w:tc>
      </w:tr>
      <w:tr w:rsidR="00D40C3A" w:rsidRPr="00D40C3A" w14:paraId="3AF97853" w14:textId="77777777" w:rsidTr="00C157DF">
        <w:trPr>
          <w:trHeight w:val="327"/>
          <w:jc w:val="center"/>
        </w:trPr>
        <w:tc>
          <w:tcPr>
            <w:tcW w:w="463" w:type="dxa"/>
            <w:tcBorders>
              <w:top w:val="nil"/>
              <w:left w:val="single" w:sz="8" w:space="0" w:color="auto"/>
              <w:bottom w:val="single" w:sz="8" w:space="0" w:color="auto"/>
              <w:right w:val="single" w:sz="8" w:space="0" w:color="auto"/>
            </w:tcBorders>
            <w:shd w:val="clear" w:color="auto" w:fill="auto"/>
            <w:vAlign w:val="center"/>
            <w:hideMark/>
          </w:tcPr>
          <w:p w14:paraId="3B03AE9D" w14:textId="77777777" w:rsidR="00D40C3A" w:rsidRPr="00D40C3A" w:rsidRDefault="00D40C3A" w:rsidP="002306CE">
            <w:pPr>
              <w:jc w:val="center"/>
              <w:rPr>
                <w:rFonts w:cs="Arial"/>
                <w:color w:val="000000"/>
                <w:sz w:val="20"/>
                <w:szCs w:val="20"/>
              </w:rPr>
            </w:pPr>
            <w:r w:rsidRPr="00D40C3A">
              <w:rPr>
                <w:rFonts w:cs="Arial"/>
                <w:color w:val="000000"/>
                <w:sz w:val="20"/>
                <w:szCs w:val="20"/>
              </w:rPr>
              <w:t>4.</w:t>
            </w:r>
          </w:p>
        </w:tc>
        <w:tc>
          <w:tcPr>
            <w:tcW w:w="7292" w:type="dxa"/>
            <w:tcBorders>
              <w:top w:val="nil"/>
              <w:left w:val="nil"/>
              <w:bottom w:val="single" w:sz="8" w:space="0" w:color="auto"/>
              <w:right w:val="single" w:sz="8" w:space="0" w:color="auto"/>
            </w:tcBorders>
            <w:shd w:val="clear" w:color="auto" w:fill="auto"/>
            <w:vAlign w:val="center"/>
            <w:hideMark/>
          </w:tcPr>
          <w:p w14:paraId="174E8964" w14:textId="77777777" w:rsidR="00D40C3A" w:rsidRPr="00D40C3A" w:rsidRDefault="00D40C3A" w:rsidP="00D40C3A">
            <w:pPr>
              <w:rPr>
                <w:rFonts w:cs="Arial"/>
                <w:color w:val="000000"/>
                <w:sz w:val="20"/>
                <w:szCs w:val="20"/>
              </w:rPr>
            </w:pPr>
            <w:r w:rsidRPr="00D40C3A">
              <w:rPr>
                <w:rFonts w:cs="Arial"/>
                <w:color w:val="000000"/>
                <w:sz w:val="20"/>
                <w:szCs w:val="20"/>
              </w:rPr>
              <w:t>Ustawa z dnia 27 kwietnia 2001r. Prawo ochrony środowiska (Dz. U. z 2024r. poz. 54, 83)</w:t>
            </w:r>
          </w:p>
        </w:tc>
      </w:tr>
      <w:tr w:rsidR="00D40C3A" w:rsidRPr="00D40C3A" w14:paraId="691A2D27" w14:textId="77777777" w:rsidTr="00C157DF">
        <w:trPr>
          <w:trHeight w:val="408"/>
          <w:jc w:val="center"/>
        </w:trPr>
        <w:tc>
          <w:tcPr>
            <w:tcW w:w="463" w:type="dxa"/>
            <w:tcBorders>
              <w:top w:val="nil"/>
              <w:left w:val="single" w:sz="8" w:space="0" w:color="auto"/>
              <w:bottom w:val="single" w:sz="8" w:space="0" w:color="auto"/>
              <w:right w:val="single" w:sz="8" w:space="0" w:color="auto"/>
            </w:tcBorders>
            <w:shd w:val="clear" w:color="auto" w:fill="auto"/>
            <w:vAlign w:val="center"/>
            <w:hideMark/>
          </w:tcPr>
          <w:p w14:paraId="0F89EE6F" w14:textId="77777777" w:rsidR="00D40C3A" w:rsidRPr="00D40C3A" w:rsidRDefault="00D40C3A" w:rsidP="002306CE">
            <w:pPr>
              <w:jc w:val="center"/>
              <w:rPr>
                <w:rFonts w:cs="Arial"/>
                <w:color w:val="000000"/>
                <w:sz w:val="20"/>
                <w:szCs w:val="20"/>
              </w:rPr>
            </w:pPr>
            <w:r w:rsidRPr="00D40C3A">
              <w:rPr>
                <w:rFonts w:cs="Arial"/>
                <w:color w:val="000000"/>
                <w:sz w:val="20"/>
                <w:szCs w:val="20"/>
              </w:rPr>
              <w:t>5.</w:t>
            </w:r>
          </w:p>
        </w:tc>
        <w:tc>
          <w:tcPr>
            <w:tcW w:w="7292" w:type="dxa"/>
            <w:tcBorders>
              <w:top w:val="nil"/>
              <w:left w:val="nil"/>
              <w:bottom w:val="single" w:sz="8" w:space="0" w:color="auto"/>
              <w:right w:val="single" w:sz="8" w:space="0" w:color="auto"/>
            </w:tcBorders>
            <w:shd w:val="clear" w:color="auto" w:fill="auto"/>
            <w:vAlign w:val="center"/>
            <w:hideMark/>
          </w:tcPr>
          <w:p w14:paraId="398CC97A" w14:textId="77777777" w:rsidR="00D40C3A" w:rsidRPr="00D40C3A" w:rsidRDefault="00D40C3A" w:rsidP="00D40C3A">
            <w:pPr>
              <w:rPr>
                <w:rFonts w:cs="Arial"/>
                <w:color w:val="000000"/>
                <w:sz w:val="20"/>
                <w:szCs w:val="20"/>
              </w:rPr>
            </w:pPr>
            <w:r w:rsidRPr="00D40C3A">
              <w:rPr>
                <w:rFonts w:cs="Arial"/>
                <w:color w:val="000000"/>
                <w:sz w:val="20"/>
                <w:szCs w:val="20"/>
              </w:rPr>
              <w:t>Ustawa z dnia 21 marca 1985r.- o drogach publicznych (Dz. U. z 2024r. poz. 320)</w:t>
            </w:r>
          </w:p>
        </w:tc>
      </w:tr>
      <w:tr w:rsidR="00D40C3A" w:rsidRPr="00D40C3A" w14:paraId="0CEC17A0" w14:textId="77777777" w:rsidTr="00C157DF">
        <w:trPr>
          <w:trHeight w:val="327"/>
          <w:jc w:val="center"/>
        </w:trPr>
        <w:tc>
          <w:tcPr>
            <w:tcW w:w="463" w:type="dxa"/>
            <w:tcBorders>
              <w:top w:val="nil"/>
              <w:left w:val="single" w:sz="8" w:space="0" w:color="auto"/>
              <w:bottom w:val="single" w:sz="8" w:space="0" w:color="auto"/>
              <w:right w:val="single" w:sz="8" w:space="0" w:color="auto"/>
            </w:tcBorders>
            <w:shd w:val="clear" w:color="auto" w:fill="auto"/>
            <w:vAlign w:val="center"/>
            <w:hideMark/>
          </w:tcPr>
          <w:p w14:paraId="2C431739" w14:textId="77777777" w:rsidR="00D40C3A" w:rsidRPr="00D40C3A" w:rsidRDefault="00D40C3A" w:rsidP="002306CE">
            <w:pPr>
              <w:jc w:val="center"/>
              <w:rPr>
                <w:rFonts w:cs="Arial"/>
                <w:color w:val="000000"/>
                <w:sz w:val="20"/>
                <w:szCs w:val="20"/>
              </w:rPr>
            </w:pPr>
            <w:r w:rsidRPr="00D40C3A">
              <w:rPr>
                <w:rFonts w:cs="Arial"/>
                <w:color w:val="000000"/>
                <w:sz w:val="20"/>
                <w:szCs w:val="20"/>
              </w:rPr>
              <w:t>6.</w:t>
            </w:r>
          </w:p>
        </w:tc>
        <w:tc>
          <w:tcPr>
            <w:tcW w:w="7292" w:type="dxa"/>
            <w:tcBorders>
              <w:top w:val="nil"/>
              <w:left w:val="nil"/>
              <w:bottom w:val="single" w:sz="8" w:space="0" w:color="auto"/>
              <w:right w:val="single" w:sz="8" w:space="0" w:color="auto"/>
            </w:tcBorders>
            <w:shd w:val="clear" w:color="auto" w:fill="auto"/>
            <w:vAlign w:val="center"/>
            <w:hideMark/>
          </w:tcPr>
          <w:p w14:paraId="24DEA852" w14:textId="77777777" w:rsidR="00D40C3A" w:rsidRPr="00D40C3A" w:rsidRDefault="00D40C3A" w:rsidP="00D40C3A">
            <w:pPr>
              <w:rPr>
                <w:rFonts w:cs="Arial"/>
                <w:color w:val="000000"/>
                <w:sz w:val="20"/>
                <w:szCs w:val="20"/>
              </w:rPr>
            </w:pPr>
            <w:r w:rsidRPr="00D40C3A">
              <w:rPr>
                <w:rFonts w:cs="Arial"/>
                <w:color w:val="000000"/>
                <w:sz w:val="20"/>
                <w:szCs w:val="20"/>
              </w:rPr>
              <w:t>Ustawa z dnia 14 grudnia 2012r. o odpadach (Dz. U. z 2023r. poz. 1587, 1597, 1688, 1852, 2029)</w:t>
            </w:r>
          </w:p>
        </w:tc>
      </w:tr>
      <w:tr w:rsidR="00D40C3A" w:rsidRPr="00D40C3A" w14:paraId="29FB379C" w14:textId="77777777" w:rsidTr="00C157DF">
        <w:trPr>
          <w:trHeight w:val="166"/>
          <w:jc w:val="center"/>
        </w:trPr>
        <w:tc>
          <w:tcPr>
            <w:tcW w:w="463" w:type="dxa"/>
            <w:tcBorders>
              <w:top w:val="nil"/>
              <w:left w:val="single" w:sz="8" w:space="0" w:color="auto"/>
              <w:bottom w:val="single" w:sz="8" w:space="0" w:color="auto"/>
              <w:right w:val="single" w:sz="8" w:space="0" w:color="auto"/>
            </w:tcBorders>
            <w:shd w:val="clear" w:color="auto" w:fill="auto"/>
            <w:vAlign w:val="center"/>
            <w:hideMark/>
          </w:tcPr>
          <w:p w14:paraId="585313B0" w14:textId="77777777" w:rsidR="00D40C3A" w:rsidRPr="00D40C3A" w:rsidRDefault="00D40C3A" w:rsidP="002306CE">
            <w:pPr>
              <w:jc w:val="center"/>
              <w:rPr>
                <w:rFonts w:cs="Arial"/>
                <w:color w:val="000000"/>
                <w:sz w:val="20"/>
                <w:szCs w:val="20"/>
              </w:rPr>
            </w:pPr>
            <w:r w:rsidRPr="00D40C3A">
              <w:rPr>
                <w:rFonts w:cs="Arial"/>
                <w:color w:val="000000"/>
                <w:sz w:val="20"/>
                <w:szCs w:val="20"/>
              </w:rPr>
              <w:t>7.</w:t>
            </w:r>
          </w:p>
        </w:tc>
        <w:tc>
          <w:tcPr>
            <w:tcW w:w="7292" w:type="dxa"/>
            <w:tcBorders>
              <w:top w:val="nil"/>
              <w:left w:val="nil"/>
              <w:bottom w:val="single" w:sz="8" w:space="0" w:color="auto"/>
              <w:right w:val="single" w:sz="8" w:space="0" w:color="auto"/>
            </w:tcBorders>
            <w:shd w:val="clear" w:color="auto" w:fill="auto"/>
            <w:vAlign w:val="center"/>
            <w:hideMark/>
          </w:tcPr>
          <w:p w14:paraId="06273A7B" w14:textId="77777777" w:rsidR="00D40C3A" w:rsidRPr="00D40C3A" w:rsidRDefault="00D40C3A" w:rsidP="00D40C3A">
            <w:pPr>
              <w:rPr>
                <w:rFonts w:cs="Arial"/>
                <w:color w:val="000000"/>
                <w:sz w:val="20"/>
                <w:szCs w:val="20"/>
              </w:rPr>
            </w:pPr>
            <w:r w:rsidRPr="00D40C3A">
              <w:rPr>
                <w:rFonts w:cs="Arial"/>
                <w:color w:val="000000"/>
                <w:sz w:val="20"/>
                <w:szCs w:val="20"/>
              </w:rPr>
              <w:t>Ustawa z dnia 16 kwietnia 2004 r. o wyrobach budowlanych (Dz. U. z 2021r. poz. 1213)</w:t>
            </w:r>
          </w:p>
        </w:tc>
      </w:tr>
      <w:tr w:rsidR="00D40C3A" w:rsidRPr="00D40C3A" w14:paraId="6A56B1BA" w14:textId="77777777" w:rsidTr="00C157DF">
        <w:trPr>
          <w:trHeight w:val="166"/>
          <w:jc w:val="center"/>
        </w:trPr>
        <w:tc>
          <w:tcPr>
            <w:tcW w:w="463" w:type="dxa"/>
            <w:tcBorders>
              <w:top w:val="nil"/>
              <w:left w:val="single" w:sz="8" w:space="0" w:color="auto"/>
              <w:bottom w:val="single" w:sz="8" w:space="0" w:color="auto"/>
              <w:right w:val="single" w:sz="8" w:space="0" w:color="auto"/>
            </w:tcBorders>
            <w:shd w:val="clear" w:color="auto" w:fill="auto"/>
            <w:vAlign w:val="center"/>
            <w:hideMark/>
          </w:tcPr>
          <w:p w14:paraId="2591149F" w14:textId="77777777" w:rsidR="00D40C3A" w:rsidRPr="00D40C3A" w:rsidRDefault="00D40C3A" w:rsidP="002306CE">
            <w:pPr>
              <w:spacing w:line="276" w:lineRule="auto"/>
              <w:jc w:val="center"/>
              <w:rPr>
                <w:rFonts w:cs="Arial"/>
                <w:color w:val="000000"/>
                <w:sz w:val="20"/>
                <w:szCs w:val="20"/>
              </w:rPr>
            </w:pPr>
            <w:r w:rsidRPr="00D40C3A">
              <w:rPr>
                <w:rFonts w:cs="Arial"/>
                <w:color w:val="000000"/>
                <w:sz w:val="20"/>
                <w:szCs w:val="20"/>
              </w:rPr>
              <w:t>8.</w:t>
            </w:r>
          </w:p>
        </w:tc>
        <w:tc>
          <w:tcPr>
            <w:tcW w:w="7292" w:type="dxa"/>
            <w:tcBorders>
              <w:top w:val="nil"/>
              <w:left w:val="nil"/>
              <w:bottom w:val="single" w:sz="8" w:space="0" w:color="auto"/>
              <w:right w:val="single" w:sz="8" w:space="0" w:color="auto"/>
            </w:tcBorders>
            <w:shd w:val="clear" w:color="auto" w:fill="auto"/>
            <w:vAlign w:val="center"/>
            <w:hideMark/>
          </w:tcPr>
          <w:p w14:paraId="49D0CD09" w14:textId="77777777" w:rsidR="00D40C3A" w:rsidRPr="00D40C3A" w:rsidRDefault="00D40C3A" w:rsidP="00D40C3A">
            <w:pPr>
              <w:spacing w:line="276" w:lineRule="auto"/>
              <w:rPr>
                <w:rFonts w:cs="Arial"/>
                <w:color w:val="000000"/>
                <w:sz w:val="20"/>
                <w:szCs w:val="20"/>
              </w:rPr>
            </w:pPr>
            <w:r w:rsidRPr="00D40C3A">
              <w:rPr>
                <w:rFonts w:cs="Arial"/>
                <w:color w:val="000000"/>
                <w:sz w:val="20"/>
                <w:szCs w:val="20"/>
              </w:rPr>
              <w:t>Ustawa z dnia 11 września 2019r. – Prawo zamówień publicznych (Dz. U. z 2024r. poz. 1320)</w:t>
            </w:r>
          </w:p>
        </w:tc>
      </w:tr>
      <w:tr w:rsidR="00D40C3A" w:rsidRPr="00D40C3A" w14:paraId="42C3F75B" w14:textId="77777777" w:rsidTr="00C157DF">
        <w:trPr>
          <w:trHeight w:val="99"/>
          <w:jc w:val="center"/>
        </w:trPr>
        <w:tc>
          <w:tcPr>
            <w:tcW w:w="463" w:type="dxa"/>
            <w:tcBorders>
              <w:top w:val="nil"/>
              <w:left w:val="single" w:sz="8" w:space="0" w:color="auto"/>
              <w:bottom w:val="single" w:sz="8" w:space="0" w:color="auto"/>
              <w:right w:val="single" w:sz="8" w:space="0" w:color="auto"/>
            </w:tcBorders>
            <w:shd w:val="clear" w:color="auto" w:fill="auto"/>
            <w:vAlign w:val="center"/>
            <w:hideMark/>
          </w:tcPr>
          <w:p w14:paraId="1AED1626" w14:textId="77777777" w:rsidR="00D40C3A" w:rsidRPr="00D40C3A" w:rsidRDefault="00D40C3A" w:rsidP="002306CE">
            <w:pPr>
              <w:spacing w:line="276" w:lineRule="auto"/>
              <w:jc w:val="center"/>
              <w:rPr>
                <w:rFonts w:cs="Arial"/>
                <w:color w:val="000000"/>
                <w:sz w:val="20"/>
                <w:szCs w:val="20"/>
              </w:rPr>
            </w:pPr>
            <w:r w:rsidRPr="00D40C3A">
              <w:rPr>
                <w:rFonts w:cs="Arial"/>
                <w:color w:val="000000"/>
                <w:sz w:val="20"/>
                <w:szCs w:val="20"/>
              </w:rPr>
              <w:t>9.</w:t>
            </w:r>
          </w:p>
        </w:tc>
        <w:tc>
          <w:tcPr>
            <w:tcW w:w="7292" w:type="dxa"/>
            <w:tcBorders>
              <w:top w:val="nil"/>
              <w:left w:val="nil"/>
              <w:bottom w:val="single" w:sz="8" w:space="0" w:color="auto"/>
              <w:right w:val="single" w:sz="8" w:space="0" w:color="auto"/>
            </w:tcBorders>
            <w:shd w:val="clear" w:color="auto" w:fill="auto"/>
            <w:vAlign w:val="center"/>
            <w:hideMark/>
          </w:tcPr>
          <w:p w14:paraId="147760A9" w14:textId="77777777" w:rsidR="00D40C3A" w:rsidRPr="00D40C3A" w:rsidRDefault="00D40C3A" w:rsidP="00D40C3A">
            <w:pPr>
              <w:spacing w:line="276" w:lineRule="auto"/>
              <w:rPr>
                <w:rFonts w:cs="Arial"/>
                <w:color w:val="000000"/>
                <w:sz w:val="20"/>
                <w:szCs w:val="20"/>
              </w:rPr>
            </w:pPr>
            <w:r w:rsidRPr="00D40C3A">
              <w:rPr>
                <w:rFonts w:cs="Arial"/>
                <w:color w:val="000000"/>
                <w:sz w:val="20"/>
                <w:szCs w:val="20"/>
              </w:rPr>
              <w:t>Ustawa z dnia 12 września 2002r. o normalizacji (Dz. U. z 2015r. poz. 1483)</w:t>
            </w:r>
          </w:p>
        </w:tc>
      </w:tr>
    </w:tbl>
    <w:p w14:paraId="60478FB2" w14:textId="77777777" w:rsidR="00D40C3A" w:rsidRPr="00D40C3A" w:rsidRDefault="00D40C3A" w:rsidP="00D40C3A"/>
    <w:tbl>
      <w:tblPr>
        <w:tblW w:w="7787" w:type="dxa"/>
        <w:jc w:val="center"/>
        <w:tblCellMar>
          <w:left w:w="70" w:type="dxa"/>
          <w:right w:w="70" w:type="dxa"/>
        </w:tblCellMar>
        <w:tblLook w:val="04A0" w:firstRow="1" w:lastRow="0" w:firstColumn="1" w:lastColumn="0" w:noHBand="0" w:noVBand="1"/>
      </w:tblPr>
      <w:tblGrid>
        <w:gridCol w:w="440"/>
        <w:gridCol w:w="7347"/>
      </w:tblGrid>
      <w:tr w:rsidR="00D40C3A" w:rsidRPr="00D40C3A" w14:paraId="15900770" w14:textId="77777777" w:rsidTr="00C157DF">
        <w:trPr>
          <w:trHeight w:val="135"/>
          <w:jc w:val="center"/>
        </w:trPr>
        <w:tc>
          <w:tcPr>
            <w:tcW w:w="440" w:type="dxa"/>
            <w:tcBorders>
              <w:top w:val="single" w:sz="8" w:space="0" w:color="auto"/>
              <w:left w:val="single" w:sz="8" w:space="0" w:color="auto"/>
              <w:bottom w:val="single" w:sz="8" w:space="0" w:color="auto"/>
              <w:right w:val="single" w:sz="8" w:space="0" w:color="auto"/>
            </w:tcBorders>
            <w:shd w:val="clear" w:color="000000" w:fill="DEEAF6"/>
            <w:vAlign w:val="center"/>
            <w:hideMark/>
          </w:tcPr>
          <w:p w14:paraId="612C4C5A" w14:textId="77777777" w:rsidR="00D40C3A" w:rsidRPr="00D40C3A" w:rsidRDefault="00D40C3A" w:rsidP="00D40C3A">
            <w:pPr>
              <w:jc w:val="center"/>
              <w:rPr>
                <w:rFonts w:cs="Arial"/>
                <w:b/>
                <w:bCs/>
                <w:color w:val="000000"/>
                <w:sz w:val="20"/>
                <w:szCs w:val="20"/>
              </w:rPr>
            </w:pPr>
            <w:r w:rsidRPr="00D40C3A">
              <w:rPr>
                <w:rFonts w:cs="Arial"/>
                <w:b/>
                <w:bCs/>
                <w:sz w:val="20"/>
                <w:szCs w:val="20"/>
              </w:rPr>
              <w:t>Lp.</w:t>
            </w:r>
          </w:p>
        </w:tc>
        <w:tc>
          <w:tcPr>
            <w:tcW w:w="7347" w:type="dxa"/>
            <w:tcBorders>
              <w:top w:val="single" w:sz="8" w:space="0" w:color="auto"/>
              <w:left w:val="nil"/>
              <w:bottom w:val="single" w:sz="8" w:space="0" w:color="auto"/>
              <w:right w:val="single" w:sz="8" w:space="0" w:color="auto"/>
            </w:tcBorders>
            <w:shd w:val="clear" w:color="000000" w:fill="DEEAF6"/>
            <w:vAlign w:val="center"/>
            <w:hideMark/>
          </w:tcPr>
          <w:p w14:paraId="7B7A154C" w14:textId="77777777" w:rsidR="00D40C3A" w:rsidRPr="00D40C3A" w:rsidRDefault="00D40C3A" w:rsidP="00D40C3A">
            <w:pPr>
              <w:jc w:val="center"/>
              <w:rPr>
                <w:rFonts w:cs="Arial"/>
                <w:b/>
                <w:bCs/>
                <w:color w:val="000000"/>
                <w:sz w:val="20"/>
                <w:szCs w:val="20"/>
              </w:rPr>
            </w:pPr>
            <w:r w:rsidRPr="00D40C3A">
              <w:rPr>
                <w:rFonts w:cs="Arial"/>
                <w:b/>
                <w:bCs/>
                <w:sz w:val="20"/>
                <w:szCs w:val="20"/>
              </w:rPr>
              <w:t>Nazwa</w:t>
            </w:r>
          </w:p>
        </w:tc>
      </w:tr>
      <w:tr w:rsidR="00D40C3A" w:rsidRPr="00D40C3A" w14:paraId="4D2B9E8A" w14:textId="77777777" w:rsidTr="00C157DF">
        <w:trPr>
          <w:trHeight w:val="335"/>
          <w:jc w:val="center"/>
        </w:trPr>
        <w:tc>
          <w:tcPr>
            <w:tcW w:w="440" w:type="dxa"/>
            <w:tcBorders>
              <w:top w:val="nil"/>
              <w:left w:val="single" w:sz="8" w:space="0" w:color="auto"/>
              <w:bottom w:val="single" w:sz="8" w:space="0" w:color="auto"/>
              <w:right w:val="single" w:sz="8" w:space="0" w:color="auto"/>
            </w:tcBorders>
            <w:shd w:val="clear" w:color="auto" w:fill="auto"/>
            <w:vAlign w:val="center"/>
            <w:hideMark/>
          </w:tcPr>
          <w:p w14:paraId="517A0CDB" w14:textId="77777777" w:rsidR="00D40C3A" w:rsidRPr="00D40C3A" w:rsidRDefault="00D40C3A" w:rsidP="00D40C3A">
            <w:pPr>
              <w:jc w:val="center"/>
              <w:rPr>
                <w:rFonts w:cs="Arial"/>
                <w:color w:val="000000"/>
                <w:sz w:val="20"/>
                <w:szCs w:val="20"/>
              </w:rPr>
            </w:pPr>
            <w:r w:rsidRPr="00D40C3A">
              <w:rPr>
                <w:rFonts w:cs="Arial"/>
                <w:color w:val="000000"/>
                <w:sz w:val="20"/>
                <w:szCs w:val="20"/>
              </w:rPr>
              <w:lastRenderedPageBreak/>
              <w:t>1.</w:t>
            </w:r>
          </w:p>
        </w:tc>
        <w:tc>
          <w:tcPr>
            <w:tcW w:w="7347" w:type="dxa"/>
            <w:tcBorders>
              <w:top w:val="nil"/>
              <w:left w:val="nil"/>
              <w:bottom w:val="single" w:sz="8" w:space="0" w:color="auto"/>
              <w:right w:val="single" w:sz="8" w:space="0" w:color="auto"/>
            </w:tcBorders>
            <w:shd w:val="clear" w:color="auto" w:fill="auto"/>
            <w:vAlign w:val="center"/>
            <w:hideMark/>
          </w:tcPr>
          <w:p w14:paraId="524C1E1A" w14:textId="77777777" w:rsidR="00D40C3A" w:rsidRPr="00D40C3A" w:rsidRDefault="00D40C3A" w:rsidP="00D40C3A">
            <w:pPr>
              <w:rPr>
                <w:rFonts w:cs="Arial"/>
                <w:color w:val="000000"/>
                <w:sz w:val="20"/>
                <w:szCs w:val="20"/>
              </w:rPr>
            </w:pPr>
            <w:r w:rsidRPr="00D40C3A">
              <w:rPr>
                <w:rFonts w:cs="Arial"/>
                <w:color w:val="000000"/>
                <w:sz w:val="20"/>
                <w:szCs w:val="20"/>
              </w:rPr>
              <w:t>Rozporządzenie Ministra Infrastruktury z dnia 15 kwietnia 2022 r. w sprawie warunków technicznych, jakim powinny odpowiadać budynki i ich usytuowanie (Dz.U. 2022, poz.1225)</w:t>
            </w:r>
          </w:p>
        </w:tc>
      </w:tr>
      <w:tr w:rsidR="00D40C3A" w:rsidRPr="00D40C3A" w14:paraId="6F7F4BC6" w14:textId="77777777" w:rsidTr="00C157DF">
        <w:trPr>
          <w:trHeight w:val="445"/>
          <w:jc w:val="center"/>
        </w:trPr>
        <w:tc>
          <w:tcPr>
            <w:tcW w:w="440" w:type="dxa"/>
            <w:tcBorders>
              <w:top w:val="nil"/>
              <w:left w:val="single" w:sz="8" w:space="0" w:color="auto"/>
              <w:bottom w:val="single" w:sz="8" w:space="0" w:color="auto"/>
              <w:right w:val="single" w:sz="8" w:space="0" w:color="auto"/>
            </w:tcBorders>
            <w:shd w:val="clear" w:color="auto" w:fill="auto"/>
            <w:vAlign w:val="center"/>
            <w:hideMark/>
          </w:tcPr>
          <w:p w14:paraId="1D6DFED5" w14:textId="77777777" w:rsidR="00D40C3A" w:rsidRPr="00D40C3A" w:rsidRDefault="00D40C3A" w:rsidP="00D40C3A">
            <w:pPr>
              <w:jc w:val="center"/>
              <w:rPr>
                <w:rFonts w:cs="Arial"/>
                <w:color w:val="000000"/>
                <w:sz w:val="20"/>
                <w:szCs w:val="20"/>
              </w:rPr>
            </w:pPr>
            <w:r w:rsidRPr="00D40C3A">
              <w:rPr>
                <w:rFonts w:cs="Arial"/>
                <w:color w:val="000000"/>
                <w:sz w:val="20"/>
                <w:szCs w:val="20"/>
              </w:rPr>
              <w:t>2.</w:t>
            </w:r>
          </w:p>
        </w:tc>
        <w:tc>
          <w:tcPr>
            <w:tcW w:w="7347" w:type="dxa"/>
            <w:tcBorders>
              <w:top w:val="nil"/>
              <w:left w:val="nil"/>
              <w:bottom w:val="single" w:sz="8" w:space="0" w:color="auto"/>
              <w:right w:val="single" w:sz="8" w:space="0" w:color="auto"/>
            </w:tcBorders>
            <w:shd w:val="clear" w:color="auto" w:fill="auto"/>
            <w:vAlign w:val="center"/>
            <w:hideMark/>
          </w:tcPr>
          <w:p w14:paraId="1FD5FE08" w14:textId="77777777" w:rsidR="00D40C3A" w:rsidRPr="00D40C3A" w:rsidRDefault="00D40C3A" w:rsidP="00D40C3A">
            <w:pPr>
              <w:rPr>
                <w:rFonts w:cs="Arial"/>
                <w:color w:val="000000"/>
                <w:sz w:val="20"/>
                <w:szCs w:val="20"/>
              </w:rPr>
            </w:pPr>
            <w:r w:rsidRPr="00D40C3A">
              <w:rPr>
                <w:rFonts w:cs="Arial"/>
                <w:color w:val="000000"/>
                <w:sz w:val="20"/>
                <w:szCs w:val="20"/>
              </w:rPr>
              <w:t>Rozporządzenie Ministra Infrastruktury z dnia 23 czerwca 2003 r. w sprawie informacji dotyczącej bezpieczeństwa i ochrony zdrowia oraz planu bezpieczeństwa i ochrony zdrowia (Dz.U. 2003 nr 120 poz. 1126)</w:t>
            </w:r>
          </w:p>
        </w:tc>
      </w:tr>
      <w:tr w:rsidR="00D40C3A" w:rsidRPr="00D40C3A" w14:paraId="7105CE58" w14:textId="77777777" w:rsidTr="00C157DF">
        <w:trPr>
          <w:trHeight w:val="554"/>
          <w:jc w:val="center"/>
        </w:trPr>
        <w:tc>
          <w:tcPr>
            <w:tcW w:w="440" w:type="dxa"/>
            <w:tcBorders>
              <w:top w:val="nil"/>
              <w:left w:val="single" w:sz="8" w:space="0" w:color="auto"/>
              <w:bottom w:val="single" w:sz="8" w:space="0" w:color="auto"/>
              <w:right w:val="single" w:sz="8" w:space="0" w:color="auto"/>
            </w:tcBorders>
            <w:shd w:val="clear" w:color="auto" w:fill="auto"/>
            <w:vAlign w:val="center"/>
            <w:hideMark/>
          </w:tcPr>
          <w:p w14:paraId="018AE717" w14:textId="77777777" w:rsidR="00D40C3A" w:rsidRPr="00D40C3A" w:rsidRDefault="00D40C3A" w:rsidP="00D40C3A">
            <w:pPr>
              <w:jc w:val="center"/>
              <w:rPr>
                <w:rFonts w:cs="Arial"/>
                <w:color w:val="000000"/>
                <w:sz w:val="20"/>
                <w:szCs w:val="20"/>
              </w:rPr>
            </w:pPr>
            <w:r w:rsidRPr="00D40C3A">
              <w:rPr>
                <w:rFonts w:cs="Arial"/>
                <w:color w:val="000000"/>
                <w:sz w:val="20"/>
                <w:szCs w:val="20"/>
              </w:rPr>
              <w:t>3.</w:t>
            </w:r>
          </w:p>
        </w:tc>
        <w:tc>
          <w:tcPr>
            <w:tcW w:w="7347" w:type="dxa"/>
            <w:tcBorders>
              <w:top w:val="nil"/>
              <w:left w:val="nil"/>
              <w:bottom w:val="single" w:sz="8" w:space="0" w:color="auto"/>
              <w:right w:val="single" w:sz="8" w:space="0" w:color="auto"/>
            </w:tcBorders>
            <w:shd w:val="clear" w:color="auto" w:fill="auto"/>
            <w:vAlign w:val="center"/>
            <w:hideMark/>
          </w:tcPr>
          <w:p w14:paraId="48D01015" w14:textId="77777777" w:rsidR="00D40C3A" w:rsidRPr="00D40C3A" w:rsidRDefault="00D40C3A" w:rsidP="00D40C3A">
            <w:pPr>
              <w:rPr>
                <w:rFonts w:cs="Arial"/>
                <w:color w:val="000000"/>
                <w:sz w:val="20"/>
                <w:szCs w:val="20"/>
              </w:rPr>
            </w:pPr>
            <w:r w:rsidRPr="00D40C3A">
              <w:rPr>
                <w:rFonts w:cs="Arial"/>
                <w:color w:val="000000"/>
                <w:sz w:val="20"/>
                <w:szCs w:val="20"/>
              </w:rPr>
              <w:t>Rozporządzenie Ministra Infrastruktury z dnia 6 lutego 2003 r. w sprawie bezpieczeństwa i higieny pracy podczas wykonywania robót budowlanych (Dz. U. z 2003r. Nr 47 poz. 401)</w:t>
            </w:r>
          </w:p>
        </w:tc>
      </w:tr>
      <w:tr w:rsidR="00D40C3A" w:rsidRPr="00D40C3A" w14:paraId="6BE49F2C" w14:textId="77777777" w:rsidTr="00C157DF">
        <w:trPr>
          <w:trHeight w:val="445"/>
          <w:jc w:val="center"/>
        </w:trPr>
        <w:tc>
          <w:tcPr>
            <w:tcW w:w="440" w:type="dxa"/>
            <w:tcBorders>
              <w:top w:val="nil"/>
              <w:left w:val="single" w:sz="8" w:space="0" w:color="auto"/>
              <w:bottom w:val="single" w:sz="8" w:space="0" w:color="auto"/>
              <w:right w:val="single" w:sz="8" w:space="0" w:color="auto"/>
            </w:tcBorders>
            <w:shd w:val="clear" w:color="auto" w:fill="auto"/>
            <w:vAlign w:val="center"/>
            <w:hideMark/>
          </w:tcPr>
          <w:p w14:paraId="06C9EDAC" w14:textId="77777777" w:rsidR="00D40C3A" w:rsidRPr="00D40C3A" w:rsidRDefault="00D40C3A" w:rsidP="00D40C3A">
            <w:pPr>
              <w:jc w:val="center"/>
              <w:rPr>
                <w:rFonts w:cs="Arial"/>
                <w:color w:val="000000"/>
                <w:sz w:val="20"/>
                <w:szCs w:val="20"/>
              </w:rPr>
            </w:pPr>
            <w:r w:rsidRPr="00D40C3A">
              <w:rPr>
                <w:rFonts w:cs="Arial"/>
                <w:color w:val="000000"/>
                <w:sz w:val="20"/>
                <w:szCs w:val="20"/>
              </w:rPr>
              <w:t>4.</w:t>
            </w:r>
          </w:p>
        </w:tc>
        <w:tc>
          <w:tcPr>
            <w:tcW w:w="7347" w:type="dxa"/>
            <w:tcBorders>
              <w:top w:val="nil"/>
              <w:left w:val="nil"/>
              <w:bottom w:val="single" w:sz="8" w:space="0" w:color="auto"/>
              <w:right w:val="single" w:sz="8" w:space="0" w:color="auto"/>
            </w:tcBorders>
            <w:shd w:val="clear" w:color="auto" w:fill="auto"/>
            <w:vAlign w:val="center"/>
            <w:hideMark/>
          </w:tcPr>
          <w:p w14:paraId="0BAFA1F3" w14:textId="77777777" w:rsidR="00D40C3A" w:rsidRPr="00D40C3A" w:rsidRDefault="00D40C3A" w:rsidP="00D40C3A">
            <w:pPr>
              <w:rPr>
                <w:rFonts w:cs="Arial"/>
                <w:color w:val="000000"/>
                <w:sz w:val="20"/>
                <w:szCs w:val="20"/>
              </w:rPr>
            </w:pPr>
            <w:r w:rsidRPr="00D40C3A">
              <w:rPr>
                <w:rFonts w:cs="Arial"/>
                <w:color w:val="000000"/>
                <w:sz w:val="20"/>
                <w:szCs w:val="20"/>
              </w:rPr>
              <w:t>Rozporządzenie Ministra Pracy i Polityki Socjalnej z dnia 26 września 1997 r. w sprawie ogólnych przepisów bezpieczeństwa i higieny pracy (Dz.U. 2021 poz. 2088)</w:t>
            </w:r>
          </w:p>
        </w:tc>
      </w:tr>
      <w:tr w:rsidR="00D40C3A" w:rsidRPr="00D40C3A" w14:paraId="66376534" w14:textId="77777777" w:rsidTr="00C157DF">
        <w:trPr>
          <w:trHeight w:val="554"/>
          <w:jc w:val="center"/>
        </w:trPr>
        <w:tc>
          <w:tcPr>
            <w:tcW w:w="440" w:type="dxa"/>
            <w:tcBorders>
              <w:top w:val="nil"/>
              <w:left w:val="single" w:sz="8" w:space="0" w:color="auto"/>
              <w:bottom w:val="nil"/>
              <w:right w:val="single" w:sz="8" w:space="0" w:color="auto"/>
            </w:tcBorders>
            <w:shd w:val="clear" w:color="auto" w:fill="auto"/>
            <w:vAlign w:val="center"/>
            <w:hideMark/>
          </w:tcPr>
          <w:p w14:paraId="3CBB4828" w14:textId="77777777" w:rsidR="00D40C3A" w:rsidRPr="00D40C3A" w:rsidRDefault="00D40C3A" w:rsidP="00D40C3A">
            <w:pPr>
              <w:jc w:val="center"/>
              <w:rPr>
                <w:rFonts w:cs="Arial"/>
                <w:color w:val="000000"/>
                <w:sz w:val="20"/>
                <w:szCs w:val="20"/>
              </w:rPr>
            </w:pPr>
            <w:r w:rsidRPr="00D40C3A">
              <w:rPr>
                <w:rFonts w:cs="Arial"/>
                <w:color w:val="000000"/>
                <w:sz w:val="20"/>
                <w:szCs w:val="20"/>
              </w:rPr>
              <w:t>5.</w:t>
            </w:r>
          </w:p>
        </w:tc>
        <w:tc>
          <w:tcPr>
            <w:tcW w:w="7347" w:type="dxa"/>
            <w:tcBorders>
              <w:top w:val="nil"/>
              <w:left w:val="nil"/>
              <w:bottom w:val="nil"/>
              <w:right w:val="single" w:sz="8" w:space="0" w:color="auto"/>
            </w:tcBorders>
            <w:shd w:val="clear" w:color="auto" w:fill="auto"/>
            <w:vAlign w:val="center"/>
            <w:hideMark/>
          </w:tcPr>
          <w:p w14:paraId="77CBF308" w14:textId="77777777" w:rsidR="00D40C3A" w:rsidRPr="00D40C3A" w:rsidRDefault="00D40C3A" w:rsidP="00D40C3A">
            <w:pPr>
              <w:rPr>
                <w:rFonts w:cs="Arial"/>
                <w:color w:val="000000"/>
                <w:sz w:val="20"/>
                <w:szCs w:val="20"/>
              </w:rPr>
            </w:pPr>
            <w:r w:rsidRPr="00D40C3A">
              <w:rPr>
                <w:rFonts w:cs="Arial"/>
                <w:color w:val="000000"/>
                <w:sz w:val="20"/>
                <w:szCs w:val="20"/>
              </w:rPr>
              <w:t>Rozporządzenia Ministra Rozwoju i Technologii z dnia 20 grudnia 2021r. w sprawie szczegółowego zakresu i formy dokumentacji projektowej, specyfikacji technicznych wykonania i odbioru robót budowlanych oraz programu funkcjonalno-użytkowego (Dz.U. 2021r., poz. 2454)</w:t>
            </w:r>
          </w:p>
        </w:tc>
      </w:tr>
      <w:tr w:rsidR="00D40C3A" w:rsidRPr="00D40C3A" w14:paraId="099115BB" w14:textId="77777777" w:rsidTr="00C157DF">
        <w:trPr>
          <w:trHeight w:val="445"/>
          <w:jc w:val="center"/>
        </w:trPr>
        <w:tc>
          <w:tcPr>
            <w:tcW w:w="44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63259EC" w14:textId="77777777" w:rsidR="00D40C3A" w:rsidRPr="00D40C3A" w:rsidRDefault="00D40C3A" w:rsidP="00D40C3A">
            <w:pPr>
              <w:jc w:val="center"/>
              <w:rPr>
                <w:rFonts w:cs="Arial"/>
                <w:color w:val="000000"/>
                <w:sz w:val="20"/>
                <w:szCs w:val="20"/>
              </w:rPr>
            </w:pPr>
            <w:r w:rsidRPr="00D40C3A">
              <w:rPr>
                <w:rFonts w:cs="Arial"/>
                <w:color w:val="000000"/>
                <w:sz w:val="20"/>
                <w:szCs w:val="20"/>
              </w:rPr>
              <w:t>6.</w:t>
            </w:r>
          </w:p>
        </w:tc>
        <w:tc>
          <w:tcPr>
            <w:tcW w:w="7347" w:type="dxa"/>
            <w:tcBorders>
              <w:top w:val="single" w:sz="8" w:space="0" w:color="auto"/>
              <w:left w:val="nil"/>
              <w:bottom w:val="single" w:sz="8" w:space="0" w:color="auto"/>
              <w:right w:val="single" w:sz="8" w:space="0" w:color="auto"/>
            </w:tcBorders>
            <w:shd w:val="clear" w:color="auto" w:fill="auto"/>
            <w:vAlign w:val="center"/>
            <w:hideMark/>
          </w:tcPr>
          <w:p w14:paraId="04B0B15E" w14:textId="77777777" w:rsidR="00D40C3A" w:rsidRPr="00D40C3A" w:rsidRDefault="00D40C3A" w:rsidP="00D40C3A">
            <w:pPr>
              <w:rPr>
                <w:rFonts w:cs="Arial"/>
                <w:color w:val="000000"/>
                <w:sz w:val="20"/>
                <w:szCs w:val="20"/>
              </w:rPr>
            </w:pPr>
            <w:r w:rsidRPr="00D40C3A">
              <w:rPr>
                <w:rFonts w:cs="Arial"/>
                <w:color w:val="000000"/>
                <w:sz w:val="20"/>
                <w:szCs w:val="20"/>
              </w:rPr>
              <w:t>Rozporządzenie Ministra Infrastruktury z dnia 26 czerwca 2002r. w sprawie dziennika budowy, montażu i rozbiórki, tablicy informacyjnej oraz ogłoszenia zawierającego dane dotyczące bezpieczeństwa i higieny pracy (Dz.U. 2022 poz. 1557)</w:t>
            </w:r>
          </w:p>
        </w:tc>
      </w:tr>
    </w:tbl>
    <w:p w14:paraId="09F76B5A" w14:textId="77777777" w:rsidR="00322AA9" w:rsidRDefault="00322AA9" w:rsidP="00322AA9"/>
    <w:tbl>
      <w:tblPr>
        <w:tblW w:w="7787" w:type="dxa"/>
        <w:jc w:val="center"/>
        <w:tblCellMar>
          <w:left w:w="70" w:type="dxa"/>
          <w:right w:w="70" w:type="dxa"/>
        </w:tblCellMar>
        <w:tblLook w:val="04A0" w:firstRow="1" w:lastRow="0" w:firstColumn="1" w:lastColumn="0" w:noHBand="0" w:noVBand="1"/>
      </w:tblPr>
      <w:tblGrid>
        <w:gridCol w:w="440"/>
        <w:gridCol w:w="2747"/>
        <w:gridCol w:w="4600"/>
      </w:tblGrid>
      <w:tr w:rsidR="00944140" w:rsidRPr="00944140" w14:paraId="24EB2792" w14:textId="77777777" w:rsidTr="00C157DF">
        <w:trPr>
          <w:trHeight w:val="315"/>
          <w:jc w:val="center"/>
        </w:trPr>
        <w:tc>
          <w:tcPr>
            <w:tcW w:w="440" w:type="dxa"/>
            <w:tcBorders>
              <w:top w:val="single" w:sz="8" w:space="0" w:color="auto"/>
              <w:left w:val="single" w:sz="8" w:space="0" w:color="auto"/>
              <w:bottom w:val="nil"/>
              <w:right w:val="single" w:sz="8" w:space="0" w:color="auto"/>
            </w:tcBorders>
            <w:shd w:val="clear" w:color="000000" w:fill="DEEAF6"/>
            <w:vAlign w:val="center"/>
            <w:hideMark/>
          </w:tcPr>
          <w:p w14:paraId="78410EBF" w14:textId="77777777" w:rsidR="00944140" w:rsidRPr="00944140" w:rsidRDefault="00944140" w:rsidP="00944140">
            <w:pPr>
              <w:jc w:val="center"/>
              <w:rPr>
                <w:rFonts w:cs="Arial"/>
                <w:b/>
                <w:bCs/>
                <w:color w:val="000000"/>
                <w:sz w:val="20"/>
                <w:szCs w:val="20"/>
              </w:rPr>
            </w:pPr>
            <w:r w:rsidRPr="00944140">
              <w:rPr>
                <w:rFonts w:cs="Arial"/>
                <w:b/>
                <w:bCs/>
                <w:color w:val="000000"/>
                <w:sz w:val="20"/>
                <w:szCs w:val="20"/>
              </w:rPr>
              <w:t>Lp.</w:t>
            </w:r>
          </w:p>
        </w:tc>
        <w:tc>
          <w:tcPr>
            <w:tcW w:w="2747" w:type="dxa"/>
            <w:tcBorders>
              <w:top w:val="single" w:sz="8" w:space="0" w:color="auto"/>
              <w:left w:val="nil"/>
              <w:bottom w:val="nil"/>
              <w:right w:val="single" w:sz="8" w:space="0" w:color="auto"/>
            </w:tcBorders>
            <w:shd w:val="clear" w:color="000000" w:fill="DEEAF6"/>
            <w:vAlign w:val="center"/>
            <w:hideMark/>
          </w:tcPr>
          <w:p w14:paraId="72DFBDAE" w14:textId="77777777" w:rsidR="00944140" w:rsidRPr="00944140" w:rsidRDefault="00944140" w:rsidP="00944140">
            <w:pPr>
              <w:jc w:val="center"/>
              <w:rPr>
                <w:rFonts w:cs="Arial"/>
                <w:b/>
                <w:bCs/>
                <w:color w:val="000000"/>
                <w:sz w:val="20"/>
                <w:szCs w:val="20"/>
              </w:rPr>
            </w:pPr>
            <w:r w:rsidRPr="00944140">
              <w:rPr>
                <w:rFonts w:cs="Arial"/>
                <w:b/>
                <w:bCs/>
                <w:color w:val="000000"/>
                <w:sz w:val="20"/>
                <w:szCs w:val="20"/>
              </w:rPr>
              <w:t>Nr</w:t>
            </w:r>
          </w:p>
        </w:tc>
        <w:tc>
          <w:tcPr>
            <w:tcW w:w="4600" w:type="dxa"/>
            <w:tcBorders>
              <w:top w:val="single" w:sz="8" w:space="0" w:color="auto"/>
              <w:left w:val="nil"/>
              <w:bottom w:val="nil"/>
              <w:right w:val="single" w:sz="8" w:space="0" w:color="auto"/>
            </w:tcBorders>
            <w:shd w:val="clear" w:color="000000" w:fill="DEEAF6"/>
            <w:vAlign w:val="center"/>
            <w:hideMark/>
          </w:tcPr>
          <w:p w14:paraId="0C7CA5A3" w14:textId="77777777" w:rsidR="00944140" w:rsidRPr="00944140" w:rsidRDefault="00944140" w:rsidP="00944140">
            <w:pPr>
              <w:jc w:val="center"/>
              <w:rPr>
                <w:rFonts w:cs="Arial"/>
                <w:b/>
                <w:bCs/>
                <w:color w:val="000000"/>
                <w:sz w:val="20"/>
                <w:szCs w:val="20"/>
              </w:rPr>
            </w:pPr>
            <w:r w:rsidRPr="00944140">
              <w:rPr>
                <w:rFonts w:cs="Arial"/>
                <w:b/>
                <w:bCs/>
                <w:color w:val="000000"/>
                <w:sz w:val="20"/>
                <w:szCs w:val="20"/>
              </w:rPr>
              <w:t>Nazwa</w:t>
            </w:r>
          </w:p>
        </w:tc>
      </w:tr>
      <w:tr w:rsidR="00944140" w:rsidRPr="00944140" w14:paraId="0E747ED3" w14:textId="77777777" w:rsidTr="00C157DF">
        <w:trPr>
          <w:trHeight w:val="315"/>
          <w:jc w:val="center"/>
        </w:trPr>
        <w:tc>
          <w:tcPr>
            <w:tcW w:w="44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C59DF35" w14:textId="77777777" w:rsidR="00944140" w:rsidRPr="00944140" w:rsidRDefault="00944140" w:rsidP="00944140">
            <w:pPr>
              <w:jc w:val="center"/>
              <w:rPr>
                <w:rFonts w:ascii="Calibri" w:hAnsi="Calibri" w:cs="Calibri"/>
                <w:color w:val="000000"/>
              </w:rPr>
            </w:pPr>
            <w:r w:rsidRPr="00944140">
              <w:rPr>
                <w:rFonts w:ascii="Calibri" w:hAnsi="Calibri" w:cs="Calibri"/>
                <w:color w:val="000000"/>
              </w:rPr>
              <w:t>1.</w:t>
            </w:r>
          </w:p>
        </w:tc>
        <w:tc>
          <w:tcPr>
            <w:tcW w:w="2747" w:type="dxa"/>
            <w:tcBorders>
              <w:top w:val="single" w:sz="8" w:space="0" w:color="auto"/>
              <w:left w:val="nil"/>
              <w:bottom w:val="single" w:sz="8" w:space="0" w:color="auto"/>
              <w:right w:val="single" w:sz="8" w:space="0" w:color="auto"/>
            </w:tcBorders>
            <w:shd w:val="clear" w:color="auto" w:fill="auto"/>
            <w:vAlign w:val="center"/>
            <w:hideMark/>
          </w:tcPr>
          <w:p w14:paraId="4ED4E5EB" w14:textId="77777777" w:rsidR="00944140" w:rsidRPr="00944140" w:rsidRDefault="00944140" w:rsidP="00944140">
            <w:pPr>
              <w:rPr>
                <w:rFonts w:cs="Arial"/>
                <w:color w:val="000000"/>
                <w:sz w:val="20"/>
                <w:szCs w:val="20"/>
              </w:rPr>
            </w:pPr>
            <w:r w:rsidRPr="00944140">
              <w:rPr>
                <w:rFonts w:cs="Arial"/>
                <w:color w:val="000000"/>
                <w:sz w:val="20"/>
                <w:szCs w:val="20"/>
              </w:rPr>
              <w:t>PN-EN 1610:2002</w:t>
            </w:r>
          </w:p>
        </w:tc>
        <w:tc>
          <w:tcPr>
            <w:tcW w:w="4600" w:type="dxa"/>
            <w:tcBorders>
              <w:top w:val="single" w:sz="8" w:space="0" w:color="auto"/>
              <w:left w:val="nil"/>
              <w:bottom w:val="single" w:sz="8" w:space="0" w:color="auto"/>
              <w:right w:val="single" w:sz="8" w:space="0" w:color="auto"/>
            </w:tcBorders>
            <w:shd w:val="clear" w:color="auto" w:fill="auto"/>
            <w:vAlign w:val="center"/>
            <w:hideMark/>
          </w:tcPr>
          <w:p w14:paraId="58855757" w14:textId="77777777" w:rsidR="00944140" w:rsidRPr="00944140" w:rsidRDefault="00944140" w:rsidP="00944140">
            <w:pPr>
              <w:rPr>
                <w:rFonts w:cs="Arial"/>
                <w:color w:val="000000"/>
                <w:sz w:val="20"/>
                <w:szCs w:val="20"/>
              </w:rPr>
            </w:pPr>
            <w:r w:rsidRPr="00944140">
              <w:rPr>
                <w:rFonts w:cs="Arial"/>
                <w:color w:val="000000"/>
                <w:sz w:val="20"/>
                <w:szCs w:val="20"/>
              </w:rPr>
              <w:t>Budowa i badania przewodów kanalizacyjnych</w:t>
            </w:r>
          </w:p>
        </w:tc>
      </w:tr>
    </w:tbl>
    <w:p w14:paraId="3C40D1E5" w14:textId="77777777" w:rsidR="00944140" w:rsidRPr="00322AA9" w:rsidRDefault="00944140" w:rsidP="00322AA9"/>
    <w:p w14:paraId="2DD8E35E" w14:textId="77777777" w:rsidR="00343FFD" w:rsidRPr="00FF6C9C" w:rsidRDefault="00343FFD" w:rsidP="00612596">
      <w:pPr>
        <w:pStyle w:val="Nagwek10"/>
        <w:numPr>
          <w:ilvl w:val="0"/>
          <w:numId w:val="1"/>
        </w:numPr>
        <w:spacing w:before="0" w:line="360" w:lineRule="auto"/>
        <w:ind w:left="720"/>
        <w:jc w:val="both"/>
      </w:pPr>
      <w:bookmarkStart w:id="157" w:name="_Toc136843413"/>
      <w:bookmarkStart w:id="158" w:name="_Toc163561028"/>
      <w:bookmarkStart w:id="159" w:name="_Toc197927606"/>
      <w:r w:rsidRPr="00FF6C9C">
        <w:t>ROBOTY PRZYGOTOWAWCZE (ST - 01)</w:t>
      </w:r>
      <w:bookmarkEnd w:id="157"/>
      <w:bookmarkEnd w:id="158"/>
      <w:bookmarkEnd w:id="159"/>
    </w:p>
    <w:p w14:paraId="74974A10" w14:textId="77777777" w:rsidR="00343FFD" w:rsidRPr="00343FFD" w:rsidRDefault="00343FFD" w:rsidP="00612596">
      <w:pPr>
        <w:pStyle w:val="Akapitzlist"/>
        <w:keepNext/>
        <w:numPr>
          <w:ilvl w:val="0"/>
          <w:numId w:val="26"/>
        </w:numPr>
        <w:spacing w:after="60" w:line="360" w:lineRule="auto"/>
        <w:jc w:val="both"/>
        <w:outlineLvl w:val="0"/>
        <w:rPr>
          <w:rFonts w:cs="Arial"/>
          <w:b/>
          <w:bCs/>
          <w:vanish/>
          <w:kern w:val="32"/>
        </w:rPr>
      </w:pPr>
      <w:bookmarkStart w:id="160" w:name="_Toc136843414"/>
      <w:bookmarkStart w:id="161" w:name="_Toc163561029"/>
    </w:p>
    <w:p w14:paraId="6B013B80" w14:textId="77777777" w:rsidR="00343FFD" w:rsidRPr="00FF6C9C" w:rsidRDefault="00343FFD" w:rsidP="00612596">
      <w:pPr>
        <w:pStyle w:val="Nagwek10"/>
        <w:numPr>
          <w:ilvl w:val="1"/>
          <w:numId w:val="26"/>
        </w:numPr>
        <w:spacing w:before="0" w:line="360" w:lineRule="auto"/>
        <w:jc w:val="both"/>
        <w:rPr>
          <w:sz w:val="22"/>
          <w:szCs w:val="22"/>
        </w:rPr>
      </w:pPr>
      <w:bookmarkStart w:id="162" w:name="_Toc197927607"/>
      <w:r w:rsidRPr="00FF6C9C">
        <w:rPr>
          <w:sz w:val="22"/>
          <w:szCs w:val="22"/>
        </w:rPr>
        <w:t>Wstęp</w:t>
      </w:r>
      <w:bookmarkEnd w:id="160"/>
      <w:bookmarkEnd w:id="161"/>
      <w:bookmarkEnd w:id="162"/>
      <w:r w:rsidRPr="00FF6C9C">
        <w:rPr>
          <w:sz w:val="22"/>
          <w:szCs w:val="22"/>
        </w:rPr>
        <w:t xml:space="preserve"> </w:t>
      </w:r>
    </w:p>
    <w:p w14:paraId="295488B9" w14:textId="77777777" w:rsidR="00343FFD" w:rsidRPr="00343FFD" w:rsidRDefault="00343FFD" w:rsidP="00612596">
      <w:pPr>
        <w:pStyle w:val="Akapitzlist"/>
        <w:keepNext/>
        <w:numPr>
          <w:ilvl w:val="0"/>
          <w:numId w:val="11"/>
        </w:numPr>
        <w:spacing w:before="60" w:after="60" w:line="360" w:lineRule="auto"/>
        <w:jc w:val="both"/>
        <w:outlineLvl w:val="1"/>
        <w:rPr>
          <w:rFonts w:cs="Arial"/>
          <w:b/>
          <w:bCs/>
          <w:vanish/>
        </w:rPr>
      </w:pPr>
      <w:bookmarkStart w:id="163" w:name="_Toc136843415"/>
      <w:bookmarkStart w:id="164" w:name="_Toc163561030"/>
    </w:p>
    <w:p w14:paraId="2B0DF85A" w14:textId="77777777" w:rsidR="00343FFD" w:rsidRPr="00343FFD" w:rsidRDefault="00343FFD" w:rsidP="00612596">
      <w:pPr>
        <w:pStyle w:val="Akapitzlist"/>
        <w:keepNext/>
        <w:numPr>
          <w:ilvl w:val="1"/>
          <w:numId w:val="11"/>
        </w:numPr>
        <w:spacing w:before="60" w:after="60" w:line="360" w:lineRule="auto"/>
        <w:jc w:val="both"/>
        <w:outlineLvl w:val="1"/>
        <w:rPr>
          <w:rFonts w:cs="Arial"/>
          <w:b/>
          <w:bCs/>
          <w:vanish/>
        </w:rPr>
      </w:pPr>
    </w:p>
    <w:p w14:paraId="51FD51B0" w14:textId="77777777" w:rsidR="00343FFD" w:rsidRPr="00FF6C9C" w:rsidRDefault="00343FFD" w:rsidP="00612596">
      <w:pPr>
        <w:pStyle w:val="Nagwek2"/>
        <w:numPr>
          <w:ilvl w:val="2"/>
          <w:numId w:val="11"/>
        </w:numPr>
        <w:spacing w:before="60" w:line="360" w:lineRule="auto"/>
        <w:jc w:val="both"/>
        <w:rPr>
          <w:i w:val="0"/>
          <w:iCs w:val="0"/>
          <w:sz w:val="22"/>
          <w:szCs w:val="22"/>
        </w:rPr>
      </w:pPr>
      <w:bookmarkStart w:id="165" w:name="_Toc197927608"/>
      <w:r w:rsidRPr="00FF6C9C">
        <w:rPr>
          <w:i w:val="0"/>
          <w:iCs w:val="0"/>
          <w:sz w:val="22"/>
          <w:szCs w:val="22"/>
        </w:rPr>
        <w:t>Przedmiot ST - 0</w:t>
      </w:r>
      <w:bookmarkEnd w:id="163"/>
      <w:r w:rsidRPr="00FF6C9C">
        <w:rPr>
          <w:i w:val="0"/>
          <w:iCs w:val="0"/>
          <w:sz w:val="22"/>
          <w:szCs w:val="22"/>
        </w:rPr>
        <w:t>1</w:t>
      </w:r>
      <w:bookmarkEnd w:id="164"/>
      <w:bookmarkEnd w:id="165"/>
    </w:p>
    <w:p w14:paraId="7E33A13A" w14:textId="77777777" w:rsidR="00343FFD" w:rsidRPr="00FF6C9C" w:rsidRDefault="00343FFD" w:rsidP="00343FFD">
      <w:pPr>
        <w:tabs>
          <w:tab w:val="left" w:pos="720"/>
        </w:tabs>
        <w:spacing w:line="276" w:lineRule="auto"/>
        <w:jc w:val="both"/>
        <w:rPr>
          <w:rFonts w:cs="Arial"/>
        </w:rPr>
      </w:pPr>
      <w:r w:rsidRPr="00FF6C9C">
        <w:rPr>
          <w:rFonts w:cs="Arial"/>
        </w:rPr>
        <w:t>Przedmiotem ST - 01 jest zbiór wymagań w zakresie:</w:t>
      </w:r>
    </w:p>
    <w:p w14:paraId="1DBD3B8A" w14:textId="77777777" w:rsidR="00343FFD" w:rsidRPr="00FF6C9C" w:rsidRDefault="00343FFD" w:rsidP="00612596">
      <w:pPr>
        <w:numPr>
          <w:ilvl w:val="0"/>
          <w:numId w:val="30"/>
        </w:numPr>
        <w:tabs>
          <w:tab w:val="left" w:pos="0"/>
        </w:tabs>
        <w:spacing w:line="276" w:lineRule="auto"/>
        <w:ind w:left="284" w:hanging="284"/>
        <w:jc w:val="both"/>
        <w:rPr>
          <w:rFonts w:cs="Arial"/>
        </w:rPr>
      </w:pPr>
      <w:r w:rsidRPr="00FF6C9C">
        <w:rPr>
          <w:rFonts w:cs="Arial"/>
        </w:rPr>
        <w:t>wytyczenia w terenie tras przewodów kanalizacyjnych,</w:t>
      </w:r>
    </w:p>
    <w:p w14:paraId="7FA1CE35" w14:textId="77777777" w:rsidR="00343FFD" w:rsidRPr="00FF6C9C" w:rsidRDefault="00343FFD" w:rsidP="00612596">
      <w:pPr>
        <w:numPr>
          <w:ilvl w:val="0"/>
          <w:numId w:val="30"/>
        </w:numPr>
        <w:tabs>
          <w:tab w:val="left" w:pos="0"/>
        </w:tabs>
        <w:spacing w:line="276" w:lineRule="auto"/>
        <w:ind w:left="284" w:hanging="284"/>
        <w:jc w:val="both"/>
        <w:rPr>
          <w:rFonts w:cs="Arial"/>
        </w:rPr>
      </w:pPr>
      <w:r w:rsidRPr="00FF6C9C">
        <w:rPr>
          <w:rFonts w:cs="Arial"/>
        </w:rPr>
        <w:t>wytyczenia punktów wysokościowych,</w:t>
      </w:r>
    </w:p>
    <w:p w14:paraId="7D70C67B" w14:textId="77777777" w:rsidR="00343FFD" w:rsidRPr="00FF6C9C" w:rsidRDefault="00343FFD" w:rsidP="00612596">
      <w:pPr>
        <w:numPr>
          <w:ilvl w:val="0"/>
          <w:numId w:val="30"/>
        </w:numPr>
        <w:tabs>
          <w:tab w:val="left" w:pos="0"/>
        </w:tabs>
        <w:spacing w:line="276" w:lineRule="auto"/>
        <w:ind w:left="284" w:hanging="284"/>
        <w:jc w:val="both"/>
        <w:rPr>
          <w:rFonts w:cs="Arial"/>
        </w:rPr>
      </w:pPr>
      <w:r w:rsidRPr="00FF6C9C">
        <w:rPr>
          <w:rFonts w:cs="Arial"/>
        </w:rPr>
        <w:t>wyznaczenie położenia obiektów,</w:t>
      </w:r>
    </w:p>
    <w:p w14:paraId="6A7B4701" w14:textId="77777777" w:rsidR="00343FFD" w:rsidRPr="00FF6C9C" w:rsidRDefault="00343FFD" w:rsidP="00612596">
      <w:pPr>
        <w:numPr>
          <w:ilvl w:val="0"/>
          <w:numId w:val="30"/>
        </w:numPr>
        <w:tabs>
          <w:tab w:val="left" w:pos="0"/>
        </w:tabs>
        <w:spacing w:line="276" w:lineRule="auto"/>
        <w:ind w:left="284" w:hanging="284"/>
        <w:jc w:val="both"/>
        <w:rPr>
          <w:rFonts w:cs="Arial"/>
        </w:rPr>
      </w:pPr>
      <w:r w:rsidRPr="00FF6C9C">
        <w:rPr>
          <w:rFonts w:cs="Arial"/>
        </w:rPr>
        <w:t>rozbiórki warstw nawierzchni (poboczy, pasów zieleni).</w:t>
      </w:r>
    </w:p>
    <w:p w14:paraId="165FE7FA" w14:textId="77777777" w:rsidR="00343FFD" w:rsidRPr="00FF6C9C" w:rsidRDefault="00343FFD" w:rsidP="00343FFD">
      <w:pPr>
        <w:tabs>
          <w:tab w:val="left" w:pos="0"/>
        </w:tabs>
        <w:spacing w:line="276" w:lineRule="auto"/>
        <w:jc w:val="both"/>
        <w:rPr>
          <w:rFonts w:cs="Arial"/>
        </w:rPr>
      </w:pPr>
    </w:p>
    <w:p w14:paraId="785329E6" w14:textId="77777777" w:rsidR="00343FFD" w:rsidRPr="00FF6C9C" w:rsidRDefault="00343FFD" w:rsidP="00343FFD">
      <w:pPr>
        <w:spacing w:line="276" w:lineRule="auto"/>
        <w:jc w:val="both"/>
      </w:pPr>
      <w:r w:rsidRPr="00FF6C9C">
        <w:t>W zakres robót wchodzą:</w:t>
      </w:r>
    </w:p>
    <w:tbl>
      <w:tblPr>
        <w:tblW w:w="5000" w:type="pct"/>
        <w:tblCellMar>
          <w:left w:w="0" w:type="dxa"/>
          <w:right w:w="0" w:type="dxa"/>
        </w:tblCellMar>
        <w:tblLook w:val="0000" w:firstRow="0" w:lastRow="0" w:firstColumn="0" w:lastColumn="0" w:noHBand="0" w:noVBand="0"/>
      </w:tblPr>
      <w:tblGrid>
        <w:gridCol w:w="2410"/>
        <w:gridCol w:w="6379"/>
      </w:tblGrid>
      <w:tr w:rsidR="007E2725" w:rsidRPr="00BB2710" w14:paraId="58599917" w14:textId="77777777" w:rsidTr="00E2634F">
        <w:trPr>
          <w:trHeight w:val="1618"/>
        </w:trPr>
        <w:tc>
          <w:tcPr>
            <w:tcW w:w="1371" w:type="pct"/>
            <w:shd w:val="clear" w:color="auto" w:fill="auto"/>
          </w:tcPr>
          <w:p w14:paraId="297B52B8" w14:textId="77777777" w:rsidR="007E2725" w:rsidRDefault="007E2725" w:rsidP="00E2634F">
            <w:pPr>
              <w:spacing w:line="276" w:lineRule="auto"/>
              <w:rPr>
                <w:rFonts w:cs="Arial"/>
              </w:rPr>
            </w:pPr>
          </w:p>
          <w:p w14:paraId="7B21218D" w14:textId="77777777" w:rsidR="007E2725" w:rsidRPr="00BB2710" w:rsidRDefault="007E2725" w:rsidP="00E2634F">
            <w:pPr>
              <w:spacing w:line="276" w:lineRule="auto"/>
              <w:rPr>
                <w:rFonts w:cs="Arial"/>
              </w:rPr>
            </w:pPr>
            <w:r>
              <w:rPr>
                <w:rFonts w:cs="Arial"/>
              </w:rPr>
              <w:t xml:space="preserve">CPV: </w:t>
            </w:r>
            <w:r w:rsidRPr="00BB2710">
              <w:rPr>
                <w:rFonts w:cs="Arial"/>
              </w:rPr>
              <w:t>45231110-9</w:t>
            </w:r>
          </w:p>
          <w:p w14:paraId="41110DB7" w14:textId="77777777" w:rsidR="007E2725" w:rsidRPr="00BB2710" w:rsidRDefault="007E2725" w:rsidP="00E2634F">
            <w:pPr>
              <w:spacing w:line="276" w:lineRule="auto"/>
              <w:rPr>
                <w:rFonts w:cs="Arial"/>
              </w:rPr>
            </w:pPr>
            <w:r>
              <w:rPr>
                <w:rFonts w:cs="Arial"/>
              </w:rPr>
              <w:t xml:space="preserve">CPV: </w:t>
            </w:r>
            <w:r w:rsidRPr="00BB2710">
              <w:rPr>
                <w:rFonts w:cs="Arial"/>
              </w:rPr>
              <w:t>45100000-8</w:t>
            </w:r>
          </w:p>
          <w:p w14:paraId="46480A1C" w14:textId="77777777" w:rsidR="007E2725" w:rsidRPr="00BB2710" w:rsidRDefault="007E2725" w:rsidP="00E2634F">
            <w:pPr>
              <w:spacing w:line="276" w:lineRule="auto"/>
              <w:rPr>
                <w:rFonts w:cs="Arial"/>
              </w:rPr>
            </w:pPr>
            <w:r>
              <w:rPr>
                <w:rFonts w:cs="Arial"/>
              </w:rPr>
              <w:t xml:space="preserve">CPV: </w:t>
            </w:r>
            <w:r w:rsidRPr="00BB2710">
              <w:rPr>
                <w:rFonts w:cs="Arial"/>
              </w:rPr>
              <w:t>45000000-7</w:t>
            </w:r>
          </w:p>
          <w:p w14:paraId="54B8ABD6" w14:textId="77777777" w:rsidR="007E2725" w:rsidRPr="00BB2710" w:rsidRDefault="007E2725" w:rsidP="00E2634F">
            <w:pPr>
              <w:spacing w:line="276" w:lineRule="auto"/>
              <w:rPr>
                <w:rFonts w:cs="Arial"/>
              </w:rPr>
            </w:pPr>
            <w:r>
              <w:rPr>
                <w:rFonts w:cs="Arial"/>
              </w:rPr>
              <w:t xml:space="preserve">CPV: </w:t>
            </w:r>
            <w:r w:rsidRPr="00BB2710">
              <w:rPr>
                <w:rFonts w:cs="Arial"/>
              </w:rPr>
              <w:t>45111200-0</w:t>
            </w:r>
          </w:p>
          <w:p w14:paraId="4BA51E83" w14:textId="77777777" w:rsidR="007E2725" w:rsidRPr="00BB2710" w:rsidRDefault="007E2725" w:rsidP="00E2634F">
            <w:pPr>
              <w:spacing w:line="276" w:lineRule="auto"/>
              <w:rPr>
                <w:rFonts w:cs="Arial"/>
              </w:rPr>
            </w:pPr>
          </w:p>
          <w:p w14:paraId="18906567" w14:textId="77777777" w:rsidR="007E2725" w:rsidRPr="00BB2710" w:rsidRDefault="007E2725" w:rsidP="00E2634F">
            <w:pPr>
              <w:spacing w:line="276" w:lineRule="auto"/>
              <w:rPr>
                <w:rFonts w:cs="Arial"/>
              </w:rPr>
            </w:pPr>
          </w:p>
        </w:tc>
        <w:tc>
          <w:tcPr>
            <w:tcW w:w="3629" w:type="pct"/>
            <w:shd w:val="clear" w:color="auto" w:fill="auto"/>
          </w:tcPr>
          <w:p w14:paraId="768EE3C7" w14:textId="77777777" w:rsidR="007E2725" w:rsidRDefault="007E2725" w:rsidP="00E2634F">
            <w:pPr>
              <w:spacing w:line="276" w:lineRule="auto"/>
              <w:rPr>
                <w:rFonts w:cs="Arial"/>
              </w:rPr>
            </w:pPr>
          </w:p>
          <w:p w14:paraId="62C52E72" w14:textId="77777777" w:rsidR="007E2725" w:rsidRPr="00BB2710" w:rsidRDefault="007E2725" w:rsidP="00E2634F">
            <w:pPr>
              <w:spacing w:line="276" w:lineRule="auto"/>
              <w:rPr>
                <w:rFonts w:cs="Arial"/>
              </w:rPr>
            </w:pPr>
            <w:r w:rsidRPr="00BB2710">
              <w:rPr>
                <w:rFonts w:cs="Arial"/>
              </w:rPr>
              <w:t>Roboty budowlane w zakresie kładzenia rurociągów</w:t>
            </w:r>
          </w:p>
          <w:p w14:paraId="4193ADA5" w14:textId="77777777" w:rsidR="007E2725" w:rsidRPr="00BB2710" w:rsidRDefault="007E2725" w:rsidP="00E2634F">
            <w:pPr>
              <w:spacing w:line="276" w:lineRule="auto"/>
              <w:rPr>
                <w:rFonts w:cs="Arial"/>
              </w:rPr>
            </w:pPr>
            <w:r w:rsidRPr="00BB2710">
              <w:rPr>
                <w:rFonts w:cs="Arial"/>
              </w:rPr>
              <w:t>Przygotowanie terenu pod budowę</w:t>
            </w:r>
          </w:p>
          <w:p w14:paraId="597971CD" w14:textId="77777777" w:rsidR="007E2725" w:rsidRDefault="007E2725" w:rsidP="00E2634F">
            <w:pPr>
              <w:spacing w:line="276" w:lineRule="auto"/>
              <w:rPr>
                <w:rFonts w:cs="Arial"/>
              </w:rPr>
            </w:pPr>
            <w:r w:rsidRPr="00BB2710">
              <w:rPr>
                <w:rFonts w:cs="Arial"/>
              </w:rPr>
              <w:t>Roboty budowlane</w:t>
            </w:r>
          </w:p>
          <w:p w14:paraId="230F9DAA" w14:textId="77777777" w:rsidR="007E2725" w:rsidRPr="00BB2710" w:rsidRDefault="007E2725" w:rsidP="00E2634F">
            <w:pPr>
              <w:spacing w:line="276" w:lineRule="auto"/>
              <w:rPr>
                <w:rFonts w:cs="Arial"/>
              </w:rPr>
            </w:pPr>
            <w:r w:rsidRPr="00BB2710">
              <w:rPr>
                <w:rFonts w:cs="Arial"/>
              </w:rPr>
              <w:t>Roboty w zakresie przygotowania terenu pod budowę i roboty ziemne</w:t>
            </w:r>
          </w:p>
          <w:p w14:paraId="29205495" w14:textId="77777777" w:rsidR="007E2725" w:rsidRPr="00BB2710" w:rsidRDefault="007E2725" w:rsidP="00E2634F">
            <w:pPr>
              <w:spacing w:line="276" w:lineRule="auto"/>
              <w:rPr>
                <w:rFonts w:eastAsia="Calibri" w:cs="Calibri"/>
              </w:rPr>
            </w:pPr>
          </w:p>
        </w:tc>
      </w:tr>
    </w:tbl>
    <w:p w14:paraId="0052F3B5" w14:textId="77777777" w:rsidR="00343FFD" w:rsidRPr="00FF6C9C" w:rsidRDefault="00343FFD" w:rsidP="00343FFD">
      <w:pPr>
        <w:tabs>
          <w:tab w:val="left" w:pos="720"/>
        </w:tabs>
        <w:spacing w:line="276" w:lineRule="auto"/>
        <w:jc w:val="both"/>
        <w:rPr>
          <w:rFonts w:cs="Arial"/>
        </w:rPr>
      </w:pPr>
      <w:r w:rsidRPr="00FF6C9C">
        <w:rPr>
          <w:rFonts w:cs="Arial"/>
        </w:rPr>
        <w:t>Specyfikacja Techniczna Wykonania i Odbioru Robót Budowlanych (ST – 01) stanowi integralną część specyfikacji istotnych warunków zamówienia i dokumentów kontraktowych przy zlecaniu i realizacji wyżej wymienionych robót.</w:t>
      </w:r>
    </w:p>
    <w:p w14:paraId="095C0CE5" w14:textId="77777777" w:rsidR="00343FFD" w:rsidRPr="00FF6C9C" w:rsidRDefault="00343FFD" w:rsidP="00343FFD">
      <w:pPr>
        <w:tabs>
          <w:tab w:val="left" w:pos="720"/>
        </w:tabs>
        <w:jc w:val="both"/>
        <w:rPr>
          <w:rFonts w:cs="Arial"/>
          <w:sz w:val="20"/>
          <w:szCs w:val="21"/>
        </w:rPr>
      </w:pPr>
    </w:p>
    <w:p w14:paraId="2B677221" w14:textId="77777777" w:rsidR="00343FFD" w:rsidRPr="00FF6C9C" w:rsidRDefault="00343FFD" w:rsidP="00612596">
      <w:pPr>
        <w:pStyle w:val="Nagwek2"/>
        <w:numPr>
          <w:ilvl w:val="2"/>
          <w:numId w:val="38"/>
        </w:numPr>
        <w:spacing w:before="60" w:line="360" w:lineRule="auto"/>
        <w:ind w:left="709" w:hanging="709"/>
        <w:jc w:val="both"/>
        <w:rPr>
          <w:i w:val="0"/>
          <w:iCs w:val="0"/>
          <w:sz w:val="22"/>
          <w:szCs w:val="22"/>
        </w:rPr>
      </w:pPr>
      <w:bookmarkStart w:id="166" w:name="_Toc136843416"/>
      <w:bookmarkStart w:id="167" w:name="_Toc163561031"/>
      <w:bookmarkStart w:id="168" w:name="_Toc197927609"/>
      <w:r w:rsidRPr="00FF6C9C">
        <w:rPr>
          <w:i w:val="0"/>
          <w:iCs w:val="0"/>
          <w:sz w:val="22"/>
          <w:szCs w:val="22"/>
        </w:rPr>
        <w:lastRenderedPageBreak/>
        <w:t>Zakres zastosowania ST - 0</w:t>
      </w:r>
      <w:bookmarkEnd w:id="166"/>
      <w:r w:rsidRPr="00FF6C9C">
        <w:rPr>
          <w:i w:val="0"/>
          <w:iCs w:val="0"/>
          <w:sz w:val="22"/>
          <w:szCs w:val="22"/>
        </w:rPr>
        <w:t>1</w:t>
      </w:r>
      <w:bookmarkEnd w:id="167"/>
      <w:bookmarkEnd w:id="168"/>
    </w:p>
    <w:p w14:paraId="3A92220A" w14:textId="09BC5726" w:rsidR="00452885" w:rsidRPr="00FF6C9C" w:rsidRDefault="00343FFD" w:rsidP="00452885">
      <w:pPr>
        <w:tabs>
          <w:tab w:val="left" w:pos="720"/>
        </w:tabs>
        <w:spacing w:line="276" w:lineRule="auto"/>
        <w:jc w:val="both"/>
      </w:pPr>
      <w:r w:rsidRPr="00FF6C9C">
        <w:rPr>
          <w:rFonts w:cs="Arial"/>
        </w:rPr>
        <w:t xml:space="preserve">ST - 01 stanowi część dokumentów przetargowych i winna być wykorzystana przez Oferentów, </w:t>
      </w:r>
      <w:r w:rsidR="00452885" w:rsidRPr="00FF6C9C">
        <w:rPr>
          <w:rFonts w:cs="Arial"/>
        </w:rPr>
        <w:t xml:space="preserve">biorących udział w postępowaniu o udzielenie zamówienia na </w:t>
      </w:r>
      <w:r w:rsidR="00452885" w:rsidRPr="00FF6C9C">
        <w:t>budowę</w:t>
      </w:r>
      <w:r w:rsidR="00452885" w:rsidRPr="00FF6C9C">
        <w:rPr>
          <w:rFonts w:cs="Arial"/>
        </w:rPr>
        <w:t xml:space="preserve"> </w:t>
      </w:r>
      <w:r w:rsidR="00E64B2D">
        <w:t>przyłącza kanalizacji sanitarnej zakładu ZUW Dziećkowice</w:t>
      </w:r>
      <w:r w:rsidR="00452885" w:rsidRPr="00FF6C9C">
        <w:t>.</w:t>
      </w:r>
    </w:p>
    <w:p w14:paraId="13309DDC" w14:textId="77777777" w:rsidR="00343FFD" w:rsidRPr="00FF6C9C" w:rsidRDefault="00343FFD" w:rsidP="00343FFD">
      <w:pPr>
        <w:tabs>
          <w:tab w:val="left" w:pos="720"/>
        </w:tabs>
        <w:spacing w:line="276" w:lineRule="auto"/>
        <w:jc w:val="both"/>
      </w:pPr>
    </w:p>
    <w:p w14:paraId="4B24AFFA" w14:textId="77777777" w:rsidR="00343FFD" w:rsidRPr="00FF6C9C" w:rsidRDefault="00343FFD" w:rsidP="00343FFD">
      <w:pPr>
        <w:tabs>
          <w:tab w:val="left" w:pos="720"/>
        </w:tabs>
        <w:spacing w:line="276" w:lineRule="auto"/>
        <w:jc w:val="both"/>
        <w:rPr>
          <w:rFonts w:cs="Arial"/>
        </w:rPr>
      </w:pPr>
      <w:r w:rsidRPr="00FF6C9C">
        <w:t xml:space="preserve">ST - 01 należy traktować i stosować na równi z pozostałymi dokumentami tworzącymi całość dokumentacji przetargowej.  </w:t>
      </w:r>
    </w:p>
    <w:p w14:paraId="597FE65B" w14:textId="77777777" w:rsidR="00343FFD" w:rsidRPr="00FF6C9C" w:rsidRDefault="00343FFD" w:rsidP="00343FFD">
      <w:pPr>
        <w:tabs>
          <w:tab w:val="left" w:pos="720"/>
        </w:tabs>
        <w:jc w:val="both"/>
      </w:pPr>
    </w:p>
    <w:p w14:paraId="1AB5176A" w14:textId="77777777" w:rsidR="00343FFD" w:rsidRPr="00FF6C9C" w:rsidRDefault="00343FFD" w:rsidP="00612596">
      <w:pPr>
        <w:pStyle w:val="Nagwek2"/>
        <w:numPr>
          <w:ilvl w:val="2"/>
          <w:numId w:val="38"/>
        </w:numPr>
        <w:spacing w:before="60" w:line="360" w:lineRule="auto"/>
        <w:ind w:left="709" w:hanging="709"/>
        <w:jc w:val="both"/>
        <w:rPr>
          <w:i w:val="0"/>
          <w:iCs w:val="0"/>
          <w:sz w:val="22"/>
          <w:szCs w:val="22"/>
        </w:rPr>
      </w:pPr>
      <w:bookmarkStart w:id="169" w:name="_Toc136843417"/>
      <w:bookmarkStart w:id="170" w:name="_Toc163561032"/>
      <w:bookmarkStart w:id="171" w:name="_Toc197927610"/>
      <w:r w:rsidRPr="00FF6C9C">
        <w:rPr>
          <w:i w:val="0"/>
          <w:iCs w:val="0"/>
          <w:sz w:val="22"/>
          <w:szCs w:val="22"/>
        </w:rPr>
        <w:t>Zakres robót objętych ST - 0</w:t>
      </w:r>
      <w:bookmarkEnd w:id="169"/>
      <w:r w:rsidRPr="00FF6C9C">
        <w:rPr>
          <w:i w:val="0"/>
          <w:iCs w:val="0"/>
          <w:sz w:val="22"/>
          <w:szCs w:val="22"/>
        </w:rPr>
        <w:t>1</w:t>
      </w:r>
      <w:bookmarkEnd w:id="170"/>
      <w:bookmarkEnd w:id="171"/>
    </w:p>
    <w:p w14:paraId="304FF5A1" w14:textId="77777777" w:rsidR="00343FFD" w:rsidRPr="00FF6C9C" w:rsidRDefault="00343FFD" w:rsidP="00343FFD">
      <w:pPr>
        <w:tabs>
          <w:tab w:val="left" w:pos="720"/>
        </w:tabs>
        <w:spacing w:line="360" w:lineRule="auto"/>
        <w:jc w:val="both"/>
        <w:rPr>
          <w:rFonts w:cs="Arial"/>
        </w:rPr>
      </w:pPr>
      <w:r w:rsidRPr="00FF6C9C">
        <w:rPr>
          <w:rFonts w:cs="Arial"/>
        </w:rPr>
        <w:t>Niniejsza ST - 01 obejmuje następujący zakres:</w:t>
      </w:r>
    </w:p>
    <w:p w14:paraId="068EFD34" w14:textId="77777777" w:rsidR="00343FFD" w:rsidRPr="00FF6C9C" w:rsidRDefault="00343FFD" w:rsidP="00612596">
      <w:pPr>
        <w:numPr>
          <w:ilvl w:val="0"/>
          <w:numId w:val="30"/>
        </w:numPr>
        <w:tabs>
          <w:tab w:val="left" w:pos="0"/>
        </w:tabs>
        <w:spacing w:line="276" w:lineRule="auto"/>
        <w:ind w:left="284" w:hanging="284"/>
        <w:jc w:val="both"/>
        <w:rPr>
          <w:rFonts w:cs="Arial"/>
        </w:rPr>
      </w:pPr>
      <w:r w:rsidRPr="00FF6C9C">
        <w:rPr>
          <w:rFonts w:cs="Arial"/>
        </w:rPr>
        <w:t>wytyczenia w terenie tras przewodów kanalizacyjnych:</w:t>
      </w:r>
    </w:p>
    <w:p w14:paraId="369473F5" w14:textId="77777777" w:rsidR="00343FFD" w:rsidRPr="00FF6C9C" w:rsidRDefault="00343FFD" w:rsidP="00612596">
      <w:pPr>
        <w:numPr>
          <w:ilvl w:val="0"/>
          <w:numId w:val="31"/>
        </w:numPr>
        <w:tabs>
          <w:tab w:val="left" w:pos="0"/>
        </w:tabs>
        <w:spacing w:line="276" w:lineRule="auto"/>
        <w:ind w:left="567" w:hanging="283"/>
        <w:jc w:val="both"/>
        <w:rPr>
          <w:rFonts w:cs="Arial"/>
        </w:rPr>
      </w:pPr>
      <w:r w:rsidRPr="00FF6C9C">
        <w:rPr>
          <w:rFonts w:cs="Arial"/>
        </w:rPr>
        <w:t>wyznaczenie sytuacyjno-wysokościowych punktów głównych osi trasy kanalizacji,</w:t>
      </w:r>
    </w:p>
    <w:p w14:paraId="78313D17" w14:textId="77777777" w:rsidR="00343FFD" w:rsidRPr="00FF6C9C" w:rsidRDefault="00343FFD" w:rsidP="00612596">
      <w:pPr>
        <w:numPr>
          <w:ilvl w:val="0"/>
          <w:numId w:val="31"/>
        </w:numPr>
        <w:tabs>
          <w:tab w:val="left" w:pos="0"/>
        </w:tabs>
        <w:spacing w:line="276" w:lineRule="auto"/>
        <w:ind w:left="567" w:hanging="283"/>
        <w:jc w:val="both"/>
        <w:rPr>
          <w:rFonts w:cs="Arial"/>
        </w:rPr>
      </w:pPr>
      <w:r w:rsidRPr="00FF6C9C">
        <w:rPr>
          <w:rFonts w:cs="Arial"/>
        </w:rPr>
        <w:t>wyznaczenie dodatkowych punktów na trasie rurociągów,</w:t>
      </w:r>
    </w:p>
    <w:p w14:paraId="14019950" w14:textId="77777777" w:rsidR="00343FFD" w:rsidRPr="00FF6C9C" w:rsidRDefault="00343FFD" w:rsidP="00612596">
      <w:pPr>
        <w:numPr>
          <w:ilvl w:val="0"/>
          <w:numId w:val="31"/>
        </w:numPr>
        <w:tabs>
          <w:tab w:val="left" w:pos="0"/>
        </w:tabs>
        <w:spacing w:line="276" w:lineRule="auto"/>
        <w:ind w:left="567" w:hanging="283"/>
        <w:jc w:val="both"/>
        <w:rPr>
          <w:rFonts w:cs="Arial"/>
        </w:rPr>
      </w:pPr>
      <w:r w:rsidRPr="00FF6C9C">
        <w:rPr>
          <w:rFonts w:cs="Arial"/>
        </w:rPr>
        <w:t>wyznaczenie reperów roboczych,</w:t>
      </w:r>
    </w:p>
    <w:p w14:paraId="1C635294" w14:textId="77777777" w:rsidR="00343FFD" w:rsidRPr="00FF6C9C" w:rsidRDefault="00343FFD" w:rsidP="00612596">
      <w:pPr>
        <w:numPr>
          <w:ilvl w:val="0"/>
          <w:numId w:val="31"/>
        </w:numPr>
        <w:tabs>
          <w:tab w:val="left" w:pos="0"/>
        </w:tabs>
        <w:spacing w:line="276" w:lineRule="auto"/>
        <w:ind w:left="567" w:hanging="283"/>
        <w:jc w:val="both"/>
        <w:rPr>
          <w:rFonts w:cs="Arial"/>
        </w:rPr>
      </w:pPr>
      <w:r w:rsidRPr="00FF6C9C">
        <w:rPr>
          <w:rFonts w:cs="Arial"/>
        </w:rPr>
        <w:t>trwałe oznakowanie punktów w terenie</w:t>
      </w:r>
    </w:p>
    <w:p w14:paraId="2963BA4E" w14:textId="77777777" w:rsidR="00343FFD" w:rsidRPr="00FF6C9C" w:rsidRDefault="00343FFD" w:rsidP="00612596">
      <w:pPr>
        <w:numPr>
          <w:ilvl w:val="0"/>
          <w:numId w:val="30"/>
        </w:numPr>
        <w:tabs>
          <w:tab w:val="left" w:pos="0"/>
        </w:tabs>
        <w:spacing w:line="276" w:lineRule="auto"/>
        <w:ind w:left="284" w:hanging="284"/>
        <w:jc w:val="both"/>
        <w:rPr>
          <w:rFonts w:cs="Arial"/>
        </w:rPr>
      </w:pPr>
      <w:r w:rsidRPr="00FF6C9C">
        <w:rPr>
          <w:rFonts w:cs="Arial"/>
        </w:rPr>
        <w:t>wyznaczenie położenia istniejących obiektów oraz elementów zagospodarowania terenu,</w:t>
      </w:r>
    </w:p>
    <w:p w14:paraId="71EF0133" w14:textId="77777777" w:rsidR="00343FFD" w:rsidRPr="00FF6C9C" w:rsidRDefault="00343FFD" w:rsidP="00612596">
      <w:pPr>
        <w:numPr>
          <w:ilvl w:val="0"/>
          <w:numId w:val="30"/>
        </w:numPr>
        <w:tabs>
          <w:tab w:val="left" w:pos="0"/>
        </w:tabs>
        <w:spacing w:line="276" w:lineRule="auto"/>
        <w:ind w:left="284" w:hanging="284"/>
        <w:jc w:val="both"/>
        <w:rPr>
          <w:rFonts w:cs="Arial"/>
        </w:rPr>
      </w:pPr>
      <w:r w:rsidRPr="00FF6C9C">
        <w:rPr>
          <w:rFonts w:cs="Arial"/>
        </w:rPr>
        <w:t>wyznaczenie niwelety pasów drogowych,</w:t>
      </w:r>
    </w:p>
    <w:p w14:paraId="790DEA93" w14:textId="77777777" w:rsidR="00343FFD" w:rsidRPr="00FF6C9C" w:rsidRDefault="00343FFD" w:rsidP="00612596">
      <w:pPr>
        <w:numPr>
          <w:ilvl w:val="0"/>
          <w:numId w:val="30"/>
        </w:numPr>
        <w:tabs>
          <w:tab w:val="left" w:pos="0"/>
        </w:tabs>
        <w:spacing w:line="276" w:lineRule="auto"/>
        <w:ind w:left="284" w:hanging="284"/>
        <w:jc w:val="both"/>
        <w:rPr>
          <w:rFonts w:cs="Arial"/>
        </w:rPr>
      </w:pPr>
      <w:r w:rsidRPr="00FF6C9C">
        <w:rPr>
          <w:rFonts w:cs="Arial"/>
        </w:rPr>
        <w:t>demontażu warstw nawierzchni (poboczy, pasów zieleni):</w:t>
      </w:r>
    </w:p>
    <w:p w14:paraId="25ECFCB8" w14:textId="77777777" w:rsidR="00343FFD" w:rsidRPr="00FF6C9C" w:rsidRDefault="00343FFD" w:rsidP="00612596">
      <w:pPr>
        <w:numPr>
          <w:ilvl w:val="0"/>
          <w:numId w:val="32"/>
        </w:numPr>
        <w:tabs>
          <w:tab w:val="left" w:pos="0"/>
        </w:tabs>
        <w:spacing w:line="276" w:lineRule="auto"/>
        <w:ind w:left="567" w:hanging="283"/>
        <w:jc w:val="both"/>
        <w:rPr>
          <w:rFonts w:cs="Arial"/>
        </w:rPr>
      </w:pPr>
      <w:r w:rsidRPr="00FF6C9C">
        <w:rPr>
          <w:rFonts w:cs="Arial"/>
        </w:rPr>
        <w:t>znaków drogowych,</w:t>
      </w:r>
    </w:p>
    <w:p w14:paraId="0FA7E74D" w14:textId="77777777" w:rsidR="00343FFD" w:rsidRPr="00FF6C9C" w:rsidRDefault="00343FFD" w:rsidP="00612596">
      <w:pPr>
        <w:numPr>
          <w:ilvl w:val="0"/>
          <w:numId w:val="32"/>
        </w:numPr>
        <w:tabs>
          <w:tab w:val="left" w:pos="0"/>
        </w:tabs>
        <w:spacing w:line="276" w:lineRule="auto"/>
        <w:ind w:left="567" w:hanging="283"/>
        <w:jc w:val="both"/>
        <w:rPr>
          <w:rFonts w:cs="Arial"/>
        </w:rPr>
      </w:pPr>
      <w:r w:rsidRPr="00FF6C9C">
        <w:rPr>
          <w:rFonts w:cs="Arial"/>
        </w:rPr>
        <w:t xml:space="preserve">przepustów, </w:t>
      </w:r>
    </w:p>
    <w:p w14:paraId="37614140" w14:textId="77777777" w:rsidR="00343FFD" w:rsidRPr="00FF6C9C" w:rsidRDefault="00343FFD" w:rsidP="00612596">
      <w:pPr>
        <w:numPr>
          <w:ilvl w:val="0"/>
          <w:numId w:val="32"/>
        </w:numPr>
        <w:tabs>
          <w:tab w:val="left" w:pos="0"/>
        </w:tabs>
        <w:spacing w:line="276" w:lineRule="auto"/>
        <w:ind w:left="567" w:hanging="283"/>
        <w:jc w:val="both"/>
        <w:rPr>
          <w:rFonts w:cs="Arial"/>
        </w:rPr>
      </w:pPr>
      <w:r w:rsidRPr="00FF6C9C">
        <w:rPr>
          <w:rFonts w:cs="Arial"/>
        </w:rPr>
        <w:t>skarp,</w:t>
      </w:r>
    </w:p>
    <w:p w14:paraId="29110AA5" w14:textId="77777777" w:rsidR="00343FFD" w:rsidRPr="00FF6C9C" w:rsidRDefault="00343FFD" w:rsidP="00343FFD">
      <w:pPr>
        <w:tabs>
          <w:tab w:val="left" w:pos="720"/>
        </w:tabs>
        <w:spacing w:line="276" w:lineRule="auto"/>
        <w:jc w:val="both"/>
        <w:rPr>
          <w:rFonts w:cs="Arial"/>
        </w:rPr>
      </w:pPr>
    </w:p>
    <w:p w14:paraId="0DD21FFB" w14:textId="77777777" w:rsidR="00343FFD" w:rsidRPr="00FF6C9C" w:rsidRDefault="00343FFD" w:rsidP="00612596">
      <w:pPr>
        <w:pStyle w:val="Nagwek2"/>
        <w:numPr>
          <w:ilvl w:val="2"/>
          <w:numId w:val="38"/>
        </w:numPr>
        <w:spacing w:before="60" w:line="360" w:lineRule="auto"/>
        <w:ind w:left="709" w:hanging="709"/>
        <w:jc w:val="both"/>
        <w:rPr>
          <w:i w:val="0"/>
          <w:iCs w:val="0"/>
          <w:sz w:val="22"/>
          <w:szCs w:val="22"/>
        </w:rPr>
      </w:pPr>
      <w:bookmarkStart w:id="172" w:name="_Toc136843418"/>
      <w:bookmarkStart w:id="173" w:name="_Toc163561033"/>
      <w:bookmarkStart w:id="174" w:name="_Toc197927611"/>
      <w:r w:rsidRPr="00FF6C9C">
        <w:rPr>
          <w:i w:val="0"/>
          <w:iCs w:val="0"/>
          <w:sz w:val="22"/>
          <w:szCs w:val="22"/>
        </w:rPr>
        <w:t>Pojęcia podstawowe</w:t>
      </w:r>
      <w:bookmarkEnd w:id="172"/>
      <w:bookmarkEnd w:id="173"/>
      <w:bookmarkEnd w:id="174"/>
    </w:p>
    <w:p w14:paraId="512190F6" w14:textId="77777777" w:rsidR="00343FFD" w:rsidRPr="00FF6C9C" w:rsidRDefault="00343FFD" w:rsidP="00343FFD">
      <w:pPr>
        <w:spacing w:line="276" w:lineRule="auto"/>
        <w:jc w:val="both"/>
      </w:pPr>
      <w:r w:rsidRPr="00FF6C9C">
        <w:t>Określenia użyte w Specyfikacji Technicznej Wykonania i Odbioru Robót Budowlanych (ST – 01) są zgodne z określeniami Specyfikacji Technicznej Wykonania i Odbioru Robót Budowlanych (ST – 00).</w:t>
      </w:r>
    </w:p>
    <w:p w14:paraId="0FC310BA" w14:textId="77777777" w:rsidR="00343FFD" w:rsidRPr="00FF6C9C" w:rsidRDefault="00343FFD" w:rsidP="00343FFD">
      <w:pPr>
        <w:tabs>
          <w:tab w:val="left" w:pos="0"/>
        </w:tabs>
        <w:autoSpaceDE w:val="0"/>
        <w:autoSpaceDN w:val="0"/>
        <w:adjustRightInd w:val="0"/>
        <w:spacing w:line="276" w:lineRule="auto"/>
        <w:jc w:val="both"/>
      </w:pPr>
    </w:p>
    <w:p w14:paraId="49655D80" w14:textId="77777777" w:rsidR="00343FFD" w:rsidRPr="00FF6C9C" w:rsidRDefault="00343FFD" w:rsidP="00612596">
      <w:pPr>
        <w:pStyle w:val="Nagwek10"/>
        <w:numPr>
          <w:ilvl w:val="1"/>
          <w:numId w:val="26"/>
        </w:numPr>
        <w:spacing w:before="0" w:line="360" w:lineRule="auto"/>
        <w:jc w:val="both"/>
        <w:rPr>
          <w:sz w:val="22"/>
          <w:szCs w:val="22"/>
        </w:rPr>
      </w:pPr>
      <w:bookmarkStart w:id="175" w:name="_Toc136843419"/>
      <w:bookmarkStart w:id="176" w:name="_Toc163561034"/>
      <w:bookmarkStart w:id="177" w:name="_Toc197927612"/>
      <w:r w:rsidRPr="00FF6C9C">
        <w:rPr>
          <w:sz w:val="22"/>
          <w:szCs w:val="22"/>
        </w:rPr>
        <w:t>Materiały</w:t>
      </w:r>
      <w:bookmarkEnd w:id="175"/>
      <w:bookmarkEnd w:id="176"/>
      <w:bookmarkEnd w:id="177"/>
    </w:p>
    <w:p w14:paraId="50C0DE9A" w14:textId="77777777" w:rsidR="007E3363" w:rsidRPr="007E3363" w:rsidRDefault="007E3363" w:rsidP="00612596">
      <w:pPr>
        <w:pStyle w:val="Akapitzlist"/>
        <w:keepNext/>
        <w:numPr>
          <w:ilvl w:val="1"/>
          <w:numId w:val="38"/>
        </w:numPr>
        <w:spacing w:before="60" w:after="60" w:line="360" w:lineRule="auto"/>
        <w:jc w:val="both"/>
        <w:outlineLvl w:val="1"/>
        <w:rPr>
          <w:rFonts w:cs="Arial"/>
          <w:b/>
          <w:bCs/>
          <w:vanish/>
        </w:rPr>
      </w:pPr>
      <w:bookmarkStart w:id="178" w:name="_Toc136843420"/>
      <w:bookmarkStart w:id="179" w:name="_Toc163561035"/>
    </w:p>
    <w:p w14:paraId="12289164" w14:textId="77777777" w:rsidR="00343FFD" w:rsidRPr="00FF6C9C" w:rsidRDefault="00343FFD" w:rsidP="00612596">
      <w:pPr>
        <w:pStyle w:val="Nagwek2"/>
        <w:numPr>
          <w:ilvl w:val="2"/>
          <w:numId w:val="38"/>
        </w:numPr>
        <w:spacing w:before="60" w:line="360" w:lineRule="auto"/>
        <w:ind w:left="720"/>
        <w:jc w:val="both"/>
        <w:rPr>
          <w:i w:val="0"/>
          <w:iCs w:val="0"/>
          <w:sz w:val="22"/>
          <w:szCs w:val="22"/>
        </w:rPr>
      </w:pPr>
      <w:bookmarkStart w:id="180" w:name="_Toc197927613"/>
      <w:r w:rsidRPr="00FF6C9C">
        <w:rPr>
          <w:i w:val="0"/>
          <w:iCs w:val="0"/>
          <w:sz w:val="22"/>
          <w:szCs w:val="22"/>
        </w:rPr>
        <w:t>Materiały w robotach pomiarowych</w:t>
      </w:r>
      <w:bookmarkEnd w:id="178"/>
      <w:bookmarkEnd w:id="179"/>
      <w:bookmarkEnd w:id="180"/>
    </w:p>
    <w:p w14:paraId="395E5BD5"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t xml:space="preserve">Celem </w:t>
      </w:r>
      <w:r w:rsidRPr="00FF6C9C">
        <w:rPr>
          <w:rFonts w:cs="Arial"/>
        </w:rPr>
        <w:t xml:space="preserve">wyznaczenia sytuacyjno-wysokościowych punktów głównych osi trasy sieci kanalizacyjnej należy stosować drewniane pale z prętami stalowymi lub gwoździami. Poza granicami robót ziemnych stosować pale drewniane o długości 1,5 – 1,7 m. </w:t>
      </w:r>
    </w:p>
    <w:p w14:paraId="73F5BE30" w14:textId="77777777" w:rsidR="00343FFD" w:rsidRPr="00FF6C9C" w:rsidRDefault="00343FFD" w:rsidP="00343FFD">
      <w:pPr>
        <w:tabs>
          <w:tab w:val="left" w:pos="0"/>
        </w:tabs>
        <w:autoSpaceDE w:val="0"/>
        <w:autoSpaceDN w:val="0"/>
        <w:adjustRightInd w:val="0"/>
        <w:spacing w:line="276" w:lineRule="auto"/>
        <w:jc w:val="both"/>
        <w:rPr>
          <w:rFonts w:cs="Arial"/>
        </w:rPr>
      </w:pPr>
    </w:p>
    <w:p w14:paraId="358E200A" w14:textId="77777777" w:rsidR="00343FFD" w:rsidRPr="00FF6C9C" w:rsidRDefault="00343FFD" w:rsidP="00612596">
      <w:pPr>
        <w:pStyle w:val="Nagwek2"/>
        <w:numPr>
          <w:ilvl w:val="2"/>
          <w:numId w:val="38"/>
        </w:numPr>
        <w:spacing w:before="60" w:line="360" w:lineRule="auto"/>
        <w:ind w:left="709" w:hanging="709"/>
        <w:jc w:val="both"/>
        <w:rPr>
          <w:i w:val="0"/>
          <w:iCs w:val="0"/>
          <w:sz w:val="22"/>
          <w:szCs w:val="22"/>
        </w:rPr>
      </w:pPr>
      <w:bookmarkStart w:id="181" w:name="_Toc136843421"/>
      <w:bookmarkStart w:id="182" w:name="_Toc163561036"/>
      <w:bookmarkStart w:id="183" w:name="_Toc197927614"/>
      <w:r w:rsidRPr="00FF6C9C">
        <w:rPr>
          <w:i w:val="0"/>
          <w:iCs w:val="0"/>
          <w:sz w:val="22"/>
          <w:szCs w:val="22"/>
        </w:rPr>
        <w:t xml:space="preserve">Materiały z robót </w:t>
      </w:r>
      <w:bookmarkEnd w:id="181"/>
      <w:r w:rsidRPr="00FF6C9C">
        <w:rPr>
          <w:i w:val="0"/>
          <w:iCs w:val="0"/>
          <w:sz w:val="22"/>
          <w:szCs w:val="22"/>
        </w:rPr>
        <w:t>rozbiórkowych</w:t>
      </w:r>
      <w:bookmarkEnd w:id="182"/>
      <w:bookmarkEnd w:id="183"/>
    </w:p>
    <w:p w14:paraId="286FE8FD"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Materiały z rozbiórki nawierzchni mogą zostać ponownie wykorzystane do robót pod warunkiem zgody Inspektora Nadzoru.</w:t>
      </w:r>
    </w:p>
    <w:p w14:paraId="684A0514" w14:textId="77777777" w:rsidR="00343FFD" w:rsidRPr="00FF6C9C" w:rsidRDefault="00343FFD" w:rsidP="00343FFD">
      <w:pPr>
        <w:tabs>
          <w:tab w:val="left" w:pos="0"/>
        </w:tabs>
        <w:autoSpaceDE w:val="0"/>
        <w:autoSpaceDN w:val="0"/>
        <w:adjustRightInd w:val="0"/>
        <w:spacing w:line="276" w:lineRule="auto"/>
        <w:jc w:val="both"/>
        <w:rPr>
          <w:rFonts w:cs="Arial"/>
        </w:rPr>
      </w:pPr>
    </w:p>
    <w:p w14:paraId="7AB1C1EE"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Materiały z rozbiórki nawierzchni obrzeży trawnikowych traktowane, które są materiałami nienadającymi się do ponownego wbudowania Wykonawca ma obowiązek przewieźć na składowisko odpadów zgodnie z obowiązującymi przepisami.</w:t>
      </w:r>
    </w:p>
    <w:p w14:paraId="4285944E" w14:textId="77777777" w:rsidR="00343FFD" w:rsidRPr="00FF6C9C" w:rsidRDefault="00343FFD" w:rsidP="00612596">
      <w:pPr>
        <w:pStyle w:val="Nagwek10"/>
        <w:numPr>
          <w:ilvl w:val="1"/>
          <w:numId w:val="26"/>
        </w:numPr>
        <w:spacing w:before="0" w:line="360" w:lineRule="auto"/>
        <w:jc w:val="both"/>
        <w:rPr>
          <w:sz w:val="22"/>
          <w:szCs w:val="22"/>
        </w:rPr>
      </w:pPr>
      <w:bookmarkStart w:id="184" w:name="_Toc136843422"/>
      <w:bookmarkStart w:id="185" w:name="_Toc163561037"/>
      <w:bookmarkStart w:id="186" w:name="_Toc197927615"/>
      <w:r w:rsidRPr="00FF6C9C">
        <w:rPr>
          <w:sz w:val="22"/>
          <w:szCs w:val="22"/>
        </w:rPr>
        <w:lastRenderedPageBreak/>
        <w:t>Sprzęt</w:t>
      </w:r>
      <w:bookmarkEnd w:id="184"/>
      <w:bookmarkEnd w:id="185"/>
      <w:bookmarkEnd w:id="186"/>
    </w:p>
    <w:p w14:paraId="1997469C" w14:textId="77777777" w:rsidR="007E3363" w:rsidRPr="007E3363" w:rsidRDefault="007E3363" w:rsidP="00612596">
      <w:pPr>
        <w:pStyle w:val="Akapitzlist"/>
        <w:keepNext/>
        <w:numPr>
          <w:ilvl w:val="1"/>
          <w:numId w:val="38"/>
        </w:numPr>
        <w:spacing w:before="60" w:after="60" w:line="360" w:lineRule="auto"/>
        <w:jc w:val="both"/>
        <w:outlineLvl w:val="1"/>
        <w:rPr>
          <w:rFonts w:cs="Arial"/>
          <w:b/>
          <w:bCs/>
          <w:vanish/>
        </w:rPr>
      </w:pPr>
      <w:bookmarkStart w:id="187" w:name="_Toc136843423"/>
      <w:bookmarkStart w:id="188" w:name="_Toc163561038"/>
    </w:p>
    <w:p w14:paraId="5B7C9314" w14:textId="77777777" w:rsidR="00343FFD" w:rsidRPr="00FF6C9C" w:rsidRDefault="00343FFD" w:rsidP="00612596">
      <w:pPr>
        <w:pStyle w:val="Nagwek2"/>
        <w:numPr>
          <w:ilvl w:val="2"/>
          <w:numId w:val="38"/>
        </w:numPr>
        <w:spacing w:before="60" w:line="360" w:lineRule="auto"/>
        <w:ind w:left="720"/>
        <w:jc w:val="both"/>
        <w:rPr>
          <w:i w:val="0"/>
          <w:iCs w:val="0"/>
          <w:sz w:val="22"/>
          <w:szCs w:val="22"/>
        </w:rPr>
      </w:pPr>
      <w:bookmarkStart w:id="189" w:name="_Toc197927616"/>
      <w:r w:rsidRPr="00FF6C9C">
        <w:rPr>
          <w:i w:val="0"/>
          <w:iCs w:val="0"/>
          <w:sz w:val="22"/>
          <w:szCs w:val="22"/>
        </w:rPr>
        <w:t>Sprzęt pomiarowy</w:t>
      </w:r>
      <w:bookmarkEnd w:id="187"/>
      <w:bookmarkEnd w:id="188"/>
      <w:bookmarkEnd w:id="189"/>
    </w:p>
    <w:p w14:paraId="5523603F"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Wyznaczanie sytuacyjno-wysokościowych punktów głównych osi trasy rurociągów należy wykonywać skalibrowanym specjalistycznym sprzętem geodezyjnym, który zapewnia wysoką dokładność pomiaru.</w:t>
      </w:r>
    </w:p>
    <w:p w14:paraId="49304600" w14:textId="77777777" w:rsidR="00343FFD" w:rsidRPr="00FF6C9C" w:rsidRDefault="00343FFD" w:rsidP="00343FFD">
      <w:pPr>
        <w:tabs>
          <w:tab w:val="left" w:pos="0"/>
        </w:tabs>
        <w:autoSpaceDE w:val="0"/>
        <w:autoSpaceDN w:val="0"/>
        <w:adjustRightInd w:val="0"/>
        <w:spacing w:line="276" w:lineRule="auto"/>
        <w:jc w:val="both"/>
        <w:rPr>
          <w:rFonts w:cs="Arial"/>
        </w:rPr>
      </w:pPr>
    </w:p>
    <w:p w14:paraId="5BFA442B"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Oznaczanie w terenie poszczególnych punktów rurociągów należy wykonywa ręcznie.</w:t>
      </w:r>
    </w:p>
    <w:p w14:paraId="2B15FB1E" w14:textId="77777777" w:rsidR="00343FFD" w:rsidRPr="00FF6C9C" w:rsidRDefault="00343FFD" w:rsidP="00343FFD">
      <w:pPr>
        <w:tabs>
          <w:tab w:val="left" w:pos="0"/>
        </w:tabs>
        <w:autoSpaceDE w:val="0"/>
        <w:autoSpaceDN w:val="0"/>
        <w:adjustRightInd w:val="0"/>
        <w:spacing w:line="276" w:lineRule="auto"/>
        <w:jc w:val="both"/>
        <w:rPr>
          <w:rFonts w:cs="Arial"/>
        </w:rPr>
      </w:pPr>
    </w:p>
    <w:p w14:paraId="054F6B0B" w14:textId="77777777" w:rsidR="00343FFD" w:rsidRPr="00FF6C9C" w:rsidRDefault="00343FFD" w:rsidP="00612596">
      <w:pPr>
        <w:pStyle w:val="Nagwek2"/>
        <w:numPr>
          <w:ilvl w:val="2"/>
          <w:numId w:val="38"/>
        </w:numPr>
        <w:spacing w:before="60" w:line="360" w:lineRule="auto"/>
        <w:ind w:left="720"/>
        <w:jc w:val="both"/>
        <w:rPr>
          <w:i w:val="0"/>
          <w:iCs w:val="0"/>
          <w:sz w:val="22"/>
          <w:szCs w:val="22"/>
        </w:rPr>
      </w:pPr>
      <w:bookmarkStart w:id="190" w:name="_Toc136843424"/>
      <w:bookmarkStart w:id="191" w:name="_Toc163561039"/>
      <w:bookmarkStart w:id="192" w:name="_Toc197927617"/>
      <w:r w:rsidRPr="00FF6C9C">
        <w:rPr>
          <w:i w:val="0"/>
          <w:iCs w:val="0"/>
          <w:sz w:val="22"/>
          <w:szCs w:val="22"/>
        </w:rPr>
        <w:t xml:space="preserve">Sprzęt do </w:t>
      </w:r>
      <w:bookmarkEnd w:id="190"/>
      <w:r w:rsidRPr="00FF6C9C">
        <w:rPr>
          <w:i w:val="0"/>
          <w:iCs w:val="0"/>
          <w:sz w:val="22"/>
          <w:szCs w:val="22"/>
        </w:rPr>
        <w:t>rozbiórki</w:t>
      </w:r>
      <w:bookmarkEnd w:id="191"/>
      <w:bookmarkEnd w:id="192"/>
    </w:p>
    <w:p w14:paraId="52CA40DD"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 xml:space="preserve">Rozbiórkę należy wykonywać przy pomocy spycharek, ładowarek, samochodów ciężarowych skrzyniowych i samowyładowczych, zrywarek, młotów pneumatycznych, pił mechaniczne, pilarki spalinowych, koparek, frezarek do asfaltu, pił do asfaltu, łopat, szpadli i innych. </w:t>
      </w:r>
    </w:p>
    <w:p w14:paraId="34273D25" w14:textId="77777777" w:rsidR="00343FFD" w:rsidRPr="00FF6C9C" w:rsidRDefault="00343FFD" w:rsidP="00343FFD">
      <w:pPr>
        <w:tabs>
          <w:tab w:val="left" w:pos="0"/>
        </w:tabs>
        <w:autoSpaceDE w:val="0"/>
        <w:autoSpaceDN w:val="0"/>
        <w:adjustRightInd w:val="0"/>
        <w:spacing w:line="276" w:lineRule="auto"/>
        <w:jc w:val="both"/>
        <w:rPr>
          <w:rFonts w:cs="Arial"/>
        </w:rPr>
      </w:pPr>
    </w:p>
    <w:p w14:paraId="60618CA1" w14:textId="77777777" w:rsidR="00343FFD" w:rsidRPr="00FF6C9C" w:rsidRDefault="00343FFD" w:rsidP="00612596">
      <w:pPr>
        <w:pStyle w:val="Nagwek2"/>
        <w:numPr>
          <w:ilvl w:val="2"/>
          <w:numId w:val="38"/>
        </w:numPr>
        <w:spacing w:before="60" w:line="360" w:lineRule="auto"/>
        <w:ind w:left="720"/>
        <w:jc w:val="both"/>
        <w:rPr>
          <w:i w:val="0"/>
          <w:iCs w:val="0"/>
          <w:sz w:val="22"/>
          <w:szCs w:val="22"/>
        </w:rPr>
      </w:pPr>
      <w:bookmarkStart w:id="193" w:name="_Toc136843425"/>
      <w:bookmarkStart w:id="194" w:name="_Toc163561040"/>
      <w:bookmarkStart w:id="195" w:name="_Toc197927618"/>
      <w:r w:rsidRPr="00FF6C9C">
        <w:rPr>
          <w:i w:val="0"/>
          <w:iCs w:val="0"/>
          <w:sz w:val="22"/>
          <w:szCs w:val="22"/>
        </w:rPr>
        <w:t>Sprzęt do usuwania warstw gruntowych</w:t>
      </w:r>
      <w:bookmarkEnd w:id="193"/>
      <w:bookmarkEnd w:id="194"/>
      <w:bookmarkEnd w:id="195"/>
    </w:p>
    <w:p w14:paraId="195CF4AD" w14:textId="77777777" w:rsidR="00343FFD" w:rsidRPr="00FF6C9C" w:rsidRDefault="00343FFD" w:rsidP="00343FFD">
      <w:pPr>
        <w:spacing w:line="276" w:lineRule="auto"/>
        <w:jc w:val="both"/>
      </w:pPr>
      <w:r w:rsidRPr="00FF6C9C">
        <w:t>Usuwanie warstw gruntowych należy wykonywać ręcznie za pomocą: spycharek, równiarek, łopat, szpadli, a jeśli jest to możliwe zastosowanie sprzętu mechanicznego również przy pomocy koparek, samochodów samowyładowczych.</w:t>
      </w:r>
    </w:p>
    <w:p w14:paraId="1E2351D0" w14:textId="77777777" w:rsidR="00343FFD" w:rsidRPr="00FF6C9C" w:rsidRDefault="00343FFD" w:rsidP="00343FFD">
      <w:pPr>
        <w:tabs>
          <w:tab w:val="left" w:pos="0"/>
        </w:tabs>
        <w:autoSpaceDE w:val="0"/>
        <w:autoSpaceDN w:val="0"/>
        <w:adjustRightInd w:val="0"/>
        <w:spacing w:line="276" w:lineRule="auto"/>
        <w:jc w:val="both"/>
        <w:rPr>
          <w:rFonts w:cs="Arial"/>
        </w:rPr>
      </w:pPr>
    </w:p>
    <w:p w14:paraId="4C065E8C" w14:textId="77777777" w:rsidR="00343FFD" w:rsidRPr="00FF6C9C" w:rsidRDefault="00343FFD" w:rsidP="00612596">
      <w:pPr>
        <w:pStyle w:val="Nagwek10"/>
        <w:numPr>
          <w:ilvl w:val="1"/>
          <w:numId w:val="26"/>
        </w:numPr>
        <w:spacing w:before="0" w:line="360" w:lineRule="auto"/>
        <w:jc w:val="both"/>
        <w:rPr>
          <w:sz w:val="22"/>
          <w:szCs w:val="22"/>
        </w:rPr>
      </w:pPr>
      <w:bookmarkStart w:id="196" w:name="_Toc136843426"/>
      <w:bookmarkStart w:id="197" w:name="_Toc163561041"/>
      <w:bookmarkStart w:id="198" w:name="_Toc197927619"/>
      <w:r w:rsidRPr="00FF6C9C">
        <w:rPr>
          <w:sz w:val="22"/>
          <w:szCs w:val="22"/>
        </w:rPr>
        <w:t>Transport</w:t>
      </w:r>
      <w:bookmarkEnd w:id="196"/>
      <w:bookmarkEnd w:id="197"/>
      <w:bookmarkEnd w:id="198"/>
    </w:p>
    <w:p w14:paraId="2B65ED5D" w14:textId="77777777" w:rsidR="007E3363" w:rsidRPr="007E3363" w:rsidRDefault="007E3363" w:rsidP="00612596">
      <w:pPr>
        <w:pStyle w:val="Akapitzlist"/>
        <w:keepNext/>
        <w:numPr>
          <w:ilvl w:val="1"/>
          <w:numId w:val="38"/>
        </w:numPr>
        <w:spacing w:before="60" w:after="60" w:line="360" w:lineRule="auto"/>
        <w:jc w:val="both"/>
        <w:outlineLvl w:val="1"/>
        <w:rPr>
          <w:rFonts w:cs="Arial"/>
          <w:b/>
          <w:bCs/>
          <w:vanish/>
        </w:rPr>
      </w:pPr>
      <w:bookmarkStart w:id="199" w:name="_Toc136843427"/>
      <w:bookmarkStart w:id="200" w:name="_Toc163561042"/>
    </w:p>
    <w:p w14:paraId="004FCDB9" w14:textId="77777777" w:rsidR="00343FFD" w:rsidRPr="00FF6C9C" w:rsidRDefault="00343FFD" w:rsidP="00612596">
      <w:pPr>
        <w:pStyle w:val="Nagwek2"/>
        <w:numPr>
          <w:ilvl w:val="2"/>
          <w:numId w:val="38"/>
        </w:numPr>
        <w:spacing w:before="60" w:line="360" w:lineRule="auto"/>
        <w:ind w:left="720"/>
        <w:jc w:val="both"/>
        <w:rPr>
          <w:i w:val="0"/>
          <w:iCs w:val="0"/>
          <w:sz w:val="22"/>
          <w:szCs w:val="22"/>
        </w:rPr>
      </w:pPr>
      <w:bookmarkStart w:id="201" w:name="_Toc197927620"/>
      <w:r w:rsidRPr="00FF6C9C">
        <w:rPr>
          <w:i w:val="0"/>
          <w:iCs w:val="0"/>
          <w:sz w:val="22"/>
          <w:szCs w:val="22"/>
        </w:rPr>
        <w:t>Transport materiałów i sprzętu</w:t>
      </w:r>
      <w:bookmarkEnd w:id="199"/>
      <w:bookmarkEnd w:id="200"/>
      <w:bookmarkEnd w:id="201"/>
    </w:p>
    <w:p w14:paraId="1093E9E2" w14:textId="77777777" w:rsidR="00343FFD" w:rsidRPr="00FF6C9C" w:rsidRDefault="00343FFD" w:rsidP="00343FFD">
      <w:pPr>
        <w:tabs>
          <w:tab w:val="left" w:pos="720"/>
        </w:tabs>
        <w:autoSpaceDE w:val="0"/>
        <w:autoSpaceDN w:val="0"/>
        <w:adjustRightInd w:val="0"/>
        <w:spacing w:line="276" w:lineRule="auto"/>
        <w:jc w:val="both"/>
        <w:rPr>
          <w:rFonts w:cs="Arial"/>
        </w:rPr>
      </w:pPr>
      <w:r w:rsidRPr="00FF6C9C">
        <w:rPr>
          <w:rFonts w:cs="Arial"/>
        </w:rPr>
        <w:t>Do transportu materiałów, sprzętu budowlanego i urządzeń należy stosować następujące, sprawne technicznie środki transportu:</w:t>
      </w:r>
    </w:p>
    <w:p w14:paraId="15803502" w14:textId="77777777" w:rsidR="00343FFD" w:rsidRPr="00FF6C9C" w:rsidRDefault="00343FFD" w:rsidP="00612596">
      <w:pPr>
        <w:numPr>
          <w:ilvl w:val="0"/>
          <w:numId w:val="3"/>
        </w:numPr>
        <w:tabs>
          <w:tab w:val="left" w:pos="0"/>
        </w:tabs>
        <w:autoSpaceDE w:val="0"/>
        <w:autoSpaceDN w:val="0"/>
        <w:adjustRightInd w:val="0"/>
        <w:spacing w:line="276" w:lineRule="auto"/>
        <w:ind w:left="284" w:hanging="284"/>
        <w:jc w:val="both"/>
        <w:rPr>
          <w:rFonts w:cs="Arial"/>
        </w:rPr>
      </w:pPr>
      <w:r w:rsidRPr="00FF6C9C">
        <w:rPr>
          <w:rFonts w:cs="Arial"/>
        </w:rPr>
        <w:t>samochód skrzyniowy do 5 ton,</w:t>
      </w:r>
    </w:p>
    <w:p w14:paraId="727E4E85" w14:textId="77777777" w:rsidR="00343FFD" w:rsidRPr="00FF6C9C" w:rsidRDefault="00343FFD" w:rsidP="00612596">
      <w:pPr>
        <w:numPr>
          <w:ilvl w:val="0"/>
          <w:numId w:val="3"/>
        </w:numPr>
        <w:tabs>
          <w:tab w:val="left" w:pos="0"/>
        </w:tabs>
        <w:autoSpaceDE w:val="0"/>
        <w:autoSpaceDN w:val="0"/>
        <w:adjustRightInd w:val="0"/>
        <w:spacing w:line="276" w:lineRule="auto"/>
        <w:ind w:left="284" w:hanging="284"/>
        <w:jc w:val="both"/>
        <w:rPr>
          <w:rFonts w:cs="Arial"/>
        </w:rPr>
      </w:pPr>
      <w:r w:rsidRPr="00FF6C9C">
        <w:rPr>
          <w:rFonts w:cs="Arial"/>
        </w:rPr>
        <w:t>samochód dostawczy,</w:t>
      </w:r>
    </w:p>
    <w:p w14:paraId="72972A92" w14:textId="77777777" w:rsidR="00343FFD" w:rsidRPr="00FF6C9C" w:rsidRDefault="00343FFD" w:rsidP="00612596">
      <w:pPr>
        <w:numPr>
          <w:ilvl w:val="0"/>
          <w:numId w:val="3"/>
        </w:numPr>
        <w:tabs>
          <w:tab w:val="left" w:pos="0"/>
        </w:tabs>
        <w:autoSpaceDE w:val="0"/>
        <w:autoSpaceDN w:val="0"/>
        <w:adjustRightInd w:val="0"/>
        <w:spacing w:line="276" w:lineRule="auto"/>
        <w:ind w:left="284" w:hanging="284"/>
        <w:jc w:val="both"/>
        <w:rPr>
          <w:rFonts w:cs="Arial"/>
        </w:rPr>
      </w:pPr>
      <w:r w:rsidRPr="00FF6C9C">
        <w:rPr>
          <w:rFonts w:cs="Arial"/>
        </w:rPr>
        <w:t>ciągnik kołowy 29 – 37 kW,</w:t>
      </w:r>
    </w:p>
    <w:p w14:paraId="2C4928CA" w14:textId="77777777" w:rsidR="00343FFD" w:rsidRPr="007E3363" w:rsidRDefault="00343FFD" w:rsidP="00612596">
      <w:pPr>
        <w:numPr>
          <w:ilvl w:val="0"/>
          <w:numId w:val="3"/>
        </w:numPr>
        <w:tabs>
          <w:tab w:val="left" w:pos="0"/>
        </w:tabs>
        <w:autoSpaceDE w:val="0"/>
        <w:autoSpaceDN w:val="0"/>
        <w:adjustRightInd w:val="0"/>
        <w:spacing w:line="276" w:lineRule="auto"/>
        <w:ind w:left="284" w:hanging="284"/>
        <w:jc w:val="both"/>
        <w:rPr>
          <w:rFonts w:cs="Arial"/>
        </w:rPr>
      </w:pPr>
      <w:r w:rsidRPr="00FF6C9C">
        <w:rPr>
          <w:rFonts w:cs="Arial"/>
        </w:rPr>
        <w:t>przyczepa skrzyniowa 4,5 tony.</w:t>
      </w:r>
    </w:p>
    <w:p w14:paraId="0DAE89B4"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Dopuszcza się również inne środki transportu zaakceptowane przez Zamawiającego.</w:t>
      </w:r>
    </w:p>
    <w:p w14:paraId="7BE57A54" w14:textId="77777777" w:rsidR="00343FFD" w:rsidRPr="00FF6C9C" w:rsidRDefault="00343FFD" w:rsidP="00343FFD">
      <w:pPr>
        <w:tabs>
          <w:tab w:val="left" w:pos="0"/>
        </w:tabs>
        <w:autoSpaceDE w:val="0"/>
        <w:autoSpaceDN w:val="0"/>
        <w:adjustRightInd w:val="0"/>
        <w:spacing w:line="276" w:lineRule="auto"/>
        <w:jc w:val="both"/>
        <w:rPr>
          <w:rFonts w:cs="Arial"/>
        </w:rPr>
      </w:pPr>
    </w:p>
    <w:p w14:paraId="2D92F4B5" w14:textId="77777777" w:rsidR="00343FFD" w:rsidRPr="00FF6C9C" w:rsidRDefault="00343FFD" w:rsidP="00612596">
      <w:pPr>
        <w:pStyle w:val="Nagwek2"/>
        <w:numPr>
          <w:ilvl w:val="2"/>
          <w:numId w:val="38"/>
        </w:numPr>
        <w:spacing w:before="60" w:line="360" w:lineRule="auto"/>
        <w:ind w:left="720"/>
        <w:jc w:val="both"/>
        <w:rPr>
          <w:i w:val="0"/>
          <w:iCs w:val="0"/>
          <w:sz w:val="22"/>
          <w:szCs w:val="22"/>
        </w:rPr>
      </w:pPr>
      <w:bookmarkStart w:id="202" w:name="_Toc136843428"/>
      <w:bookmarkStart w:id="203" w:name="_Toc163561043"/>
      <w:bookmarkStart w:id="204" w:name="_Toc197927621"/>
      <w:r w:rsidRPr="00FF6C9C">
        <w:rPr>
          <w:i w:val="0"/>
          <w:iCs w:val="0"/>
          <w:sz w:val="22"/>
          <w:szCs w:val="22"/>
        </w:rPr>
        <w:t>Transport mas ziemnych</w:t>
      </w:r>
      <w:bookmarkEnd w:id="202"/>
      <w:bookmarkEnd w:id="203"/>
      <w:bookmarkEnd w:id="204"/>
    </w:p>
    <w:p w14:paraId="79C297E5" w14:textId="77777777" w:rsidR="00343FFD" w:rsidRPr="00FF6C9C" w:rsidRDefault="00343FFD" w:rsidP="00343FFD">
      <w:pPr>
        <w:tabs>
          <w:tab w:val="left" w:pos="720"/>
        </w:tabs>
        <w:autoSpaceDE w:val="0"/>
        <w:autoSpaceDN w:val="0"/>
        <w:adjustRightInd w:val="0"/>
        <w:spacing w:line="276" w:lineRule="auto"/>
        <w:jc w:val="both"/>
        <w:rPr>
          <w:rFonts w:cs="Arial"/>
        </w:rPr>
      </w:pPr>
      <w:r w:rsidRPr="00FF6C9C">
        <w:rPr>
          <w:rFonts w:cs="Arial"/>
        </w:rPr>
        <w:t>Do transportu mas ziemnych należy stosować następujące, sprawne technicznie środki transportu:</w:t>
      </w:r>
    </w:p>
    <w:p w14:paraId="394A2BB8" w14:textId="77777777" w:rsidR="00343FFD" w:rsidRPr="00FF6C9C" w:rsidRDefault="00343FFD" w:rsidP="00612596">
      <w:pPr>
        <w:numPr>
          <w:ilvl w:val="0"/>
          <w:numId w:val="3"/>
        </w:numPr>
        <w:tabs>
          <w:tab w:val="left" w:pos="0"/>
        </w:tabs>
        <w:autoSpaceDE w:val="0"/>
        <w:autoSpaceDN w:val="0"/>
        <w:adjustRightInd w:val="0"/>
        <w:spacing w:line="276" w:lineRule="auto"/>
        <w:ind w:left="284" w:hanging="284"/>
        <w:jc w:val="both"/>
        <w:rPr>
          <w:rFonts w:cs="Arial"/>
        </w:rPr>
      </w:pPr>
      <w:r w:rsidRPr="00FF6C9C">
        <w:rPr>
          <w:rFonts w:cs="Arial"/>
        </w:rPr>
        <w:t>równiarki,</w:t>
      </w:r>
    </w:p>
    <w:p w14:paraId="6D7C11AD" w14:textId="77777777" w:rsidR="00343FFD" w:rsidRPr="00FF6C9C" w:rsidRDefault="00343FFD" w:rsidP="00612596">
      <w:pPr>
        <w:numPr>
          <w:ilvl w:val="0"/>
          <w:numId w:val="3"/>
        </w:numPr>
        <w:tabs>
          <w:tab w:val="left" w:pos="0"/>
        </w:tabs>
        <w:autoSpaceDE w:val="0"/>
        <w:autoSpaceDN w:val="0"/>
        <w:adjustRightInd w:val="0"/>
        <w:spacing w:line="276" w:lineRule="auto"/>
        <w:ind w:left="284" w:hanging="284"/>
        <w:jc w:val="both"/>
        <w:rPr>
          <w:rFonts w:cs="Arial"/>
        </w:rPr>
      </w:pPr>
      <w:r w:rsidRPr="00FF6C9C">
        <w:rPr>
          <w:rFonts w:cs="Arial"/>
        </w:rPr>
        <w:t>spycharki,</w:t>
      </w:r>
    </w:p>
    <w:p w14:paraId="4BBEFFE6" w14:textId="77777777" w:rsidR="00343FFD" w:rsidRPr="007E3363" w:rsidRDefault="00343FFD" w:rsidP="00612596">
      <w:pPr>
        <w:numPr>
          <w:ilvl w:val="0"/>
          <w:numId w:val="3"/>
        </w:numPr>
        <w:tabs>
          <w:tab w:val="left" w:pos="0"/>
        </w:tabs>
        <w:autoSpaceDE w:val="0"/>
        <w:autoSpaceDN w:val="0"/>
        <w:adjustRightInd w:val="0"/>
        <w:spacing w:line="276" w:lineRule="auto"/>
        <w:ind w:left="284" w:hanging="284"/>
        <w:jc w:val="both"/>
        <w:rPr>
          <w:rFonts w:cs="Arial"/>
        </w:rPr>
      </w:pPr>
      <w:r w:rsidRPr="00FF6C9C">
        <w:rPr>
          <w:rFonts w:cs="Arial"/>
        </w:rPr>
        <w:t>samochód skrzyniowy do 5 ton.</w:t>
      </w:r>
    </w:p>
    <w:p w14:paraId="796C03AD"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Dopuszcza się również inne środki transportu zaakceptowane przez Zamawiającego.</w:t>
      </w:r>
    </w:p>
    <w:p w14:paraId="3FD5FDFB" w14:textId="77777777" w:rsidR="00343FFD" w:rsidRPr="00FF6C9C" w:rsidRDefault="00343FFD" w:rsidP="00343FFD">
      <w:pPr>
        <w:tabs>
          <w:tab w:val="left" w:pos="0"/>
        </w:tabs>
        <w:autoSpaceDE w:val="0"/>
        <w:autoSpaceDN w:val="0"/>
        <w:adjustRightInd w:val="0"/>
        <w:spacing w:line="276" w:lineRule="auto"/>
        <w:jc w:val="both"/>
        <w:rPr>
          <w:rFonts w:cs="Arial"/>
        </w:rPr>
      </w:pPr>
    </w:p>
    <w:p w14:paraId="0F7D6306" w14:textId="77777777" w:rsidR="00343FFD" w:rsidRPr="00FF6C9C" w:rsidRDefault="00343FFD" w:rsidP="00612596">
      <w:pPr>
        <w:pStyle w:val="Nagwek2"/>
        <w:numPr>
          <w:ilvl w:val="2"/>
          <w:numId w:val="38"/>
        </w:numPr>
        <w:spacing w:before="60" w:line="360" w:lineRule="auto"/>
        <w:ind w:left="720"/>
        <w:jc w:val="both"/>
        <w:rPr>
          <w:i w:val="0"/>
          <w:iCs w:val="0"/>
          <w:sz w:val="22"/>
          <w:szCs w:val="22"/>
        </w:rPr>
      </w:pPr>
      <w:bookmarkStart w:id="205" w:name="_Toc136843429"/>
      <w:bookmarkStart w:id="206" w:name="_Toc163561044"/>
      <w:bookmarkStart w:id="207" w:name="_Toc197927622"/>
      <w:r w:rsidRPr="00FF6C9C">
        <w:rPr>
          <w:i w:val="0"/>
          <w:iCs w:val="0"/>
          <w:sz w:val="22"/>
          <w:szCs w:val="22"/>
        </w:rPr>
        <w:t xml:space="preserve">Transport materiałów z robót </w:t>
      </w:r>
      <w:bookmarkEnd w:id="205"/>
      <w:r w:rsidRPr="00FF6C9C">
        <w:rPr>
          <w:i w:val="0"/>
          <w:iCs w:val="0"/>
          <w:sz w:val="22"/>
          <w:szCs w:val="22"/>
        </w:rPr>
        <w:t>rozbiórkowych</w:t>
      </w:r>
      <w:bookmarkEnd w:id="206"/>
      <w:bookmarkEnd w:id="207"/>
    </w:p>
    <w:p w14:paraId="584C92AD" w14:textId="77777777" w:rsidR="00343FFD" w:rsidRPr="00FF6C9C" w:rsidRDefault="00343FFD" w:rsidP="00343FFD">
      <w:pPr>
        <w:tabs>
          <w:tab w:val="left" w:pos="720"/>
        </w:tabs>
        <w:autoSpaceDE w:val="0"/>
        <w:autoSpaceDN w:val="0"/>
        <w:adjustRightInd w:val="0"/>
        <w:spacing w:line="276" w:lineRule="auto"/>
        <w:jc w:val="both"/>
        <w:rPr>
          <w:rFonts w:cs="Arial"/>
        </w:rPr>
      </w:pPr>
      <w:r w:rsidRPr="00FF6C9C">
        <w:rPr>
          <w:rFonts w:cs="Arial"/>
        </w:rPr>
        <w:t>Do transportu materiałów z robót rozbiórkowych należy stosować następujące, sprawne technicznie środki transportu:</w:t>
      </w:r>
    </w:p>
    <w:p w14:paraId="0CA3EB37" w14:textId="77777777" w:rsidR="00343FFD" w:rsidRPr="00FF6C9C" w:rsidRDefault="00343FFD" w:rsidP="00612596">
      <w:pPr>
        <w:numPr>
          <w:ilvl w:val="0"/>
          <w:numId w:val="3"/>
        </w:numPr>
        <w:tabs>
          <w:tab w:val="left" w:pos="0"/>
        </w:tabs>
        <w:autoSpaceDE w:val="0"/>
        <w:autoSpaceDN w:val="0"/>
        <w:adjustRightInd w:val="0"/>
        <w:spacing w:line="276" w:lineRule="auto"/>
        <w:ind w:left="284" w:hanging="284"/>
        <w:jc w:val="both"/>
        <w:rPr>
          <w:rFonts w:cs="Arial"/>
        </w:rPr>
      </w:pPr>
      <w:r w:rsidRPr="00FF6C9C">
        <w:rPr>
          <w:rFonts w:cs="Arial"/>
        </w:rPr>
        <w:t>samochód skrzyniowy do 5 ton,</w:t>
      </w:r>
    </w:p>
    <w:p w14:paraId="078353D5" w14:textId="77777777" w:rsidR="00343FFD" w:rsidRPr="00FF6C9C" w:rsidRDefault="00343FFD" w:rsidP="00612596">
      <w:pPr>
        <w:numPr>
          <w:ilvl w:val="0"/>
          <w:numId w:val="3"/>
        </w:numPr>
        <w:tabs>
          <w:tab w:val="left" w:pos="0"/>
        </w:tabs>
        <w:autoSpaceDE w:val="0"/>
        <w:autoSpaceDN w:val="0"/>
        <w:adjustRightInd w:val="0"/>
        <w:spacing w:line="276" w:lineRule="auto"/>
        <w:ind w:left="284" w:hanging="284"/>
        <w:jc w:val="both"/>
        <w:rPr>
          <w:rFonts w:cs="Arial"/>
        </w:rPr>
      </w:pPr>
      <w:r w:rsidRPr="00FF6C9C">
        <w:rPr>
          <w:rFonts w:cs="Arial"/>
        </w:rPr>
        <w:lastRenderedPageBreak/>
        <w:t>samochód dostawczy,</w:t>
      </w:r>
    </w:p>
    <w:p w14:paraId="5433C45B" w14:textId="77777777" w:rsidR="00343FFD" w:rsidRPr="00FF6C9C" w:rsidRDefault="00343FFD" w:rsidP="00612596">
      <w:pPr>
        <w:numPr>
          <w:ilvl w:val="0"/>
          <w:numId w:val="3"/>
        </w:numPr>
        <w:tabs>
          <w:tab w:val="left" w:pos="0"/>
        </w:tabs>
        <w:autoSpaceDE w:val="0"/>
        <w:autoSpaceDN w:val="0"/>
        <w:adjustRightInd w:val="0"/>
        <w:spacing w:line="276" w:lineRule="auto"/>
        <w:ind w:left="284" w:hanging="284"/>
        <w:jc w:val="both"/>
        <w:rPr>
          <w:rFonts w:cs="Arial"/>
        </w:rPr>
      </w:pPr>
      <w:r w:rsidRPr="00FF6C9C">
        <w:rPr>
          <w:rFonts w:cs="Arial"/>
        </w:rPr>
        <w:t>ciągnik kołowy 29 – 37 kW,</w:t>
      </w:r>
    </w:p>
    <w:p w14:paraId="6100B6D1" w14:textId="77777777" w:rsidR="00343FFD" w:rsidRPr="00FF6C9C" w:rsidRDefault="00343FFD" w:rsidP="00612596">
      <w:pPr>
        <w:numPr>
          <w:ilvl w:val="0"/>
          <w:numId w:val="3"/>
        </w:numPr>
        <w:tabs>
          <w:tab w:val="left" w:pos="0"/>
        </w:tabs>
        <w:autoSpaceDE w:val="0"/>
        <w:autoSpaceDN w:val="0"/>
        <w:adjustRightInd w:val="0"/>
        <w:spacing w:line="276" w:lineRule="auto"/>
        <w:ind w:left="284" w:hanging="284"/>
        <w:jc w:val="both"/>
        <w:rPr>
          <w:rFonts w:cs="Arial"/>
        </w:rPr>
      </w:pPr>
      <w:r w:rsidRPr="00FF6C9C">
        <w:rPr>
          <w:rFonts w:cs="Arial"/>
        </w:rPr>
        <w:t>przyczepa skrzyniowa 4,5 tony.</w:t>
      </w:r>
    </w:p>
    <w:p w14:paraId="73724F02" w14:textId="77777777" w:rsidR="00343FFD" w:rsidRPr="00FF6C9C" w:rsidRDefault="00343FFD" w:rsidP="00343FFD">
      <w:pPr>
        <w:tabs>
          <w:tab w:val="left" w:pos="0"/>
        </w:tabs>
        <w:autoSpaceDE w:val="0"/>
        <w:autoSpaceDN w:val="0"/>
        <w:adjustRightInd w:val="0"/>
        <w:spacing w:line="276" w:lineRule="auto"/>
        <w:jc w:val="both"/>
        <w:rPr>
          <w:rFonts w:cs="Arial"/>
        </w:rPr>
      </w:pPr>
    </w:p>
    <w:p w14:paraId="034DECD4"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Dopuszcza się również inne środki transportu zaakceptowane przez Zamawiającego.</w:t>
      </w:r>
    </w:p>
    <w:p w14:paraId="5F83201C" w14:textId="77777777" w:rsidR="00343FFD" w:rsidRPr="00FF6C9C" w:rsidRDefault="00343FFD" w:rsidP="00343FFD">
      <w:pPr>
        <w:tabs>
          <w:tab w:val="left" w:pos="0"/>
        </w:tabs>
        <w:autoSpaceDE w:val="0"/>
        <w:autoSpaceDN w:val="0"/>
        <w:adjustRightInd w:val="0"/>
        <w:spacing w:line="276" w:lineRule="auto"/>
        <w:jc w:val="both"/>
        <w:rPr>
          <w:rFonts w:cs="Arial"/>
        </w:rPr>
      </w:pPr>
    </w:p>
    <w:p w14:paraId="4473BAA0" w14:textId="77777777" w:rsidR="00343FFD" w:rsidRPr="00FF6C9C" w:rsidRDefault="00343FFD" w:rsidP="00612596">
      <w:pPr>
        <w:pStyle w:val="Nagwek10"/>
        <w:numPr>
          <w:ilvl w:val="1"/>
          <w:numId w:val="26"/>
        </w:numPr>
        <w:spacing w:before="0" w:line="360" w:lineRule="auto"/>
        <w:jc w:val="both"/>
        <w:rPr>
          <w:sz w:val="22"/>
          <w:szCs w:val="22"/>
        </w:rPr>
      </w:pPr>
      <w:bookmarkStart w:id="208" w:name="_Toc136843430"/>
      <w:bookmarkStart w:id="209" w:name="_Toc163561045"/>
      <w:bookmarkStart w:id="210" w:name="_Toc197927623"/>
      <w:r w:rsidRPr="00FF6C9C">
        <w:rPr>
          <w:sz w:val="22"/>
          <w:szCs w:val="22"/>
        </w:rPr>
        <w:t>Wykonanie robót</w:t>
      </w:r>
      <w:bookmarkEnd w:id="208"/>
      <w:bookmarkEnd w:id="209"/>
      <w:bookmarkEnd w:id="210"/>
    </w:p>
    <w:p w14:paraId="26CB5E8C" w14:textId="77777777" w:rsidR="007E3363" w:rsidRPr="007E3363" w:rsidRDefault="007E3363" w:rsidP="00612596">
      <w:pPr>
        <w:pStyle w:val="Akapitzlist"/>
        <w:keepNext/>
        <w:numPr>
          <w:ilvl w:val="1"/>
          <w:numId w:val="38"/>
        </w:numPr>
        <w:spacing w:before="60" w:after="60" w:line="360" w:lineRule="auto"/>
        <w:jc w:val="both"/>
        <w:outlineLvl w:val="1"/>
        <w:rPr>
          <w:rFonts w:cs="Arial"/>
          <w:b/>
          <w:bCs/>
          <w:vanish/>
        </w:rPr>
      </w:pPr>
      <w:bookmarkStart w:id="211" w:name="_Toc136843431"/>
      <w:bookmarkStart w:id="212" w:name="_Toc163561046"/>
    </w:p>
    <w:p w14:paraId="62F6F334" w14:textId="77777777" w:rsidR="00343FFD" w:rsidRPr="00FF6C9C" w:rsidRDefault="00343FFD" w:rsidP="00612596">
      <w:pPr>
        <w:pStyle w:val="Nagwek2"/>
        <w:numPr>
          <w:ilvl w:val="2"/>
          <w:numId w:val="38"/>
        </w:numPr>
        <w:spacing w:before="60" w:line="360" w:lineRule="auto"/>
        <w:ind w:left="720"/>
        <w:jc w:val="both"/>
        <w:rPr>
          <w:i w:val="0"/>
          <w:iCs w:val="0"/>
          <w:sz w:val="22"/>
          <w:szCs w:val="22"/>
        </w:rPr>
      </w:pPr>
      <w:bookmarkStart w:id="213" w:name="_Toc197927624"/>
      <w:r w:rsidRPr="00FF6C9C">
        <w:rPr>
          <w:i w:val="0"/>
          <w:iCs w:val="0"/>
          <w:sz w:val="22"/>
          <w:szCs w:val="22"/>
        </w:rPr>
        <w:t>Zasady wykonania robót przygotowawczych</w:t>
      </w:r>
      <w:bookmarkEnd w:id="211"/>
      <w:bookmarkEnd w:id="212"/>
      <w:bookmarkEnd w:id="213"/>
    </w:p>
    <w:p w14:paraId="36DD03A2"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 xml:space="preserve">Wykonawca ma obowiązek sporządzić dokumentację fotograficzną wszystkich istniejących obiektów znajdujących się w obszarze planowanych robót, do której dołączy szczegółowy opis wraz z uwzględnieniem stanu technicznego i ewentualnych uszkodzeń. </w:t>
      </w:r>
    </w:p>
    <w:p w14:paraId="57E12D59" w14:textId="77777777" w:rsidR="00343FFD" w:rsidRPr="00FF6C9C" w:rsidRDefault="00343FFD" w:rsidP="00343FFD">
      <w:pPr>
        <w:tabs>
          <w:tab w:val="left" w:pos="0"/>
        </w:tabs>
        <w:autoSpaceDE w:val="0"/>
        <w:autoSpaceDN w:val="0"/>
        <w:adjustRightInd w:val="0"/>
        <w:spacing w:line="276" w:lineRule="auto"/>
        <w:jc w:val="both"/>
        <w:rPr>
          <w:rFonts w:cs="Arial"/>
        </w:rPr>
      </w:pPr>
    </w:p>
    <w:p w14:paraId="7495A4D1" w14:textId="77777777" w:rsidR="00343FFD" w:rsidRPr="00FF6C9C" w:rsidRDefault="00343FFD" w:rsidP="00612596">
      <w:pPr>
        <w:pStyle w:val="Nagwek2"/>
        <w:numPr>
          <w:ilvl w:val="2"/>
          <w:numId w:val="38"/>
        </w:numPr>
        <w:spacing w:before="60" w:line="360" w:lineRule="auto"/>
        <w:ind w:left="720"/>
        <w:jc w:val="both"/>
        <w:rPr>
          <w:i w:val="0"/>
          <w:iCs w:val="0"/>
          <w:sz w:val="22"/>
          <w:szCs w:val="22"/>
        </w:rPr>
      </w:pPr>
      <w:bookmarkStart w:id="214" w:name="_Toc136843432"/>
      <w:bookmarkStart w:id="215" w:name="_Toc163561047"/>
      <w:bookmarkStart w:id="216" w:name="_Toc197927625"/>
      <w:r w:rsidRPr="00FF6C9C">
        <w:rPr>
          <w:i w:val="0"/>
          <w:iCs w:val="0"/>
          <w:sz w:val="22"/>
          <w:szCs w:val="22"/>
        </w:rPr>
        <w:t xml:space="preserve">Zasady wykonania robót </w:t>
      </w:r>
      <w:bookmarkEnd w:id="214"/>
      <w:r w:rsidRPr="00FF6C9C">
        <w:rPr>
          <w:i w:val="0"/>
          <w:iCs w:val="0"/>
          <w:sz w:val="22"/>
          <w:szCs w:val="22"/>
        </w:rPr>
        <w:t>rozbiórkowych</w:t>
      </w:r>
      <w:bookmarkEnd w:id="215"/>
      <w:bookmarkEnd w:id="216"/>
    </w:p>
    <w:p w14:paraId="2BE0DEF0"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 xml:space="preserve">W zależności od lokalizacji prac roboty demontażowe należy wykonywać mechanicznie lub ręcznie. Pozyskane elementy, które będą mogły zostać wykorzystane ponownie, tj. do odtworzenia nawierzchni Wykonawca ma obowiązek zabezpieczyć przed uszkodzeniem poprzez m.in. odpowiednie składowanie. </w:t>
      </w:r>
    </w:p>
    <w:p w14:paraId="6CD55E26" w14:textId="77777777" w:rsidR="00343FFD" w:rsidRPr="00FF6C9C" w:rsidRDefault="00343FFD" w:rsidP="00343FFD">
      <w:pPr>
        <w:tabs>
          <w:tab w:val="left" w:pos="0"/>
        </w:tabs>
        <w:autoSpaceDE w:val="0"/>
        <w:autoSpaceDN w:val="0"/>
        <w:adjustRightInd w:val="0"/>
        <w:spacing w:line="276" w:lineRule="auto"/>
        <w:jc w:val="both"/>
        <w:rPr>
          <w:rFonts w:cs="Arial"/>
        </w:rPr>
      </w:pPr>
    </w:p>
    <w:p w14:paraId="5089C426"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 xml:space="preserve">Ubytki w gruncie i wykopy powstałe w wyniku demontażu nawierzchni Wykonawca powinien zabezpieczyć przed napływem wód opadowych, dostępem osób niepowołanych. </w:t>
      </w:r>
    </w:p>
    <w:p w14:paraId="5036D8D2" w14:textId="77777777" w:rsidR="00343FFD" w:rsidRPr="00FF6C9C" w:rsidRDefault="00343FFD" w:rsidP="00343FFD">
      <w:pPr>
        <w:tabs>
          <w:tab w:val="left" w:pos="0"/>
        </w:tabs>
        <w:autoSpaceDE w:val="0"/>
        <w:autoSpaceDN w:val="0"/>
        <w:adjustRightInd w:val="0"/>
        <w:spacing w:line="276" w:lineRule="auto"/>
        <w:jc w:val="both"/>
        <w:rPr>
          <w:rFonts w:cs="Arial"/>
        </w:rPr>
      </w:pPr>
    </w:p>
    <w:p w14:paraId="6328C328"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 xml:space="preserve">W zbliżeniu do istniejących przewodów kanalizacyjnych, a także innej infrastruktury podziemnej demontaże należy wykonywać ręcznie. </w:t>
      </w:r>
    </w:p>
    <w:p w14:paraId="2DD3D1B0" w14:textId="77777777" w:rsidR="00343FFD" w:rsidRPr="00FF6C9C" w:rsidRDefault="00343FFD" w:rsidP="00343FFD">
      <w:pPr>
        <w:tabs>
          <w:tab w:val="left" w:pos="0"/>
        </w:tabs>
        <w:autoSpaceDE w:val="0"/>
        <w:autoSpaceDN w:val="0"/>
        <w:adjustRightInd w:val="0"/>
        <w:spacing w:line="276" w:lineRule="auto"/>
        <w:jc w:val="both"/>
        <w:rPr>
          <w:rFonts w:cs="Arial"/>
        </w:rPr>
      </w:pPr>
    </w:p>
    <w:p w14:paraId="322025F4"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 xml:space="preserve">Wykonawca zobowiązany jest do odbioru i wywozu pozyskanego podczas robót budowlanych złomu. Pozyskiwany z demontażu złom winien zostać </w:t>
      </w:r>
      <w:r w:rsidR="007E3363">
        <w:rPr>
          <w:rFonts w:cs="Arial"/>
        </w:rPr>
        <w:t>przewieziony</w:t>
      </w:r>
      <w:r w:rsidRPr="00FF6C9C">
        <w:rPr>
          <w:rFonts w:cs="Arial"/>
        </w:rPr>
        <w:t xml:space="preserve"> na teren </w:t>
      </w:r>
      <w:r w:rsidR="007E3363">
        <w:rPr>
          <w:rFonts w:cs="Arial"/>
        </w:rPr>
        <w:t>wskazany przez Zamawiającego</w:t>
      </w:r>
      <w:r w:rsidRPr="00FF6C9C">
        <w:rPr>
          <w:rFonts w:cs="Arial"/>
        </w:rPr>
        <w:t xml:space="preserve"> po uprzednim uzgodnieniu terminu dostarczenia </w:t>
      </w:r>
      <w:r w:rsidRPr="00FF6C9C">
        <w:rPr>
          <w:rFonts w:cs="Arial"/>
        </w:rPr>
        <w:br/>
        <w:t xml:space="preserve">z Zamawiającym. Z każdorazowego wywozu (za dany miesiąc rozliczeniowy) </w:t>
      </w:r>
      <w:r w:rsidRPr="00FF6C9C">
        <w:rPr>
          <w:rFonts w:cs="Arial"/>
        </w:rPr>
        <w:br/>
        <w:t>i przeważenia zostanie sporządzone zestawienie ilościowe pozyskanego z demontażu złomu ze wskazaniem kryterium rodzajowego (złom stalowy, żeliwny, kolorowy).</w:t>
      </w:r>
    </w:p>
    <w:p w14:paraId="165CD364" w14:textId="77777777" w:rsidR="00343FFD" w:rsidRPr="00FF6C9C" w:rsidRDefault="00343FFD" w:rsidP="00343FFD">
      <w:pPr>
        <w:tabs>
          <w:tab w:val="left" w:pos="0"/>
        </w:tabs>
        <w:autoSpaceDE w:val="0"/>
        <w:autoSpaceDN w:val="0"/>
        <w:adjustRightInd w:val="0"/>
        <w:spacing w:line="276" w:lineRule="auto"/>
        <w:jc w:val="both"/>
        <w:rPr>
          <w:rFonts w:cs="Arial"/>
        </w:rPr>
      </w:pPr>
    </w:p>
    <w:p w14:paraId="02265D54" w14:textId="77777777" w:rsidR="00343FFD" w:rsidRPr="00FF6C9C" w:rsidRDefault="00343FFD" w:rsidP="00343FFD">
      <w:pPr>
        <w:spacing w:line="276" w:lineRule="auto"/>
        <w:jc w:val="both"/>
      </w:pPr>
      <w:r w:rsidRPr="00FF6C9C">
        <w:rPr>
          <w:rFonts w:cs="Arial"/>
        </w:rPr>
        <w:t xml:space="preserve">Pozyskane elementy, które nie będą mogły zostać wykorzystane ponownie, </w:t>
      </w:r>
      <w:r w:rsidRPr="00FF6C9C">
        <w:t>stanowią odpad i będą unieszkodliwione staraniem i na koszt Wykonawcy w ramach wynagrodzenia umownego.</w:t>
      </w:r>
    </w:p>
    <w:p w14:paraId="14D70342" w14:textId="77777777" w:rsidR="00343FFD" w:rsidRPr="00FF6C9C" w:rsidRDefault="00343FFD" w:rsidP="00343FFD">
      <w:pPr>
        <w:tabs>
          <w:tab w:val="left" w:pos="0"/>
        </w:tabs>
        <w:autoSpaceDE w:val="0"/>
        <w:autoSpaceDN w:val="0"/>
        <w:adjustRightInd w:val="0"/>
        <w:spacing w:line="276" w:lineRule="auto"/>
        <w:jc w:val="both"/>
        <w:rPr>
          <w:rFonts w:cs="Arial"/>
        </w:rPr>
      </w:pPr>
    </w:p>
    <w:p w14:paraId="17A4C71C" w14:textId="77777777" w:rsidR="00343FFD" w:rsidRPr="00FF6C9C" w:rsidRDefault="00343FFD" w:rsidP="00612596">
      <w:pPr>
        <w:pStyle w:val="Nagwek2"/>
        <w:numPr>
          <w:ilvl w:val="2"/>
          <w:numId w:val="38"/>
        </w:numPr>
        <w:spacing w:before="60" w:line="360" w:lineRule="auto"/>
        <w:ind w:left="709" w:hanging="709"/>
        <w:jc w:val="both"/>
        <w:rPr>
          <w:i w:val="0"/>
          <w:iCs w:val="0"/>
          <w:sz w:val="22"/>
          <w:szCs w:val="22"/>
        </w:rPr>
      </w:pPr>
      <w:bookmarkStart w:id="217" w:name="_Toc136843433"/>
      <w:bookmarkStart w:id="218" w:name="_Toc163561048"/>
      <w:bookmarkStart w:id="219" w:name="_Toc197927626"/>
      <w:r w:rsidRPr="00FF6C9C">
        <w:rPr>
          <w:i w:val="0"/>
          <w:iCs w:val="0"/>
          <w:sz w:val="22"/>
          <w:szCs w:val="22"/>
        </w:rPr>
        <w:t>Zasady wykonania robót pomiarowych</w:t>
      </w:r>
      <w:bookmarkEnd w:id="217"/>
      <w:bookmarkEnd w:id="218"/>
      <w:bookmarkEnd w:id="219"/>
    </w:p>
    <w:p w14:paraId="27773645"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 xml:space="preserve">Prace pomiarowe należy wykonywać wg aktualnie obowiązujących instrukcji technicznych oraz wytycznych technicznych Głównego Urzędu Geodezji i Kartografii. Uprawniony geodeta powinien wykonać niezbędne obliczenia i pomiary geodezyjne na podstawie dokumentacji projektowej. </w:t>
      </w:r>
    </w:p>
    <w:p w14:paraId="2369B847" w14:textId="77777777" w:rsidR="00343FFD" w:rsidRPr="00FF6C9C" w:rsidRDefault="00343FFD" w:rsidP="00343FFD">
      <w:pPr>
        <w:tabs>
          <w:tab w:val="left" w:pos="0"/>
        </w:tabs>
        <w:autoSpaceDE w:val="0"/>
        <w:autoSpaceDN w:val="0"/>
        <w:adjustRightInd w:val="0"/>
        <w:spacing w:line="276" w:lineRule="auto"/>
        <w:jc w:val="both"/>
        <w:rPr>
          <w:rFonts w:cs="Arial"/>
        </w:rPr>
      </w:pPr>
    </w:p>
    <w:p w14:paraId="29CF5303"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 xml:space="preserve">Wykonawca jest odpowiedzialny za ochronę wszystkich punktów pomiarowych i ich oznaczeń w czasie trwania robót. Jeżeli znaki pomiarowe przekazane przez </w:t>
      </w:r>
      <w:r w:rsidRPr="00FF6C9C">
        <w:rPr>
          <w:rFonts w:cs="Arial"/>
        </w:rPr>
        <w:lastRenderedPageBreak/>
        <w:t>Zamawiającego zostaną zniszczone przez Wykonawcę świadomie lub wskutek zaniedbania, a ich odtworzenie jest konieczne do dalszego prowadzenia robót, to zostaną one odtworzone na koszt Wykonawcy.</w:t>
      </w:r>
    </w:p>
    <w:p w14:paraId="11B05E0E" w14:textId="77777777" w:rsidR="00343FFD" w:rsidRPr="00FF6C9C" w:rsidRDefault="00343FFD" w:rsidP="00343FFD">
      <w:pPr>
        <w:tabs>
          <w:tab w:val="left" w:pos="0"/>
        </w:tabs>
        <w:autoSpaceDE w:val="0"/>
        <w:autoSpaceDN w:val="0"/>
        <w:adjustRightInd w:val="0"/>
        <w:spacing w:line="276" w:lineRule="auto"/>
        <w:jc w:val="both"/>
        <w:rPr>
          <w:rFonts w:cs="Arial"/>
        </w:rPr>
      </w:pPr>
    </w:p>
    <w:p w14:paraId="3614E8E6"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 xml:space="preserve">Wszystkie pozostałe prace pomiarowe konieczne dla prawidłowej realizacji robót należą do obowiązków Wykonawcy.  </w:t>
      </w:r>
    </w:p>
    <w:p w14:paraId="5B3780AB" w14:textId="77777777" w:rsidR="00343FFD" w:rsidRPr="00FF6C9C" w:rsidRDefault="00343FFD" w:rsidP="00343FFD">
      <w:pPr>
        <w:tabs>
          <w:tab w:val="left" w:pos="0"/>
        </w:tabs>
        <w:autoSpaceDE w:val="0"/>
        <w:autoSpaceDN w:val="0"/>
        <w:adjustRightInd w:val="0"/>
        <w:spacing w:line="276" w:lineRule="auto"/>
        <w:jc w:val="both"/>
        <w:rPr>
          <w:rFonts w:cs="Arial"/>
        </w:rPr>
      </w:pPr>
    </w:p>
    <w:p w14:paraId="7B4FF40A" w14:textId="77777777" w:rsidR="00343FFD" w:rsidRPr="00FF6C9C" w:rsidRDefault="00343FFD" w:rsidP="00612596">
      <w:pPr>
        <w:pStyle w:val="Nagwek2"/>
        <w:numPr>
          <w:ilvl w:val="2"/>
          <w:numId w:val="38"/>
        </w:numPr>
        <w:spacing w:before="60" w:line="360" w:lineRule="auto"/>
        <w:ind w:left="709" w:hanging="709"/>
        <w:jc w:val="both"/>
        <w:rPr>
          <w:i w:val="0"/>
          <w:iCs w:val="0"/>
          <w:sz w:val="22"/>
          <w:szCs w:val="22"/>
        </w:rPr>
      </w:pPr>
      <w:bookmarkStart w:id="220" w:name="_Toc136843434"/>
      <w:bookmarkStart w:id="221" w:name="_Toc163561049"/>
      <w:bookmarkStart w:id="222" w:name="_Toc197927627"/>
      <w:r w:rsidRPr="00FF6C9C">
        <w:rPr>
          <w:i w:val="0"/>
          <w:iCs w:val="0"/>
          <w:sz w:val="22"/>
          <w:szCs w:val="22"/>
        </w:rPr>
        <w:t>Usunięcie warstw gruntowych</w:t>
      </w:r>
      <w:bookmarkEnd w:id="220"/>
      <w:bookmarkEnd w:id="221"/>
      <w:bookmarkEnd w:id="222"/>
      <w:r w:rsidRPr="00FF6C9C">
        <w:rPr>
          <w:i w:val="0"/>
          <w:iCs w:val="0"/>
          <w:sz w:val="22"/>
          <w:szCs w:val="22"/>
        </w:rPr>
        <w:t xml:space="preserve"> </w:t>
      </w:r>
    </w:p>
    <w:p w14:paraId="45520E41" w14:textId="77777777" w:rsidR="00343FFD" w:rsidRDefault="00343FFD" w:rsidP="00343FFD">
      <w:pPr>
        <w:tabs>
          <w:tab w:val="left" w:pos="0"/>
        </w:tabs>
        <w:autoSpaceDE w:val="0"/>
        <w:autoSpaceDN w:val="0"/>
        <w:adjustRightInd w:val="0"/>
        <w:spacing w:line="276" w:lineRule="auto"/>
        <w:jc w:val="both"/>
        <w:rPr>
          <w:rFonts w:cs="Arial"/>
        </w:rPr>
      </w:pPr>
      <w:r w:rsidRPr="00FF6C9C">
        <w:rPr>
          <w:rFonts w:cs="Arial"/>
        </w:rPr>
        <w:t>Przed przystąpieniem do wykonywania wykopów w terenach zielonych należy usunąć górną warstwę gruntu (humus) i złożyć oddzielnie w celu jej ponownego wykorzystania.  Warstwę humusu należy zdjąć z powierzchni całego pasa robót ziemnych oraz w innych miejscach określonych w dokumentacji projektowej lub wskazanych przez Inspektora Nadzoru.</w:t>
      </w:r>
    </w:p>
    <w:p w14:paraId="3EB6B0E1" w14:textId="77777777" w:rsidR="00944140" w:rsidRPr="00FF6C9C" w:rsidRDefault="00944140" w:rsidP="00343FFD">
      <w:pPr>
        <w:tabs>
          <w:tab w:val="left" w:pos="0"/>
        </w:tabs>
        <w:autoSpaceDE w:val="0"/>
        <w:autoSpaceDN w:val="0"/>
        <w:adjustRightInd w:val="0"/>
        <w:spacing w:line="276" w:lineRule="auto"/>
        <w:jc w:val="both"/>
        <w:rPr>
          <w:rFonts w:cs="Arial"/>
        </w:rPr>
      </w:pPr>
    </w:p>
    <w:p w14:paraId="77F9BFBB" w14:textId="77777777" w:rsidR="00343FFD" w:rsidRPr="00FF6C9C" w:rsidRDefault="00343FFD" w:rsidP="00612596">
      <w:pPr>
        <w:pStyle w:val="Nagwek10"/>
        <w:numPr>
          <w:ilvl w:val="1"/>
          <w:numId w:val="26"/>
        </w:numPr>
        <w:spacing w:before="0" w:line="360" w:lineRule="auto"/>
        <w:jc w:val="both"/>
        <w:rPr>
          <w:sz w:val="22"/>
          <w:szCs w:val="22"/>
        </w:rPr>
      </w:pPr>
      <w:bookmarkStart w:id="223" w:name="_Toc136843435"/>
      <w:bookmarkStart w:id="224" w:name="_Toc163561050"/>
      <w:bookmarkStart w:id="225" w:name="_Toc197927628"/>
      <w:r w:rsidRPr="00FF6C9C">
        <w:rPr>
          <w:sz w:val="22"/>
          <w:szCs w:val="22"/>
        </w:rPr>
        <w:t>Kontrola robót</w:t>
      </w:r>
      <w:bookmarkEnd w:id="223"/>
      <w:bookmarkEnd w:id="224"/>
      <w:bookmarkEnd w:id="225"/>
    </w:p>
    <w:p w14:paraId="433D6D42" w14:textId="77777777" w:rsidR="007E3363" w:rsidRPr="007E3363" w:rsidRDefault="007E3363" w:rsidP="00612596">
      <w:pPr>
        <w:pStyle w:val="Akapitzlist"/>
        <w:keepNext/>
        <w:numPr>
          <w:ilvl w:val="1"/>
          <w:numId w:val="38"/>
        </w:numPr>
        <w:spacing w:before="60" w:after="60" w:line="360" w:lineRule="auto"/>
        <w:jc w:val="both"/>
        <w:outlineLvl w:val="1"/>
        <w:rPr>
          <w:rFonts w:cs="Arial"/>
          <w:b/>
          <w:bCs/>
          <w:vanish/>
        </w:rPr>
      </w:pPr>
    </w:p>
    <w:p w14:paraId="26954E6D" w14:textId="77777777" w:rsidR="00343FFD" w:rsidRPr="00FF6C9C" w:rsidRDefault="00343FFD" w:rsidP="00612596">
      <w:pPr>
        <w:pStyle w:val="Nagwek2"/>
        <w:numPr>
          <w:ilvl w:val="2"/>
          <w:numId w:val="38"/>
        </w:numPr>
        <w:spacing w:before="60" w:line="360" w:lineRule="auto"/>
        <w:ind w:left="720"/>
        <w:jc w:val="both"/>
        <w:rPr>
          <w:i w:val="0"/>
          <w:iCs w:val="0"/>
          <w:sz w:val="22"/>
          <w:szCs w:val="22"/>
        </w:rPr>
      </w:pPr>
      <w:r w:rsidRPr="007E3363">
        <w:rPr>
          <w:i w:val="0"/>
          <w:iCs w:val="0"/>
          <w:sz w:val="22"/>
          <w:szCs w:val="22"/>
        </w:rPr>
        <w:t xml:space="preserve"> </w:t>
      </w:r>
      <w:bookmarkStart w:id="226" w:name="_Toc136843436"/>
      <w:bookmarkStart w:id="227" w:name="_Toc163561051"/>
      <w:bookmarkStart w:id="228" w:name="_Toc197927629"/>
      <w:r w:rsidRPr="00FF6C9C">
        <w:rPr>
          <w:i w:val="0"/>
          <w:iCs w:val="0"/>
          <w:sz w:val="22"/>
          <w:szCs w:val="22"/>
        </w:rPr>
        <w:t xml:space="preserve">Kontrola robót </w:t>
      </w:r>
      <w:bookmarkEnd w:id="226"/>
      <w:r w:rsidRPr="00FF6C9C">
        <w:rPr>
          <w:i w:val="0"/>
          <w:iCs w:val="0"/>
          <w:sz w:val="22"/>
          <w:szCs w:val="22"/>
        </w:rPr>
        <w:t>rozbiórkowych</w:t>
      </w:r>
      <w:bookmarkEnd w:id="227"/>
      <w:bookmarkEnd w:id="228"/>
    </w:p>
    <w:p w14:paraId="48EE7015"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Kontrola robót demontażowych polegać będzie na wizualnym sprawdzeniu wykonanych robót i ocenie stopnia uszkodzenia demontowanych elementów.</w:t>
      </w:r>
    </w:p>
    <w:p w14:paraId="7E4EB037" w14:textId="77777777" w:rsidR="00343FFD" w:rsidRPr="00FF6C9C" w:rsidRDefault="00343FFD" w:rsidP="00343FFD">
      <w:pPr>
        <w:tabs>
          <w:tab w:val="left" w:pos="0"/>
        </w:tabs>
        <w:autoSpaceDE w:val="0"/>
        <w:autoSpaceDN w:val="0"/>
        <w:adjustRightInd w:val="0"/>
        <w:spacing w:line="276" w:lineRule="auto"/>
        <w:jc w:val="both"/>
        <w:rPr>
          <w:rFonts w:cs="Arial"/>
        </w:rPr>
      </w:pPr>
    </w:p>
    <w:p w14:paraId="2BCB1EF9" w14:textId="77777777" w:rsidR="00343FFD" w:rsidRPr="00FF6C9C" w:rsidRDefault="00343FFD" w:rsidP="00612596">
      <w:pPr>
        <w:pStyle w:val="Nagwek2"/>
        <w:numPr>
          <w:ilvl w:val="2"/>
          <w:numId w:val="38"/>
        </w:numPr>
        <w:spacing w:before="60" w:line="360" w:lineRule="auto"/>
        <w:ind w:left="709" w:hanging="709"/>
        <w:jc w:val="both"/>
        <w:rPr>
          <w:i w:val="0"/>
          <w:iCs w:val="0"/>
          <w:sz w:val="22"/>
          <w:szCs w:val="22"/>
        </w:rPr>
      </w:pPr>
      <w:bookmarkStart w:id="229" w:name="_Toc136843437"/>
      <w:bookmarkStart w:id="230" w:name="_Toc163561052"/>
      <w:bookmarkStart w:id="231" w:name="_Toc197927630"/>
      <w:r w:rsidRPr="00FF6C9C">
        <w:rPr>
          <w:i w:val="0"/>
          <w:iCs w:val="0"/>
          <w:sz w:val="22"/>
          <w:szCs w:val="22"/>
        </w:rPr>
        <w:t>Kontrola robót pomiarowych</w:t>
      </w:r>
      <w:bookmarkEnd w:id="229"/>
      <w:bookmarkEnd w:id="230"/>
      <w:bookmarkEnd w:id="231"/>
    </w:p>
    <w:p w14:paraId="2A700D00"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 xml:space="preserve">Kontrolę robót pomiarowych należy wykonać zgodnie z zapisami zawartymi w instrukcjach i wytycznych Głównego Urzędu Geodezji i Kartografii. </w:t>
      </w:r>
    </w:p>
    <w:p w14:paraId="27AF8AF9" w14:textId="77777777" w:rsidR="00343FFD" w:rsidRPr="00FF6C9C" w:rsidRDefault="00343FFD" w:rsidP="00343FFD">
      <w:pPr>
        <w:tabs>
          <w:tab w:val="left" w:pos="0"/>
        </w:tabs>
        <w:autoSpaceDE w:val="0"/>
        <w:autoSpaceDN w:val="0"/>
        <w:adjustRightInd w:val="0"/>
        <w:spacing w:line="276" w:lineRule="auto"/>
        <w:jc w:val="both"/>
        <w:rPr>
          <w:rFonts w:cs="Arial"/>
        </w:rPr>
      </w:pPr>
    </w:p>
    <w:p w14:paraId="1473415C" w14:textId="77777777" w:rsidR="00343FFD" w:rsidRPr="00FF6C9C" w:rsidRDefault="00343FFD" w:rsidP="00612596">
      <w:pPr>
        <w:pStyle w:val="Nagwek2"/>
        <w:numPr>
          <w:ilvl w:val="2"/>
          <w:numId w:val="38"/>
        </w:numPr>
        <w:spacing w:before="60" w:line="360" w:lineRule="auto"/>
        <w:ind w:left="709" w:hanging="709"/>
        <w:jc w:val="both"/>
        <w:rPr>
          <w:i w:val="0"/>
          <w:iCs w:val="0"/>
          <w:sz w:val="22"/>
          <w:szCs w:val="22"/>
        </w:rPr>
      </w:pPr>
      <w:bookmarkStart w:id="232" w:name="_Toc136843438"/>
      <w:bookmarkStart w:id="233" w:name="_Toc163561053"/>
      <w:bookmarkStart w:id="234" w:name="_Toc197927631"/>
      <w:r w:rsidRPr="00FF6C9C">
        <w:rPr>
          <w:i w:val="0"/>
          <w:iCs w:val="0"/>
          <w:sz w:val="22"/>
          <w:szCs w:val="22"/>
        </w:rPr>
        <w:t>Kontrola usunięcia warstw gruntowych</w:t>
      </w:r>
      <w:bookmarkEnd w:id="232"/>
      <w:bookmarkEnd w:id="233"/>
      <w:bookmarkEnd w:id="234"/>
    </w:p>
    <w:p w14:paraId="249F242A" w14:textId="77777777" w:rsidR="00343FFD" w:rsidRDefault="00343FFD" w:rsidP="00343FFD">
      <w:pPr>
        <w:tabs>
          <w:tab w:val="left" w:pos="0"/>
        </w:tabs>
        <w:autoSpaceDE w:val="0"/>
        <w:autoSpaceDN w:val="0"/>
        <w:adjustRightInd w:val="0"/>
        <w:spacing w:line="276" w:lineRule="auto"/>
        <w:jc w:val="both"/>
        <w:rPr>
          <w:rFonts w:cs="Arial"/>
        </w:rPr>
      </w:pPr>
      <w:r w:rsidRPr="00FF6C9C">
        <w:rPr>
          <w:rFonts w:cs="Arial"/>
        </w:rPr>
        <w:t>Kontrola robót demontażowych polegać będzie na wizualnym sprawdzeniu wykonanych robót.</w:t>
      </w:r>
    </w:p>
    <w:p w14:paraId="5DBCF521" w14:textId="77777777" w:rsidR="00BF57F3" w:rsidRPr="00FF6C9C" w:rsidRDefault="00BF57F3" w:rsidP="00343FFD">
      <w:pPr>
        <w:tabs>
          <w:tab w:val="left" w:pos="0"/>
        </w:tabs>
        <w:autoSpaceDE w:val="0"/>
        <w:autoSpaceDN w:val="0"/>
        <w:adjustRightInd w:val="0"/>
        <w:spacing w:line="276" w:lineRule="auto"/>
        <w:jc w:val="both"/>
        <w:rPr>
          <w:rFonts w:cs="Arial"/>
        </w:rPr>
      </w:pPr>
    </w:p>
    <w:p w14:paraId="61275B7B" w14:textId="77777777" w:rsidR="00343FFD" w:rsidRPr="00FF6C9C" w:rsidRDefault="00343FFD" w:rsidP="00612596">
      <w:pPr>
        <w:pStyle w:val="Nagwek10"/>
        <w:numPr>
          <w:ilvl w:val="1"/>
          <w:numId w:val="38"/>
        </w:numPr>
        <w:spacing w:before="0" w:line="360" w:lineRule="auto"/>
        <w:ind w:left="567" w:hanging="567"/>
        <w:jc w:val="both"/>
        <w:rPr>
          <w:sz w:val="22"/>
          <w:szCs w:val="22"/>
        </w:rPr>
      </w:pPr>
      <w:bookmarkStart w:id="235" w:name="_Toc136843439"/>
      <w:bookmarkStart w:id="236" w:name="_Toc163561054"/>
      <w:bookmarkStart w:id="237" w:name="_Toc197927632"/>
      <w:r w:rsidRPr="00FF6C9C">
        <w:rPr>
          <w:sz w:val="22"/>
          <w:szCs w:val="22"/>
        </w:rPr>
        <w:t>Obmiar robót</w:t>
      </w:r>
      <w:bookmarkEnd w:id="235"/>
      <w:bookmarkEnd w:id="236"/>
      <w:bookmarkEnd w:id="237"/>
    </w:p>
    <w:p w14:paraId="49D61E7A" w14:textId="77777777" w:rsidR="00BF57F3" w:rsidRPr="00FF6C9C" w:rsidRDefault="00BF57F3" w:rsidP="00BF57F3">
      <w:pPr>
        <w:tabs>
          <w:tab w:val="left" w:pos="720"/>
        </w:tabs>
        <w:autoSpaceDE w:val="0"/>
        <w:autoSpaceDN w:val="0"/>
        <w:adjustRightInd w:val="0"/>
        <w:spacing w:line="276" w:lineRule="auto"/>
        <w:jc w:val="both"/>
        <w:rPr>
          <w:rFonts w:cs="Arial"/>
        </w:rPr>
      </w:pPr>
      <w:r w:rsidRPr="00FF6C9C">
        <w:rPr>
          <w:rFonts w:cs="Arial"/>
        </w:rPr>
        <w:t xml:space="preserve">Podstawowe wymagania dotyczące kontroli robót przedstawiono w punkcie </w:t>
      </w:r>
      <w:r w:rsidRPr="00FF6C9C">
        <w:rPr>
          <w:rFonts w:cs="Arial"/>
          <w:i/>
          <w:iCs/>
        </w:rPr>
        <w:t>1.7. Obmiar robót</w:t>
      </w:r>
      <w:r w:rsidRPr="00FF6C9C">
        <w:rPr>
          <w:rFonts w:cs="Arial"/>
        </w:rPr>
        <w:t xml:space="preserve"> niniejszego opracowania.</w:t>
      </w:r>
    </w:p>
    <w:p w14:paraId="365C0A1C" w14:textId="77777777" w:rsidR="00BF57F3" w:rsidRPr="00FF6C9C" w:rsidRDefault="00BF57F3" w:rsidP="00BF57F3">
      <w:pPr>
        <w:tabs>
          <w:tab w:val="left" w:pos="720"/>
        </w:tabs>
        <w:autoSpaceDE w:val="0"/>
        <w:autoSpaceDN w:val="0"/>
        <w:adjustRightInd w:val="0"/>
        <w:spacing w:line="276" w:lineRule="auto"/>
        <w:jc w:val="both"/>
        <w:rPr>
          <w:rFonts w:cs="Arial"/>
        </w:rPr>
      </w:pPr>
    </w:p>
    <w:p w14:paraId="03FC9B35" w14:textId="27F9AEDC" w:rsidR="00BF57F3" w:rsidRPr="00FF6C9C" w:rsidRDefault="00BF57F3" w:rsidP="00BF57F3">
      <w:pPr>
        <w:tabs>
          <w:tab w:val="left" w:pos="720"/>
        </w:tabs>
        <w:autoSpaceDE w:val="0"/>
        <w:autoSpaceDN w:val="0"/>
        <w:adjustRightInd w:val="0"/>
        <w:spacing w:line="276" w:lineRule="auto"/>
        <w:jc w:val="both"/>
        <w:rPr>
          <w:rFonts w:cs="Arial"/>
        </w:rPr>
      </w:pPr>
      <w:r w:rsidRPr="00FF6C9C">
        <w:rPr>
          <w:rFonts w:cs="Arial"/>
        </w:rPr>
        <w:t xml:space="preserve">Dodatkowo dla robót </w:t>
      </w:r>
      <w:r>
        <w:rPr>
          <w:rFonts w:cs="Arial"/>
        </w:rPr>
        <w:t>przygotowawczych</w:t>
      </w:r>
      <w:r w:rsidRPr="00FF6C9C">
        <w:rPr>
          <w:rFonts w:cs="Arial"/>
        </w:rPr>
        <w:t>:</w:t>
      </w:r>
    </w:p>
    <w:p w14:paraId="5519AF49" w14:textId="4CD4CCE6" w:rsidR="00D87795" w:rsidRPr="00D87795" w:rsidRDefault="00D87795" w:rsidP="00D87795">
      <w:pPr>
        <w:numPr>
          <w:ilvl w:val="0"/>
          <w:numId w:val="55"/>
        </w:numPr>
        <w:tabs>
          <w:tab w:val="left" w:pos="0"/>
        </w:tabs>
        <w:autoSpaceDE w:val="0"/>
        <w:autoSpaceDN w:val="0"/>
        <w:adjustRightInd w:val="0"/>
        <w:spacing w:line="276" w:lineRule="auto"/>
        <w:jc w:val="both"/>
        <w:rPr>
          <w:rFonts w:cs="Arial"/>
        </w:rPr>
      </w:pPr>
      <w:r w:rsidRPr="00D87795">
        <w:rPr>
          <w:rFonts w:cs="Arial"/>
        </w:rPr>
        <w:t xml:space="preserve">m (metr) – </w:t>
      </w:r>
      <w:r w:rsidR="001E7FEB">
        <w:rPr>
          <w:rFonts w:cs="Arial"/>
        </w:rPr>
        <w:t>budowa barierek ochronnych</w:t>
      </w:r>
    </w:p>
    <w:p w14:paraId="55665D6F" w14:textId="496969B0" w:rsidR="00D87795" w:rsidRPr="00D87795" w:rsidRDefault="00D87795" w:rsidP="00D87795">
      <w:pPr>
        <w:numPr>
          <w:ilvl w:val="0"/>
          <w:numId w:val="55"/>
        </w:numPr>
        <w:tabs>
          <w:tab w:val="left" w:pos="0"/>
        </w:tabs>
        <w:autoSpaceDE w:val="0"/>
        <w:autoSpaceDN w:val="0"/>
        <w:adjustRightInd w:val="0"/>
        <w:spacing w:line="276" w:lineRule="auto"/>
        <w:jc w:val="both"/>
        <w:rPr>
          <w:rFonts w:cs="Arial"/>
        </w:rPr>
      </w:pPr>
      <w:r w:rsidRPr="00D87795">
        <w:rPr>
          <w:rFonts w:cs="Arial"/>
        </w:rPr>
        <w:t xml:space="preserve">kpl. (komplet) – </w:t>
      </w:r>
      <w:r w:rsidR="001E7FEB">
        <w:rPr>
          <w:rFonts w:cs="Arial"/>
        </w:rPr>
        <w:t>demontaż i utylizacja istniejących urządzeń itp.</w:t>
      </w:r>
    </w:p>
    <w:p w14:paraId="531B43F7" w14:textId="4C0F46A4" w:rsidR="00D87795" w:rsidRPr="00D87795" w:rsidRDefault="00D87795" w:rsidP="00D87795">
      <w:pPr>
        <w:numPr>
          <w:ilvl w:val="0"/>
          <w:numId w:val="55"/>
        </w:numPr>
        <w:tabs>
          <w:tab w:val="left" w:pos="0"/>
        </w:tabs>
        <w:autoSpaceDE w:val="0"/>
        <w:autoSpaceDN w:val="0"/>
        <w:adjustRightInd w:val="0"/>
        <w:spacing w:line="276" w:lineRule="auto"/>
        <w:jc w:val="both"/>
        <w:rPr>
          <w:rFonts w:cs="Arial"/>
        </w:rPr>
      </w:pPr>
      <w:r w:rsidRPr="00D87795">
        <w:rPr>
          <w:rFonts w:cs="Arial"/>
        </w:rPr>
        <w:t>szt. (sztuk) –</w:t>
      </w:r>
      <w:r w:rsidR="001E7FEB">
        <w:rPr>
          <w:rFonts w:cs="Arial"/>
        </w:rPr>
        <w:t>mocowanie i demontaż znaków drogowych itp.</w:t>
      </w:r>
    </w:p>
    <w:p w14:paraId="403D3E9A" w14:textId="65CD8D7C" w:rsidR="00D87795" w:rsidRPr="00D87795" w:rsidRDefault="00D87795" w:rsidP="00D87795">
      <w:pPr>
        <w:numPr>
          <w:ilvl w:val="0"/>
          <w:numId w:val="55"/>
        </w:numPr>
        <w:tabs>
          <w:tab w:val="left" w:pos="0"/>
        </w:tabs>
        <w:autoSpaceDE w:val="0"/>
        <w:autoSpaceDN w:val="0"/>
        <w:adjustRightInd w:val="0"/>
        <w:spacing w:line="276" w:lineRule="auto"/>
        <w:jc w:val="both"/>
        <w:rPr>
          <w:rFonts w:cs="Arial"/>
        </w:rPr>
      </w:pPr>
      <w:r w:rsidRPr="00D87795">
        <w:rPr>
          <w:rFonts w:cs="Arial"/>
        </w:rPr>
        <w:t>m</w:t>
      </w:r>
      <w:r w:rsidRPr="00D87795">
        <w:rPr>
          <w:rFonts w:cs="Arial"/>
          <w:vertAlign w:val="superscript"/>
        </w:rPr>
        <w:t>2</w:t>
      </w:r>
      <w:r w:rsidRPr="00D87795">
        <w:rPr>
          <w:rFonts w:cs="Arial"/>
        </w:rPr>
        <w:t xml:space="preserve"> (metr kwadratowy) – </w:t>
      </w:r>
      <w:r w:rsidR="001E7FEB">
        <w:rPr>
          <w:rFonts w:cs="Arial"/>
        </w:rPr>
        <w:t>usunięcie warstwy humusowej o grubości 5cm itp.</w:t>
      </w:r>
    </w:p>
    <w:p w14:paraId="0897622E" w14:textId="5B2372F0" w:rsidR="00D87795" w:rsidRPr="00D87795" w:rsidRDefault="00D87795" w:rsidP="00D87795">
      <w:pPr>
        <w:numPr>
          <w:ilvl w:val="0"/>
          <w:numId w:val="55"/>
        </w:numPr>
        <w:tabs>
          <w:tab w:val="left" w:pos="0"/>
        </w:tabs>
        <w:autoSpaceDE w:val="0"/>
        <w:autoSpaceDN w:val="0"/>
        <w:adjustRightInd w:val="0"/>
        <w:spacing w:line="276" w:lineRule="auto"/>
        <w:jc w:val="both"/>
        <w:rPr>
          <w:rFonts w:cs="Arial"/>
        </w:rPr>
      </w:pPr>
      <w:r w:rsidRPr="00D87795">
        <w:rPr>
          <w:rFonts w:cs="Arial"/>
        </w:rPr>
        <w:t>m</w:t>
      </w:r>
      <w:r w:rsidRPr="00D87795">
        <w:rPr>
          <w:rFonts w:cs="Arial"/>
          <w:vertAlign w:val="superscript"/>
        </w:rPr>
        <w:t>3</w:t>
      </w:r>
      <w:r w:rsidRPr="00D87795">
        <w:rPr>
          <w:rFonts w:cs="Arial"/>
        </w:rPr>
        <w:t xml:space="preserve"> (metr sześcienny) – </w:t>
      </w:r>
      <w:r w:rsidR="001E7FEB">
        <w:rPr>
          <w:rFonts w:cs="Arial"/>
        </w:rPr>
        <w:t>wypełnienie rur kanalizacyjnych pianobetonem</w:t>
      </w:r>
    </w:p>
    <w:p w14:paraId="18A11861"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 xml:space="preserve">Roboty demontażowe, pomiarowe i przygotowawcze wliczone są w wynagrodzenie umowne i nie podlegają odrębnej zapłacie. </w:t>
      </w:r>
    </w:p>
    <w:p w14:paraId="7730F71C" w14:textId="77777777" w:rsidR="00343FFD" w:rsidRPr="00FF6C9C" w:rsidRDefault="00343FFD" w:rsidP="00343FFD">
      <w:pPr>
        <w:tabs>
          <w:tab w:val="left" w:pos="0"/>
        </w:tabs>
        <w:autoSpaceDE w:val="0"/>
        <w:autoSpaceDN w:val="0"/>
        <w:adjustRightInd w:val="0"/>
        <w:spacing w:line="276" w:lineRule="auto"/>
        <w:jc w:val="both"/>
        <w:rPr>
          <w:rFonts w:cs="Arial"/>
        </w:rPr>
      </w:pPr>
    </w:p>
    <w:p w14:paraId="2C84DE04" w14:textId="77777777" w:rsidR="00343FFD" w:rsidRPr="00FF6C9C" w:rsidRDefault="00343FFD" w:rsidP="00612596">
      <w:pPr>
        <w:pStyle w:val="Nagwek10"/>
        <w:numPr>
          <w:ilvl w:val="1"/>
          <w:numId w:val="38"/>
        </w:numPr>
        <w:spacing w:before="0" w:line="360" w:lineRule="auto"/>
        <w:ind w:left="567" w:hanging="567"/>
        <w:jc w:val="both"/>
        <w:rPr>
          <w:sz w:val="22"/>
          <w:szCs w:val="22"/>
        </w:rPr>
      </w:pPr>
      <w:bookmarkStart w:id="238" w:name="_Toc136843440"/>
      <w:bookmarkStart w:id="239" w:name="_Toc163561055"/>
      <w:bookmarkStart w:id="240" w:name="_Toc197927633"/>
      <w:r w:rsidRPr="00FF6C9C">
        <w:rPr>
          <w:sz w:val="22"/>
          <w:szCs w:val="22"/>
        </w:rPr>
        <w:lastRenderedPageBreak/>
        <w:t>Odbiór robót</w:t>
      </w:r>
      <w:bookmarkEnd w:id="238"/>
      <w:bookmarkEnd w:id="239"/>
      <w:bookmarkEnd w:id="240"/>
    </w:p>
    <w:p w14:paraId="22CB2B6B" w14:textId="77777777" w:rsidR="00BF57F3" w:rsidRDefault="00BF57F3" w:rsidP="00343FFD">
      <w:pPr>
        <w:tabs>
          <w:tab w:val="left" w:pos="0"/>
        </w:tabs>
        <w:autoSpaceDE w:val="0"/>
        <w:autoSpaceDN w:val="0"/>
        <w:adjustRightInd w:val="0"/>
        <w:spacing w:line="276" w:lineRule="auto"/>
        <w:jc w:val="both"/>
        <w:rPr>
          <w:rFonts w:cs="Arial"/>
        </w:rPr>
      </w:pPr>
    </w:p>
    <w:p w14:paraId="1E2931D5" w14:textId="24F12597" w:rsidR="00BF57F3" w:rsidRDefault="00BF57F3" w:rsidP="00343FFD">
      <w:pPr>
        <w:tabs>
          <w:tab w:val="left" w:pos="0"/>
        </w:tabs>
        <w:autoSpaceDE w:val="0"/>
        <w:autoSpaceDN w:val="0"/>
        <w:adjustRightInd w:val="0"/>
        <w:spacing w:line="276" w:lineRule="auto"/>
        <w:jc w:val="both"/>
        <w:rPr>
          <w:rFonts w:cs="Arial"/>
        </w:rPr>
      </w:pPr>
      <w:r w:rsidRPr="00FF6C9C">
        <w:rPr>
          <w:rFonts w:cs="Arial"/>
        </w:rPr>
        <w:t xml:space="preserve">Podstawowe wymagania dotyczące kontroli robót przedstawiono w punkcie </w:t>
      </w:r>
      <w:r w:rsidRPr="00FF6C9C">
        <w:rPr>
          <w:rFonts w:cs="Arial"/>
          <w:i/>
          <w:iCs/>
        </w:rPr>
        <w:t>1.8. Odbiór robót</w:t>
      </w:r>
      <w:r w:rsidRPr="00FF6C9C">
        <w:rPr>
          <w:rFonts w:cs="Arial"/>
        </w:rPr>
        <w:t xml:space="preserve"> niniejszego opracowania</w:t>
      </w:r>
      <w:r>
        <w:rPr>
          <w:rFonts w:cs="Arial"/>
        </w:rPr>
        <w:t>.</w:t>
      </w:r>
    </w:p>
    <w:p w14:paraId="0EFE581F" w14:textId="77777777" w:rsidR="00BF57F3" w:rsidRDefault="00BF57F3" w:rsidP="00343FFD">
      <w:pPr>
        <w:tabs>
          <w:tab w:val="left" w:pos="0"/>
        </w:tabs>
        <w:autoSpaceDE w:val="0"/>
        <w:autoSpaceDN w:val="0"/>
        <w:adjustRightInd w:val="0"/>
        <w:spacing w:line="276" w:lineRule="auto"/>
        <w:jc w:val="both"/>
        <w:rPr>
          <w:rFonts w:cs="Arial"/>
        </w:rPr>
      </w:pPr>
    </w:p>
    <w:p w14:paraId="19B5C168" w14:textId="5A6C27A1" w:rsidR="00343FFD" w:rsidRDefault="00343FFD" w:rsidP="00343FFD">
      <w:pPr>
        <w:tabs>
          <w:tab w:val="left" w:pos="0"/>
        </w:tabs>
        <w:autoSpaceDE w:val="0"/>
        <w:autoSpaceDN w:val="0"/>
        <w:adjustRightInd w:val="0"/>
        <w:spacing w:line="276" w:lineRule="auto"/>
        <w:jc w:val="both"/>
        <w:rPr>
          <w:rFonts w:cs="Arial"/>
        </w:rPr>
      </w:pPr>
      <w:r w:rsidRPr="00FF6C9C">
        <w:rPr>
          <w:rFonts w:cs="Arial"/>
        </w:rPr>
        <w:t>Sprawdzenie prawidłowości wytyczenia rurociągów w terenie budowy odbywa się na podstawie szkiców i dzienników pomiarów geodezyjnych lub protokołu z kontroli geodezyjnej, które Wykonawca ma obowiązek przekazać Inspektorowi Nadzoru.</w:t>
      </w:r>
    </w:p>
    <w:p w14:paraId="680BBA26" w14:textId="77777777" w:rsidR="00BF57F3" w:rsidRPr="00FF6C9C" w:rsidRDefault="00BF57F3" w:rsidP="00343FFD">
      <w:pPr>
        <w:tabs>
          <w:tab w:val="left" w:pos="0"/>
        </w:tabs>
        <w:autoSpaceDE w:val="0"/>
        <w:autoSpaceDN w:val="0"/>
        <w:adjustRightInd w:val="0"/>
        <w:spacing w:line="276" w:lineRule="auto"/>
        <w:jc w:val="both"/>
        <w:rPr>
          <w:rFonts w:cs="Arial"/>
        </w:rPr>
      </w:pPr>
    </w:p>
    <w:p w14:paraId="6CC978B0" w14:textId="77777777" w:rsidR="00343FFD" w:rsidRPr="00FF6C9C" w:rsidRDefault="00343FFD" w:rsidP="00612596">
      <w:pPr>
        <w:pStyle w:val="Nagwek10"/>
        <w:numPr>
          <w:ilvl w:val="1"/>
          <w:numId w:val="38"/>
        </w:numPr>
        <w:spacing w:before="0" w:line="360" w:lineRule="auto"/>
        <w:ind w:left="567" w:hanging="567"/>
        <w:jc w:val="both"/>
        <w:rPr>
          <w:sz w:val="22"/>
          <w:szCs w:val="22"/>
        </w:rPr>
      </w:pPr>
      <w:bookmarkStart w:id="241" w:name="_Toc136843441"/>
      <w:bookmarkStart w:id="242" w:name="_Toc163561056"/>
      <w:bookmarkStart w:id="243" w:name="_Toc197927634"/>
      <w:r w:rsidRPr="00FF6C9C">
        <w:rPr>
          <w:sz w:val="22"/>
          <w:szCs w:val="22"/>
        </w:rPr>
        <w:t>Rozliczenie robót</w:t>
      </w:r>
      <w:bookmarkEnd w:id="241"/>
      <w:bookmarkEnd w:id="242"/>
      <w:bookmarkEnd w:id="243"/>
    </w:p>
    <w:p w14:paraId="0827F235"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Roboty polegające na rozbiórce, pracach pomiarowych i przygotowawczych nie podlegają odrębnej zapłacie. Należy przyjąć, że są one wliczone w koszt robót podstawowych w przedmiarze robót i powinny być wliczone w 1 m.b. wykonanych rurociągów.</w:t>
      </w:r>
    </w:p>
    <w:p w14:paraId="7F838117" w14:textId="77777777" w:rsidR="00343FFD" w:rsidRPr="00FF6C9C" w:rsidRDefault="00343FFD" w:rsidP="00343FFD">
      <w:pPr>
        <w:tabs>
          <w:tab w:val="left" w:pos="0"/>
        </w:tabs>
        <w:autoSpaceDE w:val="0"/>
        <w:autoSpaceDN w:val="0"/>
        <w:adjustRightInd w:val="0"/>
        <w:spacing w:line="276" w:lineRule="auto"/>
        <w:jc w:val="both"/>
        <w:rPr>
          <w:rFonts w:cs="Arial"/>
        </w:rPr>
      </w:pPr>
    </w:p>
    <w:p w14:paraId="72FC4524"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Do kosztów wykonania robót Wykonawca powinien przyjąć:</w:t>
      </w:r>
    </w:p>
    <w:p w14:paraId="52F56499" w14:textId="0F18F615" w:rsidR="00343FFD" w:rsidRPr="007E2725" w:rsidRDefault="00343FFD" w:rsidP="00612596">
      <w:pPr>
        <w:numPr>
          <w:ilvl w:val="0"/>
          <w:numId w:val="33"/>
        </w:numPr>
        <w:tabs>
          <w:tab w:val="left" w:pos="0"/>
        </w:tabs>
        <w:autoSpaceDE w:val="0"/>
        <w:autoSpaceDN w:val="0"/>
        <w:adjustRightInd w:val="0"/>
        <w:spacing w:line="276" w:lineRule="auto"/>
        <w:ind w:left="284" w:hanging="284"/>
        <w:jc w:val="both"/>
        <w:rPr>
          <w:rFonts w:cs="Arial"/>
        </w:rPr>
      </w:pPr>
      <w:r w:rsidRPr="007E2725">
        <w:rPr>
          <w:rFonts w:cs="Arial"/>
        </w:rPr>
        <w:t>demontaż znaków drogowych</w:t>
      </w:r>
    </w:p>
    <w:p w14:paraId="5A9333BB" w14:textId="3471DC30" w:rsidR="00343FFD" w:rsidRPr="00FF6C9C" w:rsidRDefault="00343FFD" w:rsidP="00612596">
      <w:pPr>
        <w:numPr>
          <w:ilvl w:val="0"/>
          <w:numId w:val="33"/>
        </w:numPr>
        <w:tabs>
          <w:tab w:val="left" w:pos="0"/>
        </w:tabs>
        <w:autoSpaceDE w:val="0"/>
        <w:autoSpaceDN w:val="0"/>
        <w:adjustRightInd w:val="0"/>
        <w:spacing w:line="276" w:lineRule="auto"/>
        <w:ind w:left="284" w:hanging="284"/>
        <w:jc w:val="both"/>
        <w:rPr>
          <w:rFonts w:cs="Arial"/>
        </w:rPr>
      </w:pPr>
      <w:r w:rsidRPr="00FF6C9C">
        <w:rPr>
          <w:rFonts w:cs="Arial"/>
        </w:rPr>
        <w:t>usunięcie warstw gruntowych</w:t>
      </w:r>
    </w:p>
    <w:p w14:paraId="15DCE566" w14:textId="1F41A23D" w:rsidR="00343FFD" w:rsidRPr="00FF6C9C" w:rsidRDefault="00343FFD" w:rsidP="00612596">
      <w:pPr>
        <w:numPr>
          <w:ilvl w:val="0"/>
          <w:numId w:val="33"/>
        </w:numPr>
        <w:tabs>
          <w:tab w:val="left" w:pos="0"/>
        </w:tabs>
        <w:autoSpaceDE w:val="0"/>
        <w:autoSpaceDN w:val="0"/>
        <w:adjustRightInd w:val="0"/>
        <w:spacing w:line="276" w:lineRule="auto"/>
        <w:ind w:left="284" w:hanging="284"/>
        <w:jc w:val="both"/>
        <w:rPr>
          <w:rFonts w:cs="Arial"/>
        </w:rPr>
      </w:pPr>
      <w:r w:rsidRPr="00FF6C9C">
        <w:rPr>
          <w:rFonts w:cs="Arial"/>
        </w:rPr>
        <w:t>roboty pomiarowe</w:t>
      </w:r>
    </w:p>
    <w:p w14:paraId="523D417B" w14:textId="77777777" w:rsidR="00343FFD" w:rsidRDefault="00343FFD" w:rsidP="00343FFD">
      <w:pPr>
        <w:tabs>
          <w:tab w:val="left" w:pos="0"/>
        </w:tabs>
        <w:autoSpaceDE w:val="0"/>
        <w:autoSpaceDN w:val="0"/>
        <w:adjustRightInd w:val="0"/>
        <w:spacing w:line="276" w:lineRule="auto"/>
        <w:jc w:val="both"/>
        <w:rPr>
          <w:rFonts w:cs="Arial"/>
        </w:rPr>
      </w:pPr>
    </w:p>
    <w:p w14:paraId="0C7F0D94" w14:textId="77777777" w:rsidR="00872570" w:rsidRDefault="00872570" w:rsidP="00343FFD">
      <w:pPr>
        <w:tabs>
          <w:tab w:val="left" w:pos="0"/>
        </w:tabs>
        <w:autoSpaceDE w:val="0"/>
        <w:autoSpaceDN w:val="0"/>
        <w:adjustRightInd w:val="0"/>
        <w:spacing w:line="276" w:lineRule="auto"/>
        <w:jc w:val="both"/>
        <w:rPr>
          <w:rFonts w:cs="Arial"/>
        </w:rPr>
      </w:pPr>
    </w:p>
    <w:p w14:paraId="71854515" w14:textId="77777777" w:rsidR="00872570" w:rsidRDefault="00872570" w:rsidP="00343FFD">
      <w:pPr>
        <w:tabs>
          <w:tab w:val="left" w:pos="0"/>
        </w:tabs>
        <w:autoSpaceDE w:val="0"/>
        <w:autoSpaceDN w:val="0"/>
        <w:adjustRightInd w:val="0"/>
        <w:spacing w:line="276" w:lineRule="auto"/>
        <w:jc w:val="both"/>
        <w:rPr>
          <w:rFonts w:cs="Arial"/>
        </w:rPr>
      </w:pPr>
    </w:p>
    <w:p w14:paraId="716239C8" w14:textId="48121F64" w:rsidR="00944140" w:rsidRDefault="00C157DF" w:rsidP="00944140">
      <w:pPr>
        <w:pStyle w:val="Nagwek10"/>
        <w:numPr>
          <w:ilvl w:val="1"/>
          <w:numId w:val="26"/>
        </w:numPr>
        <w:spacing w:before="0" w:line="360" w:lineRule="auto"/>
        <w:jc w:val="both"/>
        <w:rPr>
          <w:sz w:val="22"/>
          <w:szCs w:val="22"/>
        </w:rPr>
      </w:pPr>
      <w:bookmarkStart w:id="244" w:name="_Toc197927635"/>
      <w:r>
        <w:rPr>
          <w:sz w:val="22"/>
          <w:szCs w:val="22"/>
        </w:rPr>
        <w:t>Przepisy</w:t>
      </w:r>
      <w:r w:rsidR="00944140" w:rsidRPr="00322AA9">
        <w:rPr>
          <w:sz w:val="22"/>
          <w:szCs w:val="22"/>
        </w:rPr>
        <w:t xml:space="preserve"> związane</w:t>
      </w:r>
      <w:bookmarkEnd w:id="244"/>
    </w:p>
    <w:tbl>
      <w:tblPr>
        <w:tblW w:w="7866" w:type="dxa"/>
        <w:jc w:val="center"/>
        <w:tblCellMar>
          <w:left w:w="70" w:type="dxa"/>
          <w:right w:w="70" w:type="dxa"/>
        </w:tblCellMar>
        <w:tblLook w:val="04A0" w:firstRow="1" w:lastRow="0" w:firstColumn="1" w:lastColumn="0" w:noHBand="0" w:noVBand="1"/>
      </w:tblPr>
      <w:tblGrid>
        <w:gridCol w:w="440"/>
        <w:gridCol w:w="2650"/>
        <w:gridCol w:w="4776"/>
      </w:tblGrid>
      <w:tr w:rsidR="00C157DF" w:rsidRPr="00944140" w14:paraId="75483E7C" w14:textId="77777777" w:rsidTr="00C157DF">
        <w:trPr>
          <w:trHeight w:val="124"/>
          <w:jc w:val="center"/>
        </w:trPr>
        <w:tc>
          <w:tcPr>
            <w:tcW w:w="440" w:type="dxa"/>
            <w:tcBorders>
              <w:top w:val="single" w:sz="8" w:space="0" w:color="auto"/>
              <w:left w:val="single" w:sz="8" w:space="0" w:color="auto"/>
              <w:bottom w:val="nil"/>
              <w:right w:val="single" w:sz="8" w:space="0" w:color="auto"/>
            </w:tcBorders>
            <w:shd w:val="clear" w:color="000000" w:fill="DEEAF6"/>
            <w:vAlign w:val="center"/>
            <w:hideMark/>
          </w:tcPr>
          <w:p w14:paraId="2D476EFB" w14:textId="77777777" w:rsidR="00944140" w:rsidRPr="00944140" w:rsidRDefault="00944140" w:rsidP="00944140">
            <w:pPr>
              <w:jc w:val="center"/>
              <w:rPr>
                <w:rFonts w:cs="Arial"/>
                <w:b/>
                <w:bCs/>
                <w:color w:val="000000"/>
                <w:sz w:val="20"/>
                <w:szCs w:val="20"/>
              </w:rPr>
            </w:pPr>
            <w:r w:rsidRPr="00944140">
              <w:rPr>
                <w:rFonts w:cs="Arial"/>
                <w:b/>
                <w:bCs/>
                <w:color w:val="000000"/>
                <w:sz w:val="20"/>
                <w:szCs w:val="20"/>
              </w:rPr>
              <w:t>Lp.</w:t>
            </w:r>
          </w:p>
        </w:tc>
        <w:tc>
          <w:tcPr>
            <w:tcW w:w="2650" w:type="dxa"/>
            <w:tcBorders>
              <w:top w:val="single" w:sz="8" w:space="0" w:color="auto"/>
              <w:left w:val="nil"/>
              <w:bottom w:val="nil"/>
              <w:right w:val="single" w:sz="8" w:space="0" w:color="auto"/>
            </w:tcBorders>
            <w:shd w:val="clear" w:color="000000" w:fill="DEEAF6"/>
            <w:vAlign w:val="center"/>
            <w:hideMark/>
          </w:tcPr>
          <w:p w14:paraId="287968FA" w14:textId="77777777" w:rsidR="00944140" w:rsidRPr="00944140" w:rsidRDefault="00944140" w:rsidP="00944140">
            <w:pPr>
              <w:jc w:val="center"/>
              <w:rPr>
                <w:rFonts w:cs="Arial"/>
                <w:b/>
                <w:bCs/>
                <w:color w:val="000000"/>
                <w:sz w:val="20"/>
                <w:szCs w:val="20"/>
              </w:rPr>
            </w:pPr>
            <w:r w:rsidRPr="00944140">
              <w:rPr>
                <w:rFonts w:cs="Arial"/>
                <w:b/>
                <w:bCs/>
                <w:color w:val="000000"/>
                <w:sz w:val="20"/>
                <w:szCs w:val="20"/>
              </w:rPr>
              <w:t>Nr</w:t>
            </w:r>
          </w:p>
        </w:tc>
        <w:tc>
          <w:tcPr>
            <w:tcW w:w="4776" w:type="dxa"/>
            <w:tcBorders>
              <w:top w:val="single" w:sz="8" w:space="0" w:color="auto"/>
              <w:left w:val="nil"/>
              <w:bottom w:val="nil"/>
              <w:right w:val="single" w:sz="8" w:space="0" w:color="auto"/>
            </w:tcBorders>
            <w:shd w:val="clear" w:color="000000" w:fill="DEEAF6"/>
            <w:vAlign w:val="center"/>
            <w:hideMark/>
          </w:tcPr>
          <w:p w14:paraId="54BD17D6" w14:textId="77777777" w:rsidR="00944140" w:rsidRPr="00944140" w:rsidRDefault="00944140" w:rsidP="00944140">
            <w:pPr>
              <w:jc w:val="center"/>
              <w:rPr>
                <w:rFonts w:cs="Arial"/>
                <w:b/>
                <w:bCs/>
                <w:color w:val="000000"/>
                <w:sz w:val="20"/>
                <w:szCs w:val="20"/>
              </w:rPr>
            </w:pPr>
            <w:r w:rsidRPr="00944140">
              <w:rPr>
                <w:rFonts w:cs="Arial"/>
                <w:b/>
                <w:bCs/>
                <w:color w:val="000000"/>
                <w:sz w:val="20"/>
                <w:szCs w:val="20"/>
              </w:rPr>
              <w:t>Nazwa</w:t>
            </w:r>
          </w:p>
        </w:tc>
      </w:tr>
      <w:tr w:rsidR="00C157DF" w:rsidRPr="00944140" w14:paraId="1A90B925" w14:textId="77777777" w:rsidTr="00C157DF">
        <w:trPr>
          <w:trHeight w:val="309"/>
          <w:jc w:val="center"/>
        </w:trPr>
        <w:tc>
          <w:tcPr>
            <w:tcW w:w="4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F9221C4" w14:textId="3DC28B03" w:rsidR="00C157DF" w:rsidRPr="00944140" w:rsidRDefault="00C157DF" w:rsidP="00C157DF">
            <w:pPr>
              <w:jc w:val="center"/>
              <w:rPr>
                <w:rFonts w:ascii="Calibri" w:hAnsi="Calibri" w:cs="Calibri"/>
                <w:color w:val="000000"/>
              </w:rPr>
            </w:pPr>
            <w:r>
              <w:rPr>
                <w:rFonts w:ascii="Calibri" w:hAnsi="Calibri" w:cs="Calibri"/>
                <w:color w:val="000000"/>
              </w:rPr>
              <w:t>1.</w:t>
            </w:r>
          </w:p>
        </w:tc>
        <w:tc>
          <w:tcPr>
            <w:tcW w:w="2650" w:type="dxa"/>
            <w:tcBorders>
              <w:top w:val="single" w:sz="8" w:space="0" w:color="auto"/>
              <w:left w:val="nil"/>
              <w:bottom w:val="single" w:sz="8" w:space="0" w:color="auto"/>
              <w:right w:val="single" w:sz="8" w:space="0" w:color="auto"/>
            </w:tcBorders>
            <w:shd w:val="clear" w:color="auto" w:fill="auto"/>
            <w:vAlign w:val="center"/>
            <w:hideMark/>
          </w:tcPr>
          <w:p w14:paraId="54264CD2" w14:textId="3CF00C85" w:rsidR="00C157DF" w:rsidRPr="00944140" w:rsidRDefault="00C157DF" w:rsidP="00C157DF">
            <w:pPr>
              <w:rPr>
                <w:rFonts w:cs="Arial"/>
                <w:color w:val="000000"/>
                <w:sz w:val="20"/>
                <w:szCs w:val="20"/>
              </w:rPr>
            </w:pPr>
            <w:r>
              <w:rPr>
                <w:rFonts w:ascii="Calibri" w:hAnsi="Calibri" w:cs="Calibri"/>
                <w:color w:val="000000"/>
              </w:rPr>
              <w:t>PN-N-02251:1987</w:t>
            </w:r>
          </w:p>
        </w:tc>
        <w:tc>
          <w:tcPr>
            <w:tcW w:w="4776" w:type="dxa"/>
            <w:tcBorders>
              <w:top w:val="single" w:sz="8" w:space="0" w:color="auto"/>
              <w:left w:val="nil"/>
              <w:bottom w:val="single" w:sz="8" w:space="0" w:color="auto"/>
              <w:right w:val="single" w:sz="8" w:space="0" w:color="auto"/>
            </w:tcBorders>
            <w:shd w:val="clear" w:color="auto" w:fill="auto"/>
            <w:vAlign w:val="center"/>
            <w:hideMark/>
          </w:tcPr>
          <w:p w14:paraId="5C5DEE6D" w14:textId="58266E08" w:rsidR="00C157DF" w:rsidRPr="00944140" w:rsidRDefault="00C157DF" w:rsidP="00C157DF">
            <w:pPr>
              <w:rPr>
                <w:rFonts w:cs="Arial"/>
                <w:color w:val="000000"/>
                <w:sz w:val="20"/>
                <w:szCs w:val="20"/>
              </w:rPr>
            </w:pPr>
            <w:r>
              <w:rPr>
                <w:rFonts w:ascii="Calibri" w:hAnsi="Calibri" w:cs="Calibri"/>
                <w:color w:val="000000"/>
              </w:rPr>
              <w:t>Osnowy geodezyjne – Terminologia</w:t>
            </w:r>
          </w:p>
        </w:tc>
      </w:tr>
      <w:tr w:rsidR="00C157DF" w:rsidRPr="00944140" w14:paraId="3838B12F" w14:textId="77777777" w:rsidTr="00C157DF">
        <w:trPr>
          <w:trHeight w:val="124"/>
          <w:jc w:val="center"/>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3D1B8959" w14:textId="2D4E60F9" w:rsidR="00C157DF" w:rsidRPr="00944140" w:rsidRDefault="00C157DF" w:rsidP="00C157DF">
            <w:pPr>
              <w:jc w:val="center"/>
              <w:rPr>
                <w:rFonts w:ascii="Calibri" w:hAnsi="Calibri" w:cs="Calibri"/>
                <w:color w:val="000000"/>
              </w:rPr>
            </w:pPr>
            <w:r>
              <w:rPr>
                <w:rFonts w:ascii="Calibri" w:hAnsi="Calibri" w:cs="Calibri"/>
                <w:color w:val="000000"/>
              </w:rPr>
              <w:t>2.</w:t>
            </w:r>
          </w:p>
        </w:tc>
        <w:tc>
          <w:tcPr>
            <w:tcW w:w="2650" w:type="dxa"/>
            <w:tcBorders>
              <w:top w:val="nil"/>
              <w:left w:val="nil"/>
              <w:bottom w:val="single" w:sz="8" w:space="0" w:color="auto"/>
              <w:right w:val="single" w:sz="8" w:space="0" w:color="auto"/>
            </w:tcBorders>
            <w:shd w:val="clear" w:color="auto" w:fill="auto"/>
            <w:vAlign w:val="center"/>
            <w:hideMark/>
          </w:tcPr>
          <w:p w14:paraId="6470EB0E" w14:textId="7BB7F125" w:rsidR="00C157DF" w:rsidRPr="00944140" w:rsidRDefault="00C157DF" w:rsidP="00C157DF">
            <w:pPr>
              <w:rPr>
                <w:rFonts w:cs="Arial"/>
                <w:color w:val="000000"/>
                <w:sz w:val="20"/>
                <w:szCs w:val="20"/>
              </w:rPr>
            </w:pPr>
            <w:r>
              <w:rPr>
                <w:rFonts w:ascii="Calibri" w:hAnsi="Calibri" w:cs="Calibri"/>
                <w:color w:val="000000"/>
              </w:rPr>
              <w:t>PN-N-99310:2000</w:t>
            </w:r>
          </w:p>
        </w:tc>
        <w:tc>
          <w:tcPr>
            <w:tcW w:w="4776" w:type="dxa"/>
            <w:tcBorders>
              <w:top w:val="nil"/>
              <w:left w:val="nil"/>
              <w:bottom w:val="single" w:sz="8" w:space="0" w:color="auto"/>
              <w:right w:val="single" w:sz="8" w:space="0" w:color="auto"/>
            </w:tcBorders>
            <w:shd w:val="clear" w:color="auto" w:fill="auto"/>
            <w:vAlign w:val="center"/>
            <w:hideMark/>
          </w:tcPr>
          <w:p w14:paraId="5AF65C1D" w14:textId="6DD5269B" w:rsidR="00C157DF" w:rsidRPr="00944140" w:rsidRDefault="00C157DF" w:rsidP="00C157DF">
            <w:pPr>
              <w:rPr>
                <w:rFonts w:cs="Arial"/>
                <w:color w:val="000000"/>
                <w:sz w:val="20"/>
                <w:szCs w:val="20"/>
              </w:rPr>
            </w:pPr>
            <w:r>
              <w:rPr>
                <w:rFonts w:ascii="Calibri" w:hAnsi="Calibri" w:cs="Calibri"/>
                <w:color w:val="000000"/>
              </w:rPr>
              <w:t>Pomiary realizacyjne - Terminologia</w:t>
            </w:r>
          </w:p>
        </w:tc>
      </w:tr>
    </w:tbl>
    <w:p w14:paraId="1D1AF24E" w14:textId="46857528" w:rsidR="00C157DF" w:rsidRDefault="00C157DF" w:rsidP="00C157DF"/>
    <w:p w14:paraId="712228D5" w14:textId="7F8B6981" w:rsidR="00944140" w:rsidRDefault="00944140" w:rsidP="00C157DF"/>
    <w:p w14:paraId="1305E932" w14:textId="48E2C08F" w:rsidR="00343FFD" w:rsidRPr="00FF6C9C" w:rsidRDefault="00343FFD" w:rsidP="00612596">
      <w:pPr>
        <w:pStyle w:val="Nagwek10"/>
        <w:numPr>
          <w:ilvl w:val="0"/>
          <w:numId w:val="1"/>
        </w:numPr>
        <w:spacing w:before="0" w:line="360" w:lineRule="auto"/>
        <w:ind w:left="720"/>
        <w:jc w:val="both"/>
      </w:pPr>
      <w:bookmarkStart w:id="245" w:name="_Toc136843442"/>
      <w:bookmarkStart w:id="246" w:name="_Toc163561057"/>
      <w:bookmarkStart w:id="247" w:name="_Toc197927636"/>
      <w:r w:rsidRPr="00FF6C9C">
        <w:t>ROBOTY ZIEMNE (ST – 02)</w:t>
      </w:r>
      <w:bookmarkEnd w:id="245"/>
      <w:bookmarkEnd w:id="246"/>
      <w:bookmarkEnd w:id="247"/>
    </w:p>
    <w:p w14:paraId="64CFF103" w14:textId="77777777" w:rsidR="007E2725" w:rsidRPr="007E2725" w:rsidRDefault="007E2725" w:rsidP="00612596">
      <w:pPr>
        <w:pStyle w:val="Akapitzlist"/>
        <w:keepNext/>
        <w:numPr>
          <w:ilvl w:val="0"/>
          <w:numId w:val="38"/>
        </w:numPr>
        <w:spacing w:after="60" w:line="360" w:lineRule="auto"/>
        <w:jc w:val="both"/>
        <w:outlineLvl w:val="0"/>
        <w:rPr>
          <w:rFonts w:cs="Arial"/>
          <w:b/>
          <w:bCs/>
          <w:vanish/>
          <w:kern w:val="32"/>
        </w:rPr>
      </w:pPr>
      <w:bookmarkStart w:id="248" w:name="_Toc136843443"/>
      <w:bookmarkStart w:id="249" w:name="_Toc163561058"/>
    </w:p>
    <w:p w14:paraId="185DF5BB" w14:textId="77777777" w:rsidR="00343FFD" w:rsidRPr="00FF6C9C" w:rsidRDefault="00343FFD" w:rsidP="00612596">
      <w:pPr>
        <w:pStyle w:val="Nagwek10"/>
        <w:numPr>
          <w:ilvl w:val="1"/>
          <w:numId w:val="38"/>
        </w:numPr>
        <w:spacing w:before="0" w:line="360" w:lineRule="auto"/>
        <w:ind w:left="567" w:hanging="567"/>
        <w:jc w:val="both"/>
        <w:rPr>
          <w:sz w:val="22"/>
          <w:szCs w:val="22"/>
        </w:rPr>
      </w:pPr>
      <w:bookmarkStart w:id="250" w:name="_Toc197927637"/>
      <w:r w:rsidRPr="00FF6C9C">
        <w:rPr>
          <w:sz w:val="22"/>
          <w:szCs w:val="22"/>
        </w:rPr>
        <w:t>Wstęp</w:t>
      </w:r>
      <w:bookmarkEnd w:id="248"/>
      <w:bookmarkEnd w:id="249"/>
      <w:bookmarkEnd w:id="250"/>
    </w:p>
    <w:p w14:paraId="67A8C127" w14:textId="77777777" w:rsidR="00343FFD" w:rsidRPr="00FF6C9C" w:rsidRDefault="00343FFD" w:rsidP="00612596">
      <w:pPr>
        <w:pStyle w:val="Nagwek2"/>
        <w:numPr>
          <w:ilvl w:val="2"/>
          <w:numId w:val="38"/>
        </w:numPr>
        <w:spacing w:before="60" w:line="360" w:lineRule="auto"/>
        <w:ind w:left="709" w:hanging="709"/>
        <w:jc w:val="both"/>
        <w:rPr>
          <w:i w:val="0"/>
          <w:iCs w:val="0"/>
          <w:sz w:val="22"/>
          <w:szCs w:val="22"/>
        </w:rPr>
      </w:pPr>
      <w:bookmarkStart w:id="251" w:name="_Toc136843444"/>
      <w:bookmarkStart w:id="252" w:name="_Toc163561059"/>
      <w:bookmarkStart w:id="253" w:name="_Toc197927638"/>
      <w:r w:rsidRPr="00FF6C9C">
        <w:rPr>
          <w:i w:val="0"/>
          <w:iCs w:val="0"/>
          <w:sz w:val="22"/>
          <w:szCs w:val="22"/>
        </w:rPr>
        <w:t>Przedmiot ST - 0</w:t>
      </w:r>
      <w:bookmarkEnd w:id="251"/>
      <w:r w:rsidRPr="00FF6C9C">
        <w:rPr>
          <w:i w:val="0"/>
          <w:iCs w:val="0"/>
          <w:sz w:val="22"/>
          <w:szCs w:val="22"/>
        </w:rPr>
        <w:t>2</w:t>
      </w:r>
      <w:bookmarkEnd w:id="252"/>
      <w:bookmarkEnd w:id="253"/>
    </w:p>
    <w:p w14:paraId="5006D42D" w14:textId="77777777" w:rsidR="00343FFD" w:rsidRPr="00FF6C9C" w:rsidRDefault="00343FFD" w:rsidP="00343FFD">
      <w:pPr>
        <w:tabs>
          <w:tab w:val="left" w:pos="720"/>
        </w:tabs>
        <w:spacing w:line="276" w:lineRule="auto"/>
        <w:jc w:val="both"/>
        <w:rPr>
          <w:rFonts w:cs="Arial"/>
        </w:rPr>
      </w:pPr>
      <w:r w:rsidRPr="00FF6C9C">
        <w:rPr>
          <w:rFonts w:cs="Arial"/>
        </w:rPr>
        <w:t>Przedmiotem ST - 02 jest zbiór wymagań w zakresie:</w:t>
      </w:r>
    </w:p>
    <w:p w14:paraId="3106A87A" w14:textId="77777777" w:rsidR="00343FFD" w:rsidRPr="00FF6C9C" w:rsidRDefault="00343FFD" w:rsidP="00612596">
      <w:pPr>
        <w:numPr>
          <w:ilvl w:val="0"/>
          <w:numId w:val="30"/>
        </w:numPr>
        <w:tabs>
          <w:tab w:val="left" w:pos="0"/>
        </w:tabs>
        <w:spacing w:line="276" w:lineRule="auto"/>
        <w:ind w:left="284" w:hanging="284"/>
        <w:jc w:val="both"/>
        <w:rPr>
          <w:rFonts w:cs="Arial"/>
        </w:rPr>
      </w:pPr>
      <w:r w:rsidRPr="00FF6C9C">
        <w:rPr>
          <w:rFonts w:cs="Arial"/>
        </w:rPr>
        <w:t>wykonania wykopów otwartych,</w:t>
      </w:r>
    </w:p>
    <w:p w14:paraId="677A19E6" w14:textId="77777777" w:rsidR="00343FFD" w:rsidRPr="00FF6C9C" w:rsidRDefault="00343FFD" w:rsidP="00612596">
      <w:pPr>
        <w:numPr>
          <w:ilvl w:val="0"/>
          <w:numId w:val="30"/>
        </w:numPr>
        <w:tabs>
          <w:tab w:val="left" w:pos="0"/>
        </w:tabs>
        <w:spacing w:line="276" w:lineRule="auto"/>
        <w:ind w:left="284" w:hanging="284"/>
        <w:jc w:val="both"/>
        <w:rPr>
          <w:rFonts w:cs="Arial"/>
        </w:rPr>
      </w:pPr>
      <w:r w:rsidRPr="00FF6C9C">
        <w:rPr>
          <w:rFonts w:cs="Arial"/>
        </w:rPr>
        <w:t>wykonania zasypki wykopów otwartych.</w:t>
      </w:r>
    </w:p>
    <w:p w14:paraId="524074A1" w14:textId="77777777" w:rsidR="00343FFD" w:rsidRPr="00FF6C9C" w:rsidRDefault="00343FFD" w:rsidP="00343FFD">
      <w:pPr>
        <w:tabs>
          <w:tab w:val="left" w:pos="0"/>
        </w:tabs>
        <w:spacing w:line="276" w:lineRule="auto"/>
        <w:jc w:val="both"/>
        <w:rPr>
          <w:rFonts w:cs="Arial"/>
        </w:rPr>
      </w:pPr>
    </w:p>
    <w:p w14:paraId="0DC729CB" w14:textId="77777777" w:rsidR="00343FFD" w:rsidRPr="00FF6C9C" w:rsidRDefault="00343FFD" w:rsidP="00343FFD">
      <w:pPr>
        <w:spacing w:line="276" w:lineRule="auto"/>
        <w:jc w:val="both"/>
      </w:pPr>
      <w:r w:rsidRPr="00FF6C9C">
        <w:t>W zakres robót wchodzą:</w:t>
      </w:r>
    </w:p>
    <w:tbl>
      <w:tblPr>
        <w:tblW w:w="5000" w:type="pct"/>
        <w:tblCellMar>
          <w:left w:w="0" w:type="dxa"/>
          <w:right w:w="0" w:type="dxa"/>
        </w:tblCellMar>
        <w:tblLook w:val="0000" w:firstRow="0" w:lastRow="0" w:firstColumn="0" w:lastColumn="0" w:noHBand="0" w:noVBand="0"/>
      </w:tblPr>
      <w:tblGrid>
        <w:gridCol w:w="2410"/>
        <w:gridCol w:w="6379"/>
      </w:tblGrid>
      <w:tr w:rsidR="007E2725" w:rsidRPr="00BB2710" w14:paraId="00A8A93C" w14:textId="77777777" w:rsidTr="007E2725">
        <w:trPr>
          <w:trHeight w:val="1618"/>
        </w:trPr>
        <w:tc>
          <w:tcPr>
            <w:tcW w:w="1371" w:type="pct"/>
            <w:shd w:val="clear" w:color="auto" w:fill="auto"/>
          </w:tcPr>
          <w:p w14:paraId="2C9B1A67" w14:textId="77777777" w:rsidR="007E2725" w:rsidRDefault="007E2725" w:rsidP="00E2634F">
            <w:pPr>
              <w:spacing w:line="276" w:lineRule="auto"/>
              <w:rPr>
                <w:rFonts w:cs="Arial"/>
              </w:rPr>
            </w:pPr>
          </w:p>
          <w:p w14:paraId="5550AA19" w14:textId="77777777" w:rsidR="007E2725" w:rsidRPr="00BB2710" w:rsidRDefault="007E2725" w:rsidP="00E2634F">
            <w:pPr>
              <w:spacing w:line="276" w:lineRule="auto"/>
              <w:rPr>
                <w:rFonts w:cs="Arial"/>
              </w:rPr>
            </w:pPr>
            <w:r>
              <w:rPr>
                <w:rFonts w:cs="Arial"/>
              </w:rPr>
              <w:t xml:space="preserve">CPV: </w:t>
            </w:r>
            <w:r w:rsidRPr="00BB2710">
              <w:rPr>
                <w:rFonts w:cs="Arial"/>
              </w:rPr>
              <w:t>45231110-9</w:t>
            </w:r>
          </w:p>
          <w:p w14:paraId="129A6244" w14:textId="77777777" w:rsidR="007E2725" w:rsidRPr="00BB2710" w:rsidRDefault="007E2725" w:rsidP="00E2634F">
            <w:pPr>
              <w:spacing w:line="276" w:lineRule="auto"/>
              <w:rPr>
                <w:rFonts w:cs="Arial"/>
              </w:rPr>
            </w:pPr>
            <w:r>
              <w:rPr>
                <w:rFonts w:cs="Arial"/>
              </w:rPr>
              <w:t xml:space="preserve">CPV: </w:t>
            </w:r>
            <w:r w:rsidRPr="00BB2710">
              <w:rPr>
                <w:rFonts w:cs="Arial"/>
              </w:rPr>
              <w:t>45000000-7</w:t>
            </w:r>
          </w:p>
          <w:p w14:paraId="47B894BB" w14:textId="77777777" w:rsidR="007E2725" w:rsidRPr="00BB2710" w:rsidRDefault="00452885" w:rsidP="00E2634F">
            <w:pPr>
              <w:spacing w:line="276" w:lineRule="auto"/>
              <w:rPr>
                <w:rFonts w:cs="Arial"/>
              </w:rPr>
            </w:pPr>
            <w:r>
              <w:rPr>
                <w:rFonts w:cs="Arial"/>
              </w:rPr>
              <w:t xml:space="preserve">CPV: </w:t>
            </w:r>
            <w:r w:rsidRPr="00452885">
              <w:rPr>
                <w:rFonts w:cs="Arial"/>
              </w:rPr>
              <w:t>45232000-2</w:t>
            </w:r>
          </w:p>
          <w:p w14:paraId="0F2EB576" w14:textId="77777777" w:rsidR="007E2725" w:rsidRPr="00BB2710" w:rsidRDefault="007E2725" w:rsidP="00E2634F">
            <w:pPr>
              <w:spacing w:line="276" w:lineRule="auto"/>
              <w:rPr>
                <w:rFonts w:cs="Arial"/>
              </w:rPr>
            </w:pPr>
          </w:p>
        </w:tc>
        <w:tc>
          <w:tcPr>
            <w:tcW w:w="3629" w:type="pct"/>
            <w:shd w:val="clear" w:color="auto" w:fill="auto"/>
          </w:tcPr>
          <w:p w14:paraId="0DF41616" w14:textId="77777777" w:rsidR="007E2725" w:rsidRDefault="007E2725" w:rsidP="00E2634F">
            <w:pPr>
              <w:spacing w:line="276" w:lineRule="auto"/>
              <w:rPr>
                <w:rFonts w:cs="Arial"/>
              </w:rPr>
            </w:pPr>
          </w:p>
          <w:p w14:paraId="67FFEF87" w14:textId="77777777" w:rsidR="007E2725" w:rsidRPr="00BB2710" w:rsidRDefault="007E2725" w:rsidP="00E2634F">
            <w:pPr>
              <w:spacing w:line="276" w:lineRule="auto"/>
              <w:rPr>
                <w:rFonts w:cs="Arial"/>
              </w:rPr>
            </w:pPr>
            <w:r w:rsidRPr="00BB2710">
              <w:rPr>
                <w:rFonts w:cs="Arial"/>
              </w:rPr>
              <w:t>Roboty budowlane w zakresie kładzenia rurociągów</w:t>
            </w:r>
          </w:p>
          <w:p w14:paraId="60950E52" w14:textId="77777777" w:rsidR="007E2725" w:rsidRDefault="007E2725" w:rsidP="00E2634F">
            <w:pPr>
              <w:spacing w:line="276" w:lineRule="auto"/>
              <w:rPr>
                <w:rFonts w:cs="Arial"/>
              </w:rPr>
            </w:pPr>
            <w:r w:rsidRPr="00BB2710">
              <w:rPr>
                <w:rFonts w:cs="Arial"/>
              </w:rPr>
              <w:t>Roboty budowlane</w:t>
            </w:r>
          </w:p>
          <w:p w14:paraId="5153386E" w14:textId="77777777" w:rsidR="007E2725" w:rsidRPr="00BB2710" w:rsidRDefault="00452885" w:rsidP="00452885">
            <w:pPr>
              <w:spacing w:line="276" w:lineRule="auto"/>
              <w:rPr>
                <w:rFonts w:eastAsia="Calibri" w:cs="Calibri"/>
              </w:rPr>
            </w:pPr>
            <w:r w:rsidRPr="00452885">
              <w:rPr>
                <w:rFonts w:eastAsia="Calibri" w:cs="Calibri"/>
              </w:rPr>
              <w:t>Roboty pomocnicze w zakresie rurociągów i kabli</w:t>
            </w:r>
          </w:p>
        </w:tc>
      </w:tr>
    </w:tbl>
    <w:p w14:paraId="61710B08" w14:textId="77777777" w:rsidR="00452885" w:rsidRDefault="00452885" w:rsidP="00343FFD">
      <w:pPr>
        <w:tabs>
          <w:tab w:val="left" w:pos="720"/>
        </w:tabs>
        <w:spacing w:line="276" w:lineRule="auto"/>
        <w:jc w:val="both"/>
        <w:rPr>
          <w:rFonts w:cs="Arial"/>
        </w:rPr>
      </w:pPr>
    </w:p>
    <w:p w14:paraId="48C12080" w14:textId="77777777" w:rsidR="00343FFD" w:rsidRPr="00FF6C9C" w:rsidRDefault="00343FFD" w:rsidP="00343FFD">
      <w:pPr>
        <w:tabs>
          <w:tab w:val="left" w:pos="720"/>
        </w:tabs>
        <w:spacing w:line="276" w:lineRule="auto"/>
        <w:jc w:val="both"/>
        <w:rPr>
          <w:rFonts w:cs="Arial"/>
        </w:rPr>
      </w:pPr>
      <w:r w:rsidRPr="00FF6C9C">
        <w:rPr>
          <w:rFonts w:cs="Arial"/>
        </w:rPr>
        <w:lastRenderedPageBreak/>
        <w:t xml:space="preserve">ST – 02 stanowi integralną część specyfikacji istotnych warunków zamówienia </w:t>
      </w:r>
      <w:r w:rsidRPr="00FF6C9C">
        <w:rPr>
          <w:rFonts w:cs="Arial"/>
        </w:rPr>
        <w:br/>
        <w:t>i dokumentów kontraktowych przy zlecaniu i realizacji wyżej wymienionych robót.</w:t>
      </w:r>
    </w:p>
    <w:p w14:paraId="3408B7B3" w14:textId="77777777" w:rsidR="00343FFD" w:rsidRPr="00FF6C9C" w:rsidRDefault="00343FFD" w:rsidP="00343FFD">
      <w:pPr>
        <w:tabs>
          <w:tab w:val="left" w:pos="720"/>
        </w:tabs>
        <w:jc w:val="both"/>
        <w:rPr>
          <w:rFonts w:cs="Arial"/>
          <w:sz w:val="20"/>
          <w:szCs w:val="21"/>
        </w:rPr>
      </w:pPr>
    </w:p>
    <w:p w14:paraId="4D7C28C4" w14:textId="77777777" w:rsidR="00343FFD" w:rsidRPr="00FF6C9C" w:rsidRDefault="00343FFD" w:rsidP="00612596">
      <w:pPr>
        <w:pStyle w:val="Nagwek2"/>
        <w:numPr>
          <w:ilvl w:val="2"/>
          <w:numId w:val="38"/>
        </w:numPr>
        <w:spacing w:before="60" w:line="360" w:lineRule="auto"/>
        <w:ind w:left="709" w:hanging="709"/>
        <w:jc w:val="both"/>
        <w:rPr>
          <w:i w:val="0"/>
          <w:iCs w:val="0"/>
          <w:sz w:val="22"/>
          <w:szCs w:val="22"/>
        </w:rPr>
      </w:pPr>
      <w:bookmarkStart w:id="254" w:name="_Toc136843445"/>
      <w:bookmarkStart w:id="255" w:name="_Toc163561060"/>
      <w:bookmarkStart w:id="256" w:name="_Toc197927639"/>
      <w:r w:rsidRPr="00FF6C9C">
        <w:rPr>
          <w:i w:val="0"/>
          <w:iCs w:val="0"/>
          <w:sz w:val="22"/>
          <w:szCs w:val="22"/>
        </w:rPr>
        <w:t>Zakres zastosowania ST - 0</w:t>
      </w:r>
      <w:bookmarkEnd w:id="254"/>
      <w:r w:rsidRPr="00FF6C9C">
        <w:rPr>
          <w:i w:val="0"/>
          <w:iCs w:val="0"/>
          <w:sz w:val="22"/>
          <w:szCs w:val="22"/>
        </w:rPr>
        <w:t>2</w:t>
      </w:r>
      <w:bookmarkEnd w:id="255"/>
      <w:bookmarkEnd w:id="256"/>
    </w:p>
    <w:p w14:paraId="2F34BFC5" w14:textId="2DFD0F03" w:rsidR="00452885" w:rsidRPr="00FF6C9C" w:rsidRDefault="00343FFD" w:rsidP="00452885">
      <w:pPr>
        <w:tabs>
          <w:tab w:val="left" w:pos="720"/>
        </w:tabs>
        <w:spacing w:line="276" w:lineRule="auto"/>
        <w:jc w:val="both"/>
      </w:pPr>
      <w:r w:rsidRPr="00FF6C9C">
        <w:rPr>
          <w:rFonts w:cs="Arial"/>
        </w:rPr>
        <w:t xml:space="preserve">Niniejsza ST - 02 stanowi część dokumentów przetargowych i winna być wykorzystana przez Oferentów, </w:t>
      </w:r>
      <w:r w:rsidR="00452885" w:rsidRPr="00FF6C9C">
        <w:rPr>
          <w:rFonts w:cs="Arial"/>
        </w:rPr>
        <w:t xml:space="preserve">biorących udział w postępowaniu o udzielenie zamówienia na </w:t>
      </w:r>
      <w:r w:rsidR="00452885" w:rsidRPr="00FF6C9C">
        <w:t>budowę</w:t>
      </w:r>
      <w:r w:rsidR="00452885" w:rsidRPr="00FF6C9C">
        <w:rPr>
          <w:rFonts w:cs="Arial"/>
        </w:rPr>
        <w:t xml:space="preserve"> </w:t>
      </w:r>
      <w:r w:rsidR="00E64B2D">
        <w:t>przyłącza kanalizacji sanitarnej zakładu ZUW Dziećkowice</w:t>
      </w:r>
      <w:r w:rsidR="00452885" w:rsidRPr="00FF6C9C">
        <w:t>.</w:t>
      </w:r>
    </w:p>
    <w:p w14:paraId="15ADB6DF" w14:textId="77777777" w:rsidR="00343FFD" w:rsidRPr="00FF6C9C" w:rsidRDefault="00343FFD" w:rsidP="00343FFD">
      <w:pPr>
        <w:tabs>
          <w:tab w:val="left" w:pos="720"/>
        </w:tabs>
        <w:spacing w:line="276" w:lineRule="auto"/>
        <w:jc w:val="both"/>
      </w:pPr>
    </w:p>
    <w:p w14:paraId="444D355F" w14:textId="77777777" w:rsidR="00343FFD" w:rsidRPr="00FF6C9C" w:rsidRDefault="00343FFD" w:rsidP="00343FFD">
      <w:pPr>
        <w:tabs>
          <w:tab w:val="left" w:pos="720"/>
        </w:tabs>
        <w:spacing w:line="276" w:lineRule="auto"/>
        <w:jc w:val="both"/>
        <w:rPr>
          <w:rFonts w:cs="Arial"/>
        </w:rPr>
      </w:pPr>
      <w:r w:rsidRPr="00FF6C9C">
        <w:t xml:space="preserve">ST - 02 należy traktować i stosować na równi z pozostałymi dokumentami tworzącymi całość dokumentacji przetargowej.  </w:t>
      </w:r>
    </w:p>
    <w:p w14:paraId="6105455E" w14:textId="77777777" w:rsidR="00343FFD" w:rsidRPr="00FF6C9C" w:rsidRDefault="00343FFD" w:rsidP="00343FFD">
      <w:pPr>
        <w:tabs>
          <w:tab w:val="left" w:pos="720"/>
        </w:tabs>
        <w:jc w:val="both"/>
      </w:pPr>
    </w:p>
    <w:p w14:paraId="22430868" w14:textId="77777777" w:rsidR="00343FFD" w:rsidRPr="00FF6C9C" w:rsidRDefault="00343FFD" w:rsidP="00612596">
      <w:pPr>
        <w:pStyle w:val="Nagwek2"/>
        <w:numPr>
          <w:ilvl w:val="2"/>
          <w:numId w:val="38"/>
        </w:numPr>
        <w:spacing w:before="60" w:line="360" w:lineRule="auto"/>
        <w:ind w:left="709" w:hanging="709"/>
        <w:jc w:val="both"/>
        <w:rPr>
          <w:i w:val="0"/>
          <w:iCs w:val="0"/>
          <w:sz w:val="22"/>
          <w:szCs w:val="22"/>
        </w:rPr>
      </w:pPr>
      <w:bookmarkStart w:id="257" w:name="_Toc136843446"/>
      <w:bookmarkStart w:id="258" w:name="_Toc163561061"/>
      <w:bookmarkStart w:id="259" w:name="_Toc197927640"/>
      <w:r w:rsidRPr="00FF6C9C">
        <w:rPr>
          <w:i w:val="0"/>
          <w:iCs w:val="0"/>
          <w:sz w:val="22"/>
          <w:szCs w:val="22"/>
        </w:rPr>
        <w:t>Zakres robót objętych ST - 0</w:t>
      </w:r>
      <w:bookmarkEnd w:id="257"/>
      <w:r w:rsidRPr="00FF6C9C">
        <w:rPr>
          <w:i w:val="0"/>
          <w:iCs w:val="0"/>
          <w:sz w:val="22"/>
          <w:szCs w:val="22"/>
        </w:rPr>
        <w:t>2</w:t>
      </w:r>
      <w:bookmarkEnd w:id="258"/>
      <w:bookmarkEnd w:id="259"/>
    </w:p>
    <w:p w14:paraId="00A64EC8" w14:textId="544F6B20" w:rsidR="00343FFD" w:rsidRPr="00FF6C9C" w:rsidRDefault="00343FFD" w:rsidP="00343FFD">
      <w:pPr>
        <w:tabs>
          <w:tab w:val="left" w:pos="720"/>
        </w:tabs>
        <w:spacing w:line="276" w:lineRule="auto"/>
        <w:jc w:val="both"/>
        <w:rPr>
          <w:rFonts w:cs="Arial"/>
        </w:rPr>
      </w:pPr>
      <w:r w:rsidRPr="00FF6C9C">
        <w:rPr>
          <w:rFonts w:cs="Arial"/>
        </w:rPr>
        <w:t xml:space="preserve">Roboty, których dotyczy </w:t>
      </w:r>
      <w:r w:rsidRPr="00FF6C9C">
        <w:t>ST - 02</w:t>
      </w:r>
      <w:r w:rsidRPr="00FF6C9C">
        <w:rPr>
          <w:rFonts w:cs="Arial"/>
        </w:rPr>
        <w:t xml:space="preserve">, obejmują wszystkie czynności podstawowe, pomocnicze i towarzyszące występujące przy wykonywaniu robót ziemnych związanych z budową </w:t>
      </w:r>
      <w:r w:rsidR="00B548CE">
        <w:rPr>
          <w:rFonts w:cs="Arial"/>
        </w:rPr>
        <w:t>przyłącza kanalizacyjnego w Imielinie</w:t>
      </w:r>
      <w:r w:rsidRPr="00FF6C9C">
        <w:rPr>
          <w:rFonts w:cs="Arial"/>
        </w:rPr>
        <w:t>.</w:t>
      </w:r>
    </w:p>
    <w:p w14:paraId="07290FB3" w14:textId="77777777" w:rsidR="00343FFD" w:rsidRPr="00FF6C9C" w:rsidRDefault="00343FFD" w:rsidP="00343FFD">
      <w:pPr>
        <w:tabs>
          <w:tab w:val="left" w:pos="720"/>
        </w:tabs>
        <w:spacing w:line="276" w:lineRule="auto"/>
        <w:jc w:val="both"/>
        <w:rPr>
          <w:rFonts w:cs="Arial"/>
        </w:rPr>
      </w:pPr>
    </w:p>
    <w:p w14:paraId="4D4BEC9E" w14:textId="77777777" w:rsidR="00343FFD" w:rsidRPr="00FF6C9C" w:rsidRDefault="00343FFD" w:rsidP="00612596">
      <w:pPr>
        <w:pStyle w:val="Nagwek2"/>
        <w:numPr>
          <w:ilvl w:val="2"/>
          <w:numId w:val="38"/>
        </w:numPr>
        <w:spacing w:before="60" w:line="360" w:lineRule="auto"/>
        <w:ind w:left="709" w:hanging="709"/>
        <w:jc w:val="both"/>
        <w:rPr>
          <w:i w:val="0"/>
          <w:iCs w:val="0"/>
          <w:sz w:val="22"/>
          <w:szCs w:val="22"/>
        </w:rPr>
      </w:pPr>
      <w:bookmarkStart w:id="260" w:name="_Toc136843447"/>
      <w:bookmarkStart w:id="261" w:name="_Toc163561062"/>
      <w:bookmarkStart w:id="262" w:name="_Toc197927641"/>
      <w:r w:rsidRPr="00FF6C9C">
        <w:rPr>
          <w:i w:val="0"/>
          <w:iCs w:val="0"/>
          <w:sz w:val="22"/>
          <w:szCs w:val="22"/>
        </w:rPr>
        <w:t>Pojęcia podstawowe</w:t>
      </w:r>
      <w:bookmarkEnd w:id="260"/>
      <w:bookmarkEnd w:id="261"/>
      <w:bookmarkEnd w:id="262"/>
    </w:p>
    <w:p w14:paraId="74C13D47" w14:textId="77777777" w:rsidR="00343FFD" w:rsidRPr="00FF6C9C" w:rsidRDefault="00343FFD" w:rsidP="00343FFD">
      <w:pPr>
        <w:tabs>
          <w:tab w:val="left" w:pos="0"/>
        </w:tabs>
        <w:autoSpaceDE w:val="0"/>
        <w:autoSpaceDN w:val="0"/>
        <w:adjustRightInd w:val="0"/>
        <w:spacing w:line="276" w:lineRule="auto"/>
        <w:jc w:val="both"/>
      </w:pPr>
      <w:r w:rsidRPr="00FF6C9C">
        <w:t xml:space="preserve">Użyte określenia są zgodne z punktem </w:t>
      </w:r>
      <w:r w:rsidRPr="00FF6C9C">
        <w:rPr>
          <w:i/>
          <w:iCs/>
        </w:rPr>
        <w:t xml:space="preserve">1.1.4. Pojęcia podstawowe </w:t>
      </w:r>
      <w:r w:rsidRPr="00FF6C9C">
        <w:t>oraz dodatkowo należy rozumieć w każdym przypadku następująco:</w:t>
      </w:r>
    </w:p>
    <w:p w14:paraId="3458C714" w14:textId="77777777" w:rsidR="00343FFD" w:rsidRPr="00FF6C9C" w:rsidRDefault="00343FFD" w:rsidP="00343FFD">
      <w:pPr>
        <w:tabs>
          <w:tab w:val="left" w:pos="0"/>
        </w:tabs>
        <w:autoSpaceDE w:val="0"/>
        <w:autoSpaceDN w:val="0"/>
        <w:adjustRightInd w:val="0"/>
        <w:spacing w:line="276" w:lineRule="auto"/>
        <w:jc w:val="both"/>
      </w:pPr>
    </w:p>
    <w:p w14:paraId="4CDA0E86" w14:textId="77777777" w:rsidR="00343FFD" w:rsidRPr="00FF6C9C" w:rsidRDefault="00343FFD" w:rsidP="00343FFD">
      <w:pPr>
        <w:tabs>
          <w:tab w:val="left" w:pos="0"/>
        </w:tabs>
        <w:autoSpaceDE w:val="0"/>
        <w:autoSpaceDN w:val="0"/>
        <w:adjustRightInd w:val="0"/>
        <w:spacing w:line="276" w:lineRule="auto"/>
        <w:jc w:val="both"/>
      </w:pPr>
      <w:r w:rsidRPr="00FF6C9C">
        <w:rPr>
          <w:b/>
          <w:bCs/>
          <w:i/>
          <w:iCs/>
        </w:rPr>
        <w:t>Wykop</w:t>
      </w:r>
      <w:r w:rsidRPr="00FF6C9C">
        <w:t xml:space="preserve"> – dół szeroko- i wąskoprzestrzenny liniowy dla fundamentów lub dla urządzeń instalacji podziemnych (rurociągów, kabli itp.) oraz miejsca rozbiórki nasypów, wałów lub hałd ziemnych.</w:t>
      </w:r>
    </w:p>
    <w:p w14:paraId="646C16B9" w14:textId="77777777" w:rsidR="00343FFD" w:rsidRPr="00FF6C9C" w:rsidRDefault="00343FFD" w:rsidP="00343FFD">
      <w:pPr>
        <w:tabs>
          <w:tab w:val="left" w:pos="0"/>
        </w:tabs>
        <w:autoSpaceDE w:val="0"/>
        <w:autoSpaceDN w:val="0"/>
        <w:adjustRightInd w:val="0"/>
        <w:spacing w:line="276" w:lineRule="auto"/>
        <w:jc w:val="both"/>
      </w:pPr>
    </w:p>
    <w:p w14:paraId="21B0B490" w14:textId="77777777" w:rsidR="00343FFD" w:rsidRPr="00FF6C9C" w:rsidRDefault="00343FFD" w:rsidP="00343FFD">
      <w:pPr>
        <w:tabs>
          <w:tab w:val="left" w:pos="0"/>
        </w:tabs>
        <w:autoSpaceDE w:val="0"/>
        <w:autoSpaceDN w:val="0"/>
        <w:adjustRightInd w:val="0"/>
        <w:spacing w:line="276" w:lineRule="auto"/>
        <w:jc w:val="both"/>
      </w:pPr>
      <w:r w:rsidRPr="00FF6C9C">
        <w:rPr>
          <w:b/>
          <w:bCs/>
          <w:i/>
          <w:iCs/>
        </w:rPr>
        <w:t xml:space="preserve">Wykop liniowy </w:t>
      </w:r>
      <w:r w:rsidRPr="00FF6C9C">
        <w:t>– wykop wykonywany na wąskim, lecz długim pasie terenu, którego zasadniczym wymiarem jest długość.</w:t>
      </w:r>
    </w:p>
    <w:p w14:paraId="130BCDBC" w14:textId="77777777" w:rsidR="00343FFD" w:rsidRPr="00FF6C9C" w:rsidRDefault="00343FFD" w:rsidP="00343FFD">
      <w:pPr>
        <w:tabs>
          <w:tab w:val="left" w:pos="0"/>
        </w:tabs>
        <w:autoSpaceDE w:val="0"/>
        <w:autoSpaceDN w:val="0"/>
        <w:adjustRightInd w:val="0"/>
        <w:spacing w:line="276" w:lineRule="auto"/>
        <w:jc w:val="both"/>
      </w:pPr>
    </w:p>
    <w:p w14:paraId="46E05B78" w14:textId="77777777" w:rsidR="00343FFD" w:rsidRPr="00FF6C9C" w:rsidRDefault="00343FFD" w:rsidP="00343FFD">
      <w:pPr>
        <w:tabs>
          <w:tab w:val="left" w:pos="0"/>
        </w:tabs>
        <w:autoSpaceDE w:val="0"/>
        <w:autoSpaceDN w:val="0"/>
        <w:adjustRightInd w:val="0"/>
        <w:spacing w:line="276" w:lineRule="auto"/>
        <w:jc w:val="both"/>
      </w:pPr>
      <w:r w:rsidRPr="00FF6C9C">
        <w:rPr>
          <w:b/>
          <w:bCs/>
          <w:i/>
          <w:iCs/>
        </w:rPr>
        <w:t xml:space="preserve">Wykop wąskoprzestrzenny (wykop wąski) – </w:t>
      </w:r>
      <w:r w:rsidRPr="00FF6C9C">
        <w:t xml:space="preserve">wykop o szerokości dna 0,8-2,5m </w:t>
      </w:r>
      <w:r w:rsidRPr="00FF6C9C">
        <w:br/>
        <w:t>i o długości powyżej 1,50m.</w:t>
      </w:r>
    </w:p>
    <w:p w14:paraId="2821F0F3" w14:textId="77777777" w:rsidR="00343FFD" w:rsidRPr="00FF6C9C" w:rsidRDefault="00343FFD" w:rsidP="00343FFD">
      <w:pPr>
        <w:tabs>
          <w:tab w:val="left" w:pos="0"/>
        </w:tabs>
        <w:autoSpaceDE w:val="0"/>
        <w:autoSpaceDN w:val="0"/>
        <w:adjustRightInd w:val="0"/>
        <w:spacing w:line="276" w:lineRule="auto"/>
        <w:jc w:val="both"/>
      </w:pPr>
    </w:p>
    <w:p w14:paraId="39255266" w14:textId="77777777" w:rsidR="00343FFD" w:rsidRPr="00FF6C9C" w:rsidRDefault="00343FFD" w:rsidP="00343FFD">
      <w:pPr>
        <w:tabs>
          <w:tab w:val="left" w:pos="0"/>
        </w:tabs>
        <w:autoSpaceDE w:val="0"/>
        <w:autoSpaceDN w:val="0"/>
        <w:adjustRightInd w:val="0"/>
        <w:spacing w:line="276" w:lineRule="auto"/>
        <w:jc w:val="both"/>
      </w:pPr>
      <w:r w:rsidRPr="00FF6C9C">
        <w:rPr>
          <w:b/>
          <w:bCs/>
          <w:i/>
          <w:iCs/>
        </w:rPr>
        <w:t>Głębokość wykopu</w:t>
      </w:r>
      <w:r w:rsidRPr="00FF6C9C">
        <w:t xml:space="preserve"> – odległość pionowa między dnem wykopu a powierzchnią terenu po</w:t>
      </w:r>
    </w:p>
    <w:p w14:paraId="67D6EEC4" w14:textId="77777777" w:rsidR="00343FFD" w:rsidRPr="00FF6C9C" w:rsidRDefault="00343FFD" w:rsidP="00343FFD">
      <w:pPr>
        <w:tabs>
          <w:tab w:val="left" w:pos="0"/>
        </w:tabs>
        <w:autoSpaceDE w:val="0"/>
        <w:autoSpaceDN w:val="0"/>
        <w:adjustRightInd w:val="0"/>
        <w:spacing w:line="276" w:lineRule="auto"/>
        <w:jc w:val="both"/>
      </w:pPr>
      <w:r w:rsidRPr="00FF6C9C">
        <w:t>zdjęciu warstwy ziemi urodzajnej.</w:t>
      </w:r>
    </w:p>
    <w:p w14:paraId="3B92BBA1" w14:textId="77777777" w:rsidR="00343FFD" w:rsidRPr="00FF6C9C" w:rsidRDefault="00343FFD" w:rsidP="00343FFD">
      <w:pPr>
        <w:tabs>
          <w:tab w:val="left" w:pos="0"/>
        </w:tabs>
        <w:autoSpaceDE w:val="0"/>
        <w:autoSpaceDN w:val="0"/>
        <w:adjustRightInd w:val="0"/>
        <w:spacing w:line="276" w:lineRule="auto"/>
        <w:jc w:val="both"/>
      </w:pPr>
    </w:p>
    <w:p w14:paraId="0734F4F2" w14:textId="77777777" w:rsidR="00343FFD" w:rsidRPr="00FF6C9C" w:rsidRDefault="00343FFD" w:rsidP="00343FFD">
      <w:pPr>
        <w:tabs>
          <w:tab w:val="left" w:pos="0"/>
        </w:tabs>
        <w:autoSpaceDE w:val="0"/>
        <w:autoSpaceDN w:val="0"/>
        <w:adjustRightInd w:val="0"/>
        <w:spacing w:line="276" w:lineRule="auto"/>
        <w:jc w:val="both"/>
      </w:pPr>
      <w:r w:rsidRPr="00FF6C9C">
        <w:rPr>
          <w:b/>
          <w:bCs/>
          <w:i/>
          <w:iCs/>
        </w:rPr>
        <w:t>Wykop płytki</w:t>
      </w:r>
      <w:r w:rsidRPr="00FF6C9C">
        <w:t xml:space="preserve"> – wykop, którego głębokość jest mniejsza niż 1m.</w:t>
      </w:r>
    </w:p>
    <w:p w14:paraId="15A59925" w14:textId="77777777" w:rsidR="00343FFD" w:rsidRPr="00FF6C9C" w:rsidRDefault="00343FFD" w:rsidP="00343FFD">
      <w:pPr>
        <w:tabs>
          <w:tab w:val="left" w:pos="0"/>
        </w:tabs>
        <w:autoSpaceDE w:val="0"/>
        <w:autoSpaceDN w:val="0"/>
        <w:adjustRightInd w:val="0"/>
        <w:spacing w:line="276" w:lineRule="auto"/>
        <w:jc w:val="both"/>
      </w:pPr>
    </w:p>
    <w:p w14:paraId="0CF0E0E2" w14:textId="77777777" w:rsidR="00343FFD" w:rsidRPr="00FF6C9C" w:rsidRDefault="00343FFD" w:rsidP="00343FFD">
      <w:pPr>
        <w:tabs>
          <w:tab w:val="left" w:pos="0"/>
        </w:tabs>
        <w:autoSpaceDE w:val="0"/>
        <w:autoSpaceDN w:val="0"/>
        <w:adjustRightInd w:val="0"/>
        <w:spacing w:line="276" w:lineRule="auto"/>
        <w:jc w:val="both"/>
      </w:pPr>
      <w:r w:rsidRPr="00FF6C9C">
        <w:rPr>
          <w:b/>
          <w:bCs/>
          <w:i/>
          <w:iCs/>
        </w:rPr>
        <w:t>Wykop średni</w:t>
      </w:r>
      <w:r w:rsidRPr="00FF6C9C">
        <w:t xml:space="preserve"> – wykop, którego głębokość jest zawarta w granicach od 1 do 3m.</w:t>
      </w:r>
    </w:p>
    <w:p w14:paraId="0FEFF9AC" w14:textId="77777777" w:rsidR="00343FFD" w:rsidRPr="00FF6C9C" w:rsidRDefault="00343FFD" w:rsidP="00343FFD">
      <w:pPr>
        <w:tabs>
          <w:tab w:val="left" w:pos="0"/>
        </w:tabs>
        <w:autoSpaceDE w:val="0"/>
        <w:autoSpaceDN w:val="0"/>
        <w:adjustRightInd w:val="0"/>
        <w:spacing w:line="276" w:lineRule="auto"/>
        <w:jc w:val="both"/>
      </w:pPr>
    </w:p>
    <w:p w14:paraId="0449FE79" w14:textId="77777777" w:rsidR="00343FFD" w:rsidRPr="00FF6C9C" w:rsidRDefault="00343FFD" w:rsidP="00343FFD">
      <w:pPr>
        <w:tabs>
          <w:tab w:val="left" w:pos="0"/>
        </w:tabs>
        <w:autoSpaceDE w:val="0"/>
        <w:autoSpaceDN w:val="0"/>
        <w:adjustRightInd w:val="0"/>
        <w:spacing w:line="276" w:lineRule="auto"/>
        <w:jc w:val="both"/>
      </w:pPr>
      <w:r w:rsidRPr="00FF6C9C">
        <w:rPr>
          <w:b/>
          <w:bCs/>
          <w:i/>
          <w:iCs/>
        </w:rPr>
        <w:t>Wykop głęboki</w:t>
      </w:r>
      <w:r w:rsidRPr="00FF6C9C">
        <w:t xml:space="preserve"> – wykop, którego głębokość przekracza 3m.</w:t>
      </w:r>
    </w:p>
    <w:p w14:paraId="25B42A45" w14:textId="77777777" w:rsidR="00343FFD" w:rsidRPr="00FF6C9C" w:rsidRDefault="00343FFD" w:rsidP="00343FFD">
      <w:pPr>
        <w:tabs>
          <w:tab w:val="left" w:pos="0"/>
        </w:tabs>
        <w:autoSpaceDE w:val="0"/>
        <w:autoSpaceDN w:val="0"/>
        <w:adjustRightInd w:val="0"/>
        <w:spacing w:line="276" w:lineRule="auto"/>
        <w:jc w:val="both"/>
      </w:pPr>
    </w:p>
    <w:p w14:paraId="0BC66965" w14:textId="77777777" w:rsidR="00343FFD" w:rsidRPr="00FF6C9C" w:rsidRDefault="00343FFD" w:rsidP="00343FFD">
      <w:pPr>
        <w:tabs>
          <w:tab w:val="left" w:pos="0"/>
        </w:tabs>
        <w:autoSpaceDE w:val="0"/>
        <w:autoSpaceDN w:val="0"/>
        <w:adjustRightInd w:val="0"/>
        <w:spacing w:line="276" w:lineRule="auto"/>
        <w:jc w:val="both"/>
      </w:pPr>
      <w:r w:rsidRPr="00FF6C9C">
        <w:rPr>
          <w:b/>
          <w:bCs/>
          <w:i/>
          <w:iCs/>
        </w:rPr>
        <w:t>Ukop</w:t>
      </w:r>
      <w:r w:rsidRPr="00FF6C9C">
        <w:t xml:space="preserve"> – miejsce pozyskania gruntu do wykonania zasypki lub nasypów, położony </w:t>
      </w:r>
      <w:r w:rsidRPr="00FF6C9C">
        <w:br/>
        <w:t>w obrębie obiektu kubaturowego.</w:t>
      </w:r>
    </w:p>
    <w:p w14:paraId="55C5F060" w14:textId="77777777" w:rsidR="00343FFD" w:rsidRPr="00FF6C9C" w:rsidRDefault="00343FFD" w:rsidP="00343FFD">
      <w:pPr>
        <w:tabs>
          <w:tab w:val="left" w:pos="0"/>
        </w:tabs>
        <w:autoSpaceDE w:val="0"/>
        <w:autoSpaceDN w:val="0"/>
        <w:adjustRightInd w:val="0"/>
        <w:spacing w:line="276" w:lineRule="auto"/>
        <w:jc w:val="both"/>
      </w:pPr>
    </w:p>
    <w:p w14:paraId="25A384EB" w14:textId="77777777" w:rsidR="00343FFD" w:rsidRPr="00FF6C9C" w:rsidRDefault="00343FFD" w:rsidP="00343FFD">
      <w:pPr>
        <w:tabs>
          <w:tab w:val="left" w:pos="0"/>
        </w:tabs>
        <w:autoSpaceDE w:val="0"/>
        <w:autoSpaceDN w:val="0"/>
        <w:adjustRightInd w:val="0"/>
        <w:spacing w:line="276" w:lineRule="auto"/>
        <w:jc w:val="both"/>
      </w:pPr>
      <w:r w:rsidRPr="00FF6C9C">
        <w:rPr>
          <w:b/>
          <w:bCs/>
          <w:i/>
          <w:iCs/>
        </w:rPr>
        <w:t xml:space="preserve">Dokop </w:t>
      </w:r>
      <w:r w:rsidRPr="00FF6C9C">
        <w:t>– miejsce pozyskania gruntu do wykonania zasypki wykopu fundamentowego lub</w:t>
      </w:r>
    </w:p>
    <w:p w14:paraId="0D2EF062" w14:textId="77777777" w:rsidR="00343FFD" w:rsidRPr="00FF6C9C" w:rsidRDefault="00343FFD" w:rsidP="00343FFD">
      <w:pPr>
        <w:tabs>
          <w:tab w:val="left" w:pos="0"/>
        </w:tabs>
        <w:autoSpaceDE w:val="0"/>
        <w:autoSpaceDN w:val="0"/>
        <w:adjustRightInd w:val="0"/>
        <w:spacing w:line="276" w:lineRule="auto"/>
        <w:jc w:val="both"/>
      </w:pPr>
      <w:r w:rsidRPr="00FF6C9C">
        <w:t>wykonania nasypów, położone poza placem budowy.</w:t>
      </w:r>
    </w:p>
    <w:p w14:paraId="5CC89E3D" w14:textId="77777777" w:rsidR="00343FFD" w:rsidRPr="00FF6C9C" w:rsidRDefault="00343FFD" w:rsidP="00343FFD">
      <w:pPr>
        <w:tabs>
          <w:tab w:val="left" w:pos="0"/>
        </w:tabs>
        <w:autoSpaceDE w:val="0"/>
        <w:autoSpaceDN w:val="0"/>
        <w:adjustRightInd w:val="0"/>
        <w:spacing w:line="276" w:lineRule="auto"/>
        <w:jc w:val="both"/>
      </w:pPr>
    </w:p>
    <w:p w14:paraId="176B84AC" w14:textId="77777777" w:rsidR="00343FFD" w:rsidRPr="00FF6C9C" w:rsidRDefault="00343FFD" w:rsidP="00343FFD">
      <w:pPr>
        <w:tabs>
          <w:tab w:val="left" w:pos="0"/>
        </w:tabs>
        <w:autoSpaceDE w:val="0"/>
        <w:autoSpaceDN w:val="0"/>
        <w:adjustRightInd w:val="0"/>
        <w:spacing w:line="276" w:lineRule="auto"/>
        <w:jc w:val="both"/>
      </w:pPr>
      <w:r w:rsidRPr="00FF6C9C">
        <w:rPr>
          <w:b/>
          <w:bCs/>
          <w:i/>
          <w:iCs/>
        </w:rPr>
        <w:t xml:space="preserve">Odkład </w:t>
      </w:r>
      <w:r w:rsidRPr="00FF6C9C">
        <w:t xml:space="preserve">– miejsce wbudowania lub składowania (odwiezienia) gruntów pozyskanych </w:t>
      </w:r>
      <w:r w:rsidRPr="00FF6C9C">
        <w:br/>
        <w:t>w czasie wykonywania wykopów, a nie wykorzystanych do budowy obiektu oraz innych prac związanych z tym obiektem.</w:t>
      </w:r>
    </w:p>
    <w:p w14:paraId="12CD6D4A" w14:textId="77777777" w:rsidR="00343FFD" w:rsidRPr="00FF6C9C" w:rsidRDefault="00343FFD" w:rsidP="00343FFD">
      <w:pPr>
        <w:tabs>
          <w:tab w:val="left" w:pos="0"/>
        </w:tabs>
        <w:autoSpaceDE w:val="0"/>
        <w:autoSpaceDN w:val="0"/>
        <w:adjustRightInd w:val="0"/>
        <w:spacing w:line="276" w:lineRule="auto"/>
        <w:jc w:val="both"/>
      </w:pPr>
    </w:p>
    <w:p w14:paraId="6DE66933" w14:textId="77777777" w:rsidR="00343FFD" w:rsidRPr="00FF6C9C" w:rsidRDefault="00343FFD" w:rsidP="00343FFD">
      <w:pPr>
        <w:tabs>
          <w:tab w:val="left" w:pos="0"/>
        </w:tabs>
        <w:autoSpaceDE w:val="0"/>
        <w:autoSpaceDN w:val="0"/>
        <w:adjustRightInd w:val="0"/>
        <w:spacing w:line="276" w:lineRule="auto"/>
        <w:jc w:val="both"/>
      </w:pPr>
      <w:r w:rsidRPr="00FF6C9C">
        <w:rPr>
          <w:b/>
          <w:bCs/>
          <w:i/>
          <w:iCs/>
        </w:rPr>
        <w:t>Wskaźnik zagęszczenia gruntu</w:t>
      </w:r>
      <w:r w:rsidRPr="00FF6C9C">
        <w:t xml:space="preserve"> – wielkość charakteryzująca stan zagęszczenia gruntu, określona wg wzoru:</w:t>
      </w:r>
    </w:p>
    <w:p w14:paraId="3B5EC802" w14:textId="77777777" w:rsidR="00343FFD" w:rsidRPr="00FF6C9C" w:rsidRDefault="00343FFD" w:rsidP="00343FFD">
      <w:pPr>
        <w:tabs>
          <w:tab w:val="left" w:pos="0"/>
        </w:tabs>
        <w:autoSpaceDE w:val="0"/>
        <w:autoSpaceDN w:val="0"/>
        <w:adjustRightInd w:val="0"/>
        <w:spacing w:line="276" w:lineRule="auto"/>
        <w:jc w:val="center"/>
      </w:pPr>
      <w:r w:rsidRPr="00FF6C9C">
        <w:t>Is = ρd / ρds</w:t>
      </w:r>
    </w:p>
    <w:p w14:paraId="3E2BBF95" w14:textId="77777777" w:rsidR="00343FFD" w:rsidRPr="00FF6C9C" w:rsidRDefault="00343FFD" w:rsidP="00343FFD">
      <w:pPr>
        <w:tabs>
          <w:tab w:val="left" w:pos="0"/>
        </w:tabs>
        <w:autoSpaceDE w:val="0"/>
        <w:autoSpaceDN w:val="0"/>
        <w:adjustRightInd w:val="0"/>
        <w:spacing w:line="276" w:lineRule="auto"/>
        <w:jc w:val="both"/>
      </w:pPr>
      <w:r w:rsidRPr="00FF6C9C">
        <w:t>gdzie:</w:t>
      </w:r>
    </w:p>
    <w:p w14:paraId="2F617C37" w14:textId="77777777" w:rsidR="00343FFD" w:rsidRPr="00FF6C9C" w:rsidRDefault="00343FFD" w:rsidP="00343FFD">
      <w:pPr>
        <w:tabs>
          <w:tab w:val="left" w:pos="0"/>
        </w:tabs>
        <w:autoSpaceDE w:val="0"/>
        <w:autoSpaceDN w:val="0"/>
        <w:adjustRightInd w:val="0"/>
        <w:spacing w:line="276" w:lineRule="auto"/>
        <w:jc w:val="both"/>
      </w:pPr>
      <w:r w:rsidRPr="00FF6C9C">
        <w:t>ρd – gęstość objętościowa szkieletu zagęszczonego gruntu [mg/m</w:t>
      </w:r>
      <w:r w:rsidRPr="00FF6C9C">
        <w:rPr>
          <w:vertAlign w:val="superscript"/>
        </w:rPr>
        <w:t>3</w:t>
      </w:r>
      <w:r w:rsidRPr="00FF6C9C">
        <w:t>[,</w:t>
      </w:r>
    </w:p>
    <w:p w14:paraId="49E70F97" w14:textId="77777777" w:rsidR="00343FFD" w:rsidRPr="00FF6C9C" w:rsidRDefault="00343FFD" w:rsidP="00343FFD">
      <w:pPr>
        <w:tabs>
          <w:tab w:val="left" w:pos="0"/>
        </w:tabs>
        <w:autoSpaceDE w:val="0"/>
        <w:autoSpaceDN w:val="0"/>
        <w:adjustRightInd w:val="0"/>
        <w:spacing w:line="276" w:lineRule="auto"/>
        <w:jc w:val="both"/>
      </w:pPr>
      <w:r w:rsidRPr="00FF6C9C">
        <w:t xml:space="preserve">ρds – maksymalna gęstość objętościowa szkieletu gruntowego przy wilgotności optymalnej, określona w próbie Proctora, służąca do oceny zagęszczenia gruntu </w:t>
      </w:r>
      <w:r w:rsidRPr="00FF6C9C">
        <w:br/>
        <w:t>w robotach ziemnych, badana zgodnie z normą BN-77/8931-12 [mg/m</w:t>
      </w:r>
      <w:r w:rsidRPr="00FF6C9C">
        <w:rPr>
          <w:vertAlign w:val="superscript"/>
        </w:rPr>
        <w:t>3</w:t>
      </w:r>
      <w:r w:rsidRPr="00FF6C9C">
        <w:t>].</w:t>
      </w:r>
    </w:p>
    <w:p w14:paraId="404DE3E1" w14:textId="77777777" w:rsidR="00343FFD" w:rsidRPr="00FF6C9C" w:rsidRDefault="00343FFD" w:rsidP="00343FFD">
      <w:pPr>
        <w:tabs>
          <w:tab w:val="left" w:pos="0"/>
        </w:tabs>
        <w:autoSpaceDE w:val="0"/>
        <w:autoSpaceDN w:val="0"/>
        <w:adjustRightInd w:val="0"/>
        <w:spacing w:line="276" w:lineRule="auto"/>
        <w:jc w:val="both"/>
      </w:pPr>
    </w:p>
    <w:p w14:paraId="072C0848" w14:textId="77777777" w:rsidR="00343FFD" w:rsidRPr="00FF6C9C" w:rsidRDefault="00343FFD" w:rsidP="00343FFD">
      <w:pPr>
        <w:tabs>
          <w:tab w:val="left" w:pos="0"/>
        </w:tabs>
        <w:autoSpaceDE w:val="0"/>
        <w:autoSpaceDN w:val="0"/>
        <w:adjustRightInd w:val="0"/>
        <w:spacing w:line="276" w:lineRule="auto"/>
        <w:jc w:val="both"/>
      </w:pPr>
      <w:r w:rsidRPr="00FF6C9C">
        <w:rPr>
          <w:b/>
          <w:bCs/>
          <w:i/>
          <w:iCs/>
        </w:rPr>
        <w:t>Grubość warstwy zagęszczenia</w:t>
      </w:r>
      <w:r w:rsidRPr="00FF6C9C">
        <w:t xml:space="preserve"> – grubość kolejnej warstwy wypełnienia gruntem przed jej zagęszczeniem.</w:t>
      </w:r>
    </w:p>
    <w:p w14:paraId="3F4667F5" w14:textId="77777777" w:rsidR="00343FFD" w:rsidRPr="00FF6C9C" w:rsidRDefault="00343FFD" w:rsidP="00343FFD">
      <w:pPr>
        <w:tabs>
          <w:tab w:val="left" w:pos="0"/>
        </w:tabs>
        <w:autoSpaceDE w:val="0"/>
        <w:autoSpaceDN w:val="0"/>
        <w:adjustRightInd w:val="0"/>
        <w:spacing w:line="276" w:lineRule="auto"/>
        <w:jc w:val="both"/>
      </w:pPr>
    </w:p>
    <w:p w14:paraId="0B0EE585" w14:textId="77777777" w:rsidR="00343FFD" w:rsidRPr="00FF6C9C" w:rsidRDefault="00343FFD" w:rsidP="00343FFD">
      <w:pPr>
        <w:tabs>
          <w:tab w:val="left" w:pos="0"/>
        </w:tabs>
        <w:autoSpaceDE w:val="0"/>
        <w:autoSpaceDN w:val="0"/>
        <w:adjustRightInd w:val="0"/>
        <w:spacing w:line="276" w:lineRule="auto"/>
        <w:jc w:val="both"/>
      </w:pPr>
      <w:r w:rsidRPr="00FF6C9C">
        <w:rPr>
          <w:b/>
          <w:bCs/>
          <w:i/>
          <w:iCs/>
        </w:rPr>
        <w:t>Wskaźnik różnoziarnistości</w:t>
      </w:r>
      <w:r w:rsidRPr="00FF6C9C">
        <w:t xml:space="preserve"> – wielkość charakteryzująca zagęszczalność gruntów niespoistych, określona wg wzoru:</w:t>
      </w:r>
    </w:p>
    <w:p w14:paraId="5587C5AE" w14:textId="77777777" w:rsidR="00343FFD" w:rsidRPr="00FF6C9C" w:rsidRDefault="00343FFD" w:rsidP="00343FFD">
      <w:pPr>
        <w:tabs>
          <w:tab w:val="left" w:pos="0"/>
        </w:tabs>
        <w:autoSpaceDE w:val="0"/>
        <w:autoSpaceDN w:val="0"/>
        <w:adjustRightInd w:val="0"/>
        <w:spacing w:line="276" w:lineRule="auto"/>
        <w:jc w:val="center"/>
      </w:pPr>
      <w:r w:rsidRPr="00FF6C9C">
        <w:t>U = d60 / d10</w:t>
      </w:r>
    </w:p>
    <w:p w14:paraId="54B77E0D" w14:textId="77777777" w:rsidR="00343FFD" w:rsidRPr="00FF6C9C" w:rsidRDefault="00343FFD" w:rsidP="00343FFD">
      <w:pPr>
        <w:tabs>
          <w:tab w:val="left" w:pos="0"/>
        </w:tabs>
        <w:autoSpaceDE w:val="0"/>
        <w:autoSpaceDN w:val="0"/>
        <w:adjustRightInd w:val="0"/>
        <w:spacing w:line="276" w:lineRule="auto"/>
        <w:jc w:val="both"/>
      </w:pPr>
      <w:r w:rsidRPr="00FF6C9C">
        <w:t>gdzie:</w:t>
      </w:r>
    </w:p>
    <w:p w14:paraId="1E6B8A66" w14:textId="77777777" w:rsidR="00343FFD" w:rsidRPr="00FF6C9C" w:rsidRDefault="00343FFD" w:rsidP="00343FFD">
      <w:pPr>
        <w:tabs>
          <w:tab w:val="left" w:pos="0"/>
        </w:tabs>
        <w:autoSpaceDE w:val="0"/>
        <w:autoSpaceDN w:val="0"/>
        <w:adjustRightInd w:val="0"/>
        <w:spacing w:line="276" w:lineRule="auto"/>
        <w:jc w:val="both"/>
      </w:pPr>
      <w:r w:rsidRPr="00FF6C9C">
        <w:t>d60 – średnica oczek sita, przez które przechodzi 60% gruntu [mm],</w:t>
      </w:r>
    </w:p>
    <w:p w14:paraId="1EA91E15" w14:textId="77777777" w:rsidR="00343FFD" w:rsidRPr="00FF6C9C" w:rsidRDefault="00343FFD" w:rsidP="00343FFD">
      <w:pPr>
        <w:tabs>
          <w:tab w:val="left" w:pos="0"/>
        </w:tabs>
        <w:autoSpaceDE w:val="0"/>
        <w:autoSpaceDN w:val="0"/>
        <w:adjustRightInd w:val="0"/>
        <w:spacing w:line="276" w:lineRule="auto"/>
        <w:jc w:val="both"/>
      </w:pPr>
      <w:r w:rsidRPr="00FF6C9C">
        <w:t>d10 – średnica oczek sita, przez które przechodzi 10% gruntu [mm].</w:t>
      </w:r>
    </w:p>
    <w:p w14:paraId="58F3D9DA" w14:textId="77777777" w:rsidR="00343FFD" w:rsidRPr="00FF6C9C" w:rsidRDefault="00343FFD" w:rsidP="00343FFD">
      <w:pPr>
        <w:tabs>
          <w:tab w:val="left" w:pos="0"/>
        </w:tabs>
        <w:autoSpaceDE w:val="0"/>
        <w:autoSpaceDN w:val="0"/>
        <w:adjustRightInd w:val="0"/>
        <w:spacing w:line="276" w:lineRule="auto"/>
        <w:jc w:val="both"/>
      </w:pPr>
    </w:p>
    <w:p w14:paraId="1DF97250" w14:textId="77777777" w:rsidR="00343FFD" w:rsidRPr="00FF6C9C" w:rsidRDefault="00343FFD" w:rsidP="00343FFD">
      <w:pPr>
        <w:tabs>
          <w:tab w:val="left" w:pos="0"/>
        </w:tabs>
        <w:autoSpaceDE w:val="0"/>
        <w:autoSpaceDN w:val="0"/>
        <w:adjustRightInd w:val="0"/>
        <w:spacing w:line="276" w:lineRule="auto"/>
        <w:jc w:val="both"/>
      </w:pPr>
      <w:r w:rsidRPr="00FF6C9C">
        <w:rPr>
          <w:b/>
          <w:bCs/>
          <w:i/>
          <w:iCs/>
        </w:rPr>
        <w:t>Grunt budowlany</w:t>
      </w:r>
      <w:r w:rsidRPr="00FF6C9C">
        <w:t xml:space="preserve"> – część skorupy ziemskiej mogąca współdziałać z obiektem budowlanym, stanowiąca jego element lub służąca jako tworzywo do wykonywania </w:t>
      </w:r>
      <w:r w:rsidRPr="00FF6C9C">
        <w:br/>
        <w:t>z niego budowli ziemnych.</w:t>
      </w:r>
    </w:p>
    <w:p w14:paraId="05A3330B" w14:textId="77777777" w:rsidR="00343FFD" w:rsidRPr="00FF6C9C" w:rsidRDefault="00343FFD" w:rsidP="00343FFD">
      <w:pPr>
        <w:tabs>
          <w:tab w:val="left" w:pos="0"/>
        </w:tabs>
        <w:autoSpaceDE w:val="0"/>
        <w:autoSpaceDN w:val="0"/>
        <w:adjustRightInd w:val="0"/>
        <w:spacing w:line="276" w:lineRule="auto"/>
        <w:jc w:val="both"/>
      </w:pPr>
    </w:p>
    <w:p w14:paraId="60E9E783" w14:textId="77777777" w:rsidR="00343FFD" w:rsidRPr="00FF6C9C" w:rsidRDefault="00343FFD" w:rsidP="00343FFD">
      <w:pPr>
        <w:tabs>
          <w:tab w:val="left" w:pos="0"/>
        </w:tabs>
        <w:autoSpaceDE w:val="0"/>
        <w:autoSpaceDN w:val="0"/>
        <w:adjustRightInd w:val="0"/>
        <w:spacing w:line="276" w:lineRule="auto"/>
        <w:jc w:val="both"/>
      </w:pPr>
      <w:r w:rsidRPr="00FF6C9C">
        <w:rPr>
          <w:b/>
          <w:bCs/>
          <w:i/>
          <w:iCs/>
        </w:rPr>
        <w:t>Grunt naturalny</w:t>
      </w:r>
      <w:r w:rsidRPr="00FF6C9C">
        <w:t xml:space="preserve"> – grunt, którego szkielet powstał w wyniku procesów geologicznych.</w:t>
      </w:r>
    </w:p>
    <w:p w14:paraId="0863877A" w14:textId="77777777" w:rsidR="00343FFD" w:rsidRPr="00FF6C9C" w:rsidRDefault="00343FFD" w:rsidP="00343FFD">
      <w:pPr>
        <w:tabs>
          <w:tab w:val="left" w:pos="0"/>
        </w:tabs>
        <w:autoSpaceDE w:val="0"/>
        <w:autoSpaceDN w:val="0"/>
        <w:adjustRightInd w:val="0"/>
        <w:spacing w:line="276" w:lineRule="auto"/>
        <w:jc w:val="both"/>
      </w:pPr>
      <w:r w:rsidRPr="00FF6C9C">
        <w:rPr>
          <w:b/>
          <w:bCs/>
          <w:i/>
          <w:iCs/>
        </w:rPr>
        <w:t>Grunt rodzimy</w:t>
      </w:r>
      <w:r w:rsidRPr="00FF6C9C">
        <w:t xml:space="preserve"> – grunt powstały w miejscu zalegania w wyniku procesów geologicznych (wietrzenie, sedymentacja w środowisku wodnym itp.); grunty rodzime są zawsze gruntami naturalnymi.</w:t>
      </w:r>
    </w:p>
    <w:p w14:paraId="6D510299" w14:textId="77777777" w:rsidR="00343FFD" w:rsidRPr="00FF6C9C" w:rsidRDefault="00343FFD" w:rsidP="00343FFD">
      <w:pPr>
        <w:tabs>
          <w:tab w:val="left" w:pos="0"/>
        </w:tabs>
        <w:autoSpaceDE w:val="0"/>
        <w:autoSpaceDN w:val="0"/>
        <w:adjustRightInd w:val="0"/>
        <w:spacing w:line="276" w:lineRule="auto"/>
        <w:jc w:val="both"/>
      </w:pPr>
    </w:p>
    <w:p w14:paraId="57DD9906" w14:textId="77777777" w:rsidR="00343FFD" w:rsidRPr="00FF6C9C" w:rsidRDefault="00343FFD" w:rsidP="00343FFD">
      <w:pPr>
        <w:tabs>
          <w:tab w:val="left" w:pos="0"/>
        </w:tabs>
        <w:autoSpaceDE w:val="0"/>
        <w:autoSpaceDN w:val="0"/>
        <w:adjustRightInd w:val="0"/>
        <w:spacing w:line="276" w:lineRule="auto"/>
        <w:jc w:val="both"/>
      </w:pPr>
      <w:r w:rsidRPr="00FF6C9C">
        <w:rPr>
          <w:b/>
          <w:bCs/>
          <w:i/>
          <w:iCs/>
        </w:rPr>
        <w:t>Grunt nasypowy</w:t>
      </w:r>
      <w:r w:rsidRPr="00FF6C9C">
        <w:t xml:space="preserve"> – grunt naturalny lub antropogeniczny powstały w wyniku działalności człowieka, np. w wysypiskach, zwałowiskach, zbiornikach osadowych, budowlach ziemnych itp.</w:t>
      </w:r>
    </w:p>
    <w:p w14:paraId="6B445551" w14:textId="77777777" w:rsidR="00343FFD" w:rsidRPr="00FF6C9C" w:rsidRDefault="00343FFD" w:rsidP="00343FFD">
      <w:pPr>
        <w:tabs>
          <w:tab w:val="left" w:pos="0"/>
        </w:tabs>
        <w:autoSpaceDE w:val="0"/>
        <w:autoSpaceDN w:val="0"/>
        <w:adjustRightInd w:val="0"/>
        <w:spacing w:line="276" w:lineRule="auto"/>
        <w:jc w:val="both"/>
      </w:pPr>
    </w:p>
    <w:p w14:paraId="3789F1F9" w14:textId="77777777" w:rsidR="00343FFD" w:rsidRPr="00FF6C9C" w:rsidRDefault="00343FFD" w:rsidP="00343FFD">
      <w:pPr>
        <w:tabs>
          <w:tab w:val="left" w:pos="0"/>
        </w:tabs>
        <w:autoSpaceDE w:val="0"/>
        <w:autoSpaceDN w:val="0"/>
        <w:adjustRightInd w:val="0"/>
        <w:spacing w:line="276" w:lineRule="auto"/>
        <w:jc w:val="both"/>
      </w:pPr>
      <w:r w:rsidRPr="00FF6C9C">
        <w:rPr>
          <w:b/>
          <w:bCs/>
          <w:i/>
          <w:iCs/>
        </w:rPr>
        <w:t>Głębokość przykrycia</w:t>
      </w:r>
      <w:r w:rsidRPr="00FF6C9C">
        <w:t xml:space="preserve"> – pionowa odległość między wierzchem rury, a powierzchnią terenu.</w:t>
      </w:r>
    </w:p>
    <w:p w14:paraId="4214A683" w14:textId="77777777" w:rsidR="00343FFD" w:rsidRPr="00FF6C9C" w:rsidRDefault="00343FFD" w:rsidP="00343FFD">
      <w:pPr>
        <w:tabs>
          <w:tab w:val="left" w:pos="0"/>
        </w:tabs>
        <w:autoSpaceDE w:val="0"/>
        <w:autoSpaceDN w:val="0"/>
        <w:adjustRightInd w:val="0"/>
        <w:spacing w:line="276" w:lineRule="auto"/>
        <w:jc w:val="both"/>
      </w:pPr>
    </w:p>
    <w:p w14:paraId="2D44CD40" w14:textId="77777777" w:rsidR="00343FFD" w:rsidRPr="00FF6C9C" w:rsidRDefault="00343FFD" w:rsidP="00343FFD">
      <w:pPr>
        <w:tabs>
          <w:tab w:val="left" w:pos="0"/>
        </w:tabs>
        <w:autoSpaceDE w:val="0"/>
        <w:autoSpaceDN w:val="0"/>
        <w:adjustRightInd w:val="0"/>
        <w:spacing w:line="276" w:lineRule="auto"/>
        <w:jc w:val="both"/>
      </w:pPr>
      <w:r w:rsidRPr="00FF6C9C">
        <w:rPr>
          <w:b/>
          <w:bCs/>
          <w:i/>
          <w:iCs/>
        </w:rPr>
        <w:t>Strefa ułożenia przewodu</w:t>
      </w:r>
      <w:r w:rsidRPr="00FF6C9C">
        <w:t xml:space="preserve"> – wypełnienie otoczenia przewodu obejmujące podsypkę, obsypkę i wstępną zasypkę.</w:t>
      </w:r>
    </w:p>
    <w:p w14:paraId="4382EC0A" w14:textId="77777777" w:rsidR="00343FFD" w:rsidRPr="00FF6C9C" w:rsidRDefault="00343FFD" w:rsidP="00343FFD">
      <w:pPr>
        <w:tabs>
          <w:tab w:val="left" w:pos="0"/>
        </w:tabs>
        <w:autoSpaceDE w:val="0"/>
        <w:autoSpaceDN w:val="0"/>
        <w:adjustRightInd w:val="0"/>
        <w:spacing w:line="276" w:lineRule="auto"/>
        <w:jc w:val="both"/>
      </w:pPr>
    </w:p>
    <w:p w14:paraId="10A602AB" w14:textId="77777777" w:rsidR="00343FFD" w:rsidRPr="00FF6C9C" w:rsidRDefault="00343FFD" w:rsidP="00343FFD">
      <w:pPr>
        <w:tabs>
          <w:tab w:val="left" w:pos="0"/>
        </w:tabs>
        <w:autoSpaceDE w:val="0"/>
        <w:autoSpaceDN w:val="0"/>
        <w:adjustRightInd w:val="0"/>
        <w:spacing w:line="276" w:lineRule="auto"/>
        <w:jc w:val="both"/>
      </w:pPr>
      <w:r w:rsidRPr="00FF6C9C">
        <w:rPr>
          <w:b/>
          <w:bCs/>
          <w:i/>
          <w:iCs/>
        </w:rPr>
        <w:t>Zasypka wstępna</w:t>
      </w:r>
      <w:r w:rsidRPr="00FF6C9C">
        <w:t xml:space="preserve"> – warstwa wypełniającego materiału gruntowego tuż nad wierzchem rury.</w:t>
      </w:r>
    </w:p>
    <w:p w14:paraId="4BC11517" w14:textId="77777777" w:rsidR="00343FFD" w:rsidRPr="00FF6C9C" w:rsidRDefault="00343FFD" w:rsidP="00343FFD">
      <w:pPr>
        <w:tabs>
          <w:tab w:val="left" w:pos="0"/>
        </w:tabs>
        <w:autoSpaceDE w:val="0"/>
        <w:autoSpaceDN w:val="0"/>
        <w:adjustRightInd w:val="0"/>
        <w:spacing w:line="276" w:lineRule="auto"/>
        <w:jc w:val="both"/>
      </w:pPr>
    </w:p>
    <w:p w14:paraId="4952EB52" w14:textId="77777777" w:rsidR="00343FFD" w:rsidRPr="00FF6C9C" w:rsidRDefault="00343FFD" w:rsidP="00343FFD">
      <w:pPr>
        <w:tabs>
          <w:tab w:val="left" w:pos="0"/>
        </w:tabs>
        <w:autoSpaceDE w:val="0"/>
        <w:autoSpaceDN w:val="0"/>
        <w:adjustRightInd w:val="0"/>
        <w:spacing w:line="276" w:lineRule="auto"/>
        <w:jc w:val="both"/>
      </w:pPr>
      <w:r w:rsidRPr="00FF6C9C">
        <w:rPr>
          <w:b/>
          <w:bCs/>
          <w:i/>
          <w:iCs/>
        </w:rPr>
        <w:lastRenderedPageBreak/>
        <w:t>Zasypka główna</w:t>
      </w:r>
      <w:r w:rsidRPr="00FF6C9C">
        <w:t xml:space="preserve"> – Wypełnienie gruntem między górną powierzchnią zasypki wstępnej, </w:t>
      </w:r>
      <w:r w:rsidRPr="00FF6C9C">
        <w:br/>
        <w:t>a powierzchnią terenu, nasypu, spodem drogi lub spodem konstrukcji torów kolejowych.</w:t>
      </w:r>
    </w:p>
    <w:p w14:paraId="0D1A8C13" w14:textId="77777777" w:rsidR="00343FFD" w:rsidRPr="00FF6C9C" w:rsidRDefault="00343FFD" w:rsidP="00343FFD">
      <w:pPr>
        <w:tabs>
          <w:tab w:val="left" w:pos="0"/>
        </w:tabs>
        <w:autoSpaceDE w:val="0"/>
        <w:autoSpaceDN w:val="0"/>
        <w:adjustRightInd w:val="0"/>
        <w:spacing w:line="276" w:lineRule="auto"/>
        <w:jc w:val="both"/>
      </w:pPr>
    </w:p>
    <w:p w14:paraId="4E7C5BDD" w14:textId="77777777" w:rsidR="00343FFD" w:rsidRPr="00FF6C9C" w:rsidRDefault="00343FFD" w:rsidP="00612596">
      <w:pPr>
        <w:pStyle w:val="Nagwek10"/>
        <w:numPr>
          <w:ilvl w:val="1"/>
          <w:numId w:val="38"/>
        </w:numPr>
        <w:spacing w:before="0" w:line="360" w:lineRule="auto"/>
        <w:ind w:left="567" w:hanging="567"/>
        <w:jc w:val="both"/>
        <w:rPr>
          <w:sz w:val="22"/>
          <w:szCs w:val="22"/>
        </w:rPr>
      </w:pPr>
      <w:bookmarkStart w:id="263" w:name="_Toc136843448"/>
      <w:bookmarkStart w:id="264" w:name="_Toc163561063"/>
      <w:bookmarkStart w:id="265" w:name="_Toc197927642"/>
      <w:r w:rsidRPr="00FF6C9C">
        <w:rPr>
          <w:sz w:val="22"/>
          <w:szCs w:val="22"/>
        </w:rPr>
        <w:t>Materiały</w:t>
      </w:r>
      <w:bookmarkEnd w:id="263"/>
      <w:bookmarkEnd w:id="264"/>
      <w:bookmarkEnd w:id="265"/>
    </w:p>
    <w:p w14:paraId="13DD1883" w14:textId="77777777" w:rsidR="00343FFD" w:rsidRPr="00FF6C9C" w:rsidRDefault="00343FFD" w:rsidP="00612596">
      <w:pPr>
        <w:pStyle w:val="Nagwek2"/>
        <w:numPr>
          <w:ilvl w:val="2"/>
          <w:numId w:val="38"/>
        </w:numPr>
        <w:spacing w:before="60" w:line="360" w:lineRule="auto"/>
        <w:ind w:left="709" w:hanging="709"/>
        <w:jc w:val="both"/>
        <w:rPr>
          <w:i w:val="0"/>
          <w:iCs w:val="0"/>
          <w:sz w:val="22"/>
          <w:szCs w:val="22"/>
        </w:rPr>
      </w:pPr>
      <w:bookmarkStart w:id="266" w:name="_Toc136843449"/>
      <w:bookmarkStart w:id="267" w:name="_Toc163561064"/>
      <w:bookmarkStart w:id="268" w:name="_Toc197927643"/>
      <w:r w:rsidRPr="00FF6C9C">
        <w:rPr>
          <w:i w:val="0"/>
          <w:iCs w:val="0"/>
          <w:sz w:val="22"/>
          <w:szCs w:val="22"/>
        </w:rPr>
        <w:t>Pozyskane materiały - grunty</w:t>
      </w:r>
      <w:bookmarkEnd w:id="266"/>
      <w:bookmarkEnd w:id="267"/>
      <w:bookmarkEnd w:id="268"/>
    </w:p>
    <w:p w14:paraId="24020A4C" w14:textId="77777777" w:rsidR="00343FFD" w:rsidRPr="00FF6C9C" w:rsidRDefault="00343FFD" w:rsidP="00343FFD">
      <w:pPr>
        <w:tabs>
          <w:tab w:val="left" w:pos="0"/>
        </w:tabs>
        <w:autoSpaceDE w:val="0"/>
        <w:autoSpaceDN w:val="0"/>
        <w:adjustRightInd w:val="0"/>
        <w:spacing w:line="276" w:lineRule="auto"/>
        <w:jc w:val="both"/>
      </w:pPr>
      <w:r w:rsidRPr="00FF6C9C">
        <w:t xml:space="preserve">Wykonawca przedstawi szczegółowe informacje dotyczące źródła pozyskiwania materiałów (podłoża, obsypki) i odpowiednie świadectwa badań laboratoryjnych oraz próbki do zatwierdzenia przez Inspektora Nadzoru. Grunty uzyskane przy wykonywaniu wykopów powinny być przez Wykonawcę wykorzystywane w maksymalnym stopniu do zasypki (przy spełnieniu wymogów jakościowych). </w:t>
      </w:r>
    </w:p>
    <w:p w14:paraId="7D51BBA1" w14:textId="77777777" w:rsidR="00343FFD" w:rsidRPr="00FF6C9C" w:rsidRDefault="00343FFD" w:rsidP="00343FFD">
      <w:pPr>
        <w:tabs>
          <w:tab w:val="left" w:pos="0"/>
        </w:tabs>
        <w:autoSpaceDE w:val="0"/>
        <w:autoSpaceDN w:val="0"/>
        <w:adjustRightInd w:val="0"/>
        <w:spacing w:line="276" w:lineRule="auto"/>
        <w:jc w:val="both"/>
      </w:pPr>
    </w:p>
    <w:p w14:paraId="43980E44"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t>Miejsce czasowego składania gruntów powinno być zlokalizowane w obrębie placu budowy lub poza terenem budowy w miejscach uzgodnionych z Inspektorem Nadzoru. Grunty przydatne do budowy nasypów mogą być wywiezione poza teren budowy tylko wówczas, gdy stanowią nadmiar objętości robót ziemnych i za zezwoleniem Inspektora Nadzoru. Grunt użyty do zasypki powinien odpowiadać wymaganiom projektowym, wg PN-B-03020. Grunt ten może być gruntem rodzimym lub dostarczonym z zewnątrz, nie powinien być zbrylony (zamarznięty) nie może zawierać gruzu, śmieci itp., co mogłoby uszkodzić przewody i armaturę lub spowodować niewłaściwe zagęszczenie zasypki.</w:t>
      </w:r>
      <w:r w:rsidRPr="00FF6C9C">
        <w:rPr>
          <w:rFonts w:cs="Arial"/>
        </w:rPr>
        <w:t xml:space="preserve"> </w:t>
      </w:r>
    </w:p>
    <w:p w14:paraId="3B682D6E" w14:textId="77777777" w:rsidR="00343FFD" w:rsidRPr="00FF6C9C" w:rsidRDefault="00343FFD" w:rsidP="00343FFD">
      <w:pPr>
        <w:tabs>
          <w:tab w:val="left" w:pos="0"/>
        </w:tabs>
        <w:autoSpaceDE w:val="0"/>
        <w:autoSpaceDN w:val="0"/>
        <w:adjustRightInd w:val="0"/>
        <w:spacing w:line="276" w:lineRule="auto"/>
        <w:jc w:val="both"/>
        <w:rPr>
          <w:rFonts w:cs="Arial"/>
        </w:rPr>
      </w:pPr>
    </w:p>
    <w:p w14:paraId="26A3AFED" w14:textId="77777777" w:rsidR="00343FFD" w:rsidRPr="00FF6C9C" w:rsidRDefault="00343FFD" w:rsidP="00612596">
      <w:pPr>
        <w:pStyle w:val="Nagwek2"/>
        <w:numPr>
          <w:ilvl w:val="2"/>
          <w:numId w:val="38"/>
        </w:numPr>
        <w:spacing w:before="60" w:line="360" w:lineRule="auto"/>
        <w:ind w:left="709" w:hanging="709"/>
        <w:jc w:val="both"/>
        <w:rPr>
          <w:i w:val="0"/>
          <w:iCs w:val="0"/>
          <w:sz w:val="22"/>
          <w:szCs w:val="22"/>
        </w:rPr>
      </w:pPr>
      <w:bookmarkStart w:id="269" w:name="_Toc136843450"/>
      <w:bookmarkStart w:id="270" w:name="_Toc163561065"/>
      <w:bookmarkStart w:id="271" w:name="_Toc197927644"/>
      <w:r w:rsidRPr="00FF6C9C">
        <w:rPr>
          <w:i w:val="0"/>
          <w:iCs w:val="0"/>
          <w:sz w:val="22"/>
          <w:szCs w:val="22"/>
        </w:rPr>
        <w:t>Składowanie</w:t>
      </w:r>
      <w:bookmarkEnd w:id="269"/>
      <w:bookmarkEnd w:id="270"/>
      <w:bookmarkEnd w:id="271"/>
    </w:p>
    <w:p w14:paraId="70A0DE34" w14:textId="77777777" w:rsidR="00343FFD" w:rsidRPr="00FF6C9C" w:rsidRDefault="00343FFD" w:rsidP="00343FFD">
      <w:pPr>
        <w:tabs>
          <w:tab w:val="left" w:pos="0"/>
        </w:tabs>
        <w:autoSpaceDE w:val="0"/>
        <w:autoSpaceDN w:val="0"/>
        <w:adjustRightInd w:val="0"/>
        <w:spacing w:line="276" w:lineRule="auto"/>
        <w:jc w:val="both"/>
      </w:pPr>
      <w:r w:rsidRPr="00FF6C9C">
        <w:t xml:space="preserve">Grunt wydobywany z wykopu powinien być składowany po jednej stronie wykopu lub wywieziony na odkład. Elementy obudowy wykopów należy składać w taki sposób, aby nie nastąpiło ich samoczynne przesunięcie. Wszystkie rodzaje płyt układać poziomo na dwóch belkach drewnianych, najlepiej kompletami wg wymiarów i rodzajów. Słupy należy układać poziomo na przekładkach drewnianych. Rozpory stałe, bufory, sworznie </w:t>
      </w:r>
      <w:r w:rsidRPr="00FF6C9C">
        <w:br/>
        <w:t xml:space="preserve">i zawleczki należy przechowywać w pomieszczeniu zamkniętym, oczyszczone </w:t>
      </w:r>
      <w:r w:rsidRPr="00FF6C9C">
        <w:br/>
        <w:t>i zakonserwowane. Wykonawca zapewni, aby tymczasowo składowane materiały były zabezpieczone przed zanieczyszczeniami, zachowały swoją jakość i właściwości.</w:t>
      </w:r>
    </w:p>
    <w:p w14:paraId="66795930" w14:textId="77777777" w:rsidR="00343FFD" w:rsidRPr="00FF6C9C" w:rsidRDefault="00343FFD" w:rsidP="00343FFD">
      <w:pPr>
        <w:tabs>
          <w:tab w:val="left" w:pos="0"/>
        </w:tabs>
        <w:autoSpaceDE w:val="0"/>
        <w:autoSpaceDN w:val="0"/>
        <w:adjustRightInd w:val="0"/>
        <w:spacing w:line="276" w:lineRule="auto"/>
        <w:jc w:val="both"/>
      </w:pPr>
    </w:p>
    <w:p w14:paraId="585F80A5" w14:textId="77777777" w:rsidR="00343FFD" w:rsidRPr="00FF6C9C" w:rsidRDefault="00343FFD" w:rsidP="00612596">
      <w:pPr>
        <w:pStyle w:val="Nagwek10"/>
        <w:numPr>
          <w:ilvl w:val="1"/>
          <w:numId w:val="39"/>
        </w:numPr>
        <w:spacing w:before="0" w:line="360" w:lineRule="auto"/>
        <w:ind w:left="567" w:hanging="567"/>
        <w:jc w:val="both"/>
        <w:rPr>
          <w:sz w:val="22"/>
          <w:szCs w:val="22"/>
        </w:rPr>
      </w:pPr>
      <w:bookmarkStart w:id="272" w:name="_Toc136843451"/>
      <w:bookmarkStart w:id="273" w:name="_Toc163561066"/>
      <w:bookmarkStart w:id="274" w:name="_Toc197927645"/>
      <w:r w:rsidRPr="00FF6C9C">
        <w:rPr>
          <w:sz w:val="22"/>
          <w:szCs w:val="22"/>
        </w:rPr>
        <w:t>Sprzęt</w:t>
      </w:r>
      <w:bookmarkEnd w:id="272"/>
      <w:bookmarkEnd w:id="273"/>
      <w:bookmarkEnd w:id="274"/>
    </w:p>
    <w:p w14:paraId="62D71D98" w14:textId="77777777" w:rsidR="00343FFD" w:rsidRPr="00FF6C9C" w:rsidRDefault="00343FFD" w:rsidP="00343FFD">
      <w:pPr>
        <w:spacing w:line="276" w:lineRule="auto"/>
        <w:jc w:val="both"/>
      </w:pPr>
      <w:r w:rsidRPr="00FF6C9C">
        <w:t xml:space="preserve">Podstawowe wymagania dotyczące sprzętu przedstawiono w punkcie </w:t>
      </w:r>
      <w:r w:rsidRPr="00FF6C9C">
        <w:rPr>
          <w:i/>
          <w:iCs/>
        </w:rPr>
        <w:t>1.3. Sprzęt</w:t>
      </w:r>
      <w:r w:rsidRPr="00FF6C9C">
        <w:t xml:space="preserve"> niniejszego opracowania. </w:t>
      </w:r>
    </w:p>
    <w:p w14:paraId="71974062" w14:textId="77777777" w:rsidR="00343FFD" w:rsidRPr="00FF6C9C" w:rsidRDefault="00343FFD" w:rsidP="00343FFD"/>
    <w:p w14:paraId="528DEC95" w14:textId="77777777" w:rsidR="00343FFD" w:rsidRPr="00FF6C9C" w:rsidRDefault="00343FFD" w:rsidP="00612596">
      <w:pPr>
        <w:pStyle w:val="Nagwek2"/>
        <w:numPr>
          <w:ilvl w:val="2"/>
          <w:numId w:val="39"/>
        </w:numPr>
        <w:spacing w:before="60" w:line="360" w:lineRule="auto"/>
        <w:ind w:left="709" w:hanging="709"/>
        <w:jc w:val="both"/>
        <w:rPr>
          <w:i w:val="0"/>
          <w:iCs w:val="0"/>
          <w:sz w:val="22"/>
          <w:szCs w:val="22"/>
        </w:rPr>
      </w:pPr>
      <w:bookmarkStart w:id="275" w:name="_Toc136843452"/>
      <w:bookmarkStart w:id="276" w:name="_Toc163561067"/>
      <w:bookmarkStart w:id="277" w:name="_Toc197927646"/>
      <w:r w:rsidRPr="00FF6C9C">
        <w:rPr>
          <w:i w:val="0"/>
          <w:iCs w:val="0"/>
          <w:sz w:val="22"/>
          <w:szCs w:val="22"/>
        </w:rPr>
        <w:t>Sprzęt do robót ziemnych</w:t>
      </w:r>
      <w:bookmarkEnd w:id="275"/>
      <w:bookmarkEnd w:id="276"/>
      <w:bookmarkEnd w:id="277"/>
    </w:p>
    <w:p w14:paraId="29B9E912" w14:textId="77777777" w:rsidR="00343FFD" w:rsidRPr="00FF6C9C" w:rsidRDefault="00343FFD" w:rsidP="00343FFD">
      <w:pPr>
        <w:tabs>
          <w:tab w:val="left" w:pos="0"/>
        </w:tabs>
        <w:autoSpaceDE w:val="0"/>
        <w:autoSpaceDN w:val="0"/>
        <w:adjustRightInd w:val="0"/>
        <w:spacing w:line="276" w:lineRule="auto"/>
        <w:jc w:val="both"/>
      </w:pPr>
      <w:r w:rsidRPr="00FF6C9C">
        <w:t>Wykonawca przed rozpoczęciem robót ziemnych ma obowiązek wykazać się możliwością</w:t>
      </w:r>
    </w:p>
    <w:p w14:paraId="5C2F2251" w14:textId="77777777" w:rsidR="00343FFD" w:rsidRPr="00FF6C9C" w:rsidRDefault="00343FFD" w:rsidP="00343FFD">
      <w:pPr>
        <w:tabs>
          <w:tab w:val="left" w:pos="0"/>
        </w:tabs>
        <w:autoSpaceDE w:val="0"/>
        <w:autoSpaceDN w:val="0"/>
        <w:adjustRightInd w:val="0"/>
        <w:spacing w:line="276" w:lineRule="auto"/>
        <w:jc w:val="both"/>
      </w:pPr>
      <w:r w:rsidRPr="00FF6C9C">
        <w:t>korzystania z następującego sprzętu służącego do:</w:t>
      </w:r>
    </w:p>
    <w:p w14:paraId="174461E8" w14:textId="77777777" w:rsidR="00343FFD" w:rsidRPr="00FF6C9C" w:rsidRDefault="00343FFD" w:rsidP="00343FFD">
      <w:pPr>
        <w:tabs>
          <w:tab w:val="left" w:pos="0"/>
        </w:tabs>
        <w:autoSpaceDE w:val="0"/>
        <w:autoSpaceDN w:val="0"/>
        <w:adjustRightInd w:val="0"/>
        <w:spacing w:line="276" w:lineRule="auto"/>
        <w:jc w:val="both"/>
      </w:pPr>
      <w:r w:rsidRPr="00FF6C9C">
        <w:t>– odspajania i wydobywania gruntów (narzędzia mechaniczne, młoty pneumatyczne, zrywarki, koparki, ładowarki, wiertarki mechaniczne itp.),</w:t>
      </w:r>
    </w:p>
    <w:p w14:paraId="356CCB03" w14:textId="77777777" w:rsidR="00343FFD" w:rsidRPr="00FF6C9C" w:rsidRDefault="00343FFD" w:rsidP="00343FFD">
      <w:pPr>
        <w:tabs>
          <w:tab w:val="left" w:pos="0"/>
        </w:tabs>
        <w:autoSpaceDE w:val="0"/>
        <w:autoSpaceDN w:val="0"/>
        <w:adjustRightInd w:val="0"/>
        <w:spacing w:line="276" w:lineRule="auto"/>
        <w:jc w:val="both"/>
      </w:pPr>
      <w:r w:rsidRPr="00FF6C9C">
        <w:t>– jednoczesnego wydobywania i przemieszczania gruntów (spycharki, zgarniarki, równiarki, urządzenia do hydromechanizacji itp.),</w:t>
      </w:r>
    </w:p>
    <w:p w14:paraId="29B501BE" w14:textId="77777777" w:rsidR="00343FFD" w:rsidRPr="00FF6C9C" w:rsidRDefault="00343FFD" w:rsidP="00343FFD">
      <w:pPr>
        <w:tabs>
          <w:tab w:val="left" w:pos="0"/>
        </w:tabs>
        <w:autoSpaceDE w:val="0"/>
        <w:autoSpaceDN w:val="0"/>
        <w:adjustRightInd w:val="0"/>
        <w:spacing w:line="276" w:lineRule="auto"/>
        <w:jc w:val="both"/>
      </w:pPr>
      <w:r w:rsidRPr="00FF6C9C">
        <w:t>– transportu mas ziemnych (samochody wywrotki, samochody skrzyniowe, taśmociągi itp.),</w:t>
      </w:r>
    </w:p>
    <w:p w14:paraId="20108CB9" w14:textId="77777777" w:rsidR="00343FFD" w:rsidRPr="00FF6C9C" w:rsidRDefault="00343FFD" w:rsidP="00343FFD">
      <w:pPr>
        <w:tabs>
          <w:tab w:val="left" w:pos="0"/>
        </w:tabs>
        <w:autoSpaceDE w:val="0"/>
        <w:autoSpaceDN w:val="0"/>
        <w:adjustRightInd w:val="0"/>
        <w:spacing w:line="276" w:lineRule="auto"/>
        <w:jc w:val="both"/>
      </w:pPr>
      <w:r w:rsidRPr="00FF6C9C">
        <w:t>– sprzętu zagęszczającego (walce, ubijaki, płyty wibracyjne itp.).</w:t>
      </w:r>
    </w:p>
    <w:p w14:paraId="35F35F9D" w14:textId="77777777" w:rsidR="00343FFD" w:rsidRPr="00FF6C9C" w:rsidRDefault="00343FFD" w:rsidP="00343FFD">
      <w:pPr>
        <w:tabs>
          <w:tab w:val="left" w:pos="0"/>
        </w:tabs>
        <w:autoSpaceDE w:val="0"/>
        <w:autoSpaceDN w:val="0"/>
        <w:adjustRightInd w:val="0"/>
        <w:spacing w:line="276" w:lineRule="auto"/>
        <w:jc w:val="both"/>
      </w:pPr>
    </w:p>
    <w:p w14:paraId="54A7CBAC" w14:textId="77777777" w:rsidR="00343FFD" w:rsidRPr="00FF6C9C" w:rsidRDefault="00343FFD" w:rsidP="00612596">
      <w:pPr>
        <w:pStyle w:val="Nagwek10"/>
        <w:numPr>
          <w:ilvl w:val="1"/>
          <w:numId w:val="39"/>
        </w:numPr>
        <w:spacing w:before="0" w:line="360" w:lineRule="auto"/>
        <w:ind w:left="567" w:hanging="567"/>
        <w:jc w:val="both"/>
        <w:rPr>
          <w:sz w:val="22"/>
          <w:szCs w:val="22"/>
        </w:rPr>
      </w:pPr>
      <w:bookmarkStart w:id="278" w:name="_Toc136843453"/>
      <w:bookmarkStart w:id="279" w:name="_Toc163561068"/>
      <w:bookmarkStart w:id="280" w:name="_Toc197927647"/>
      <w:r w:rsidRPr="00FF6C9C">
        <w:rPr>
          <w:sz w:val="22"/>
          <w:szCs w:val="22"/>
        </w:rPr>
        <w:t>Transport</w:t>
      </w:r>
      <w:bookmarkEnd w:id="278"/>
      <w:bookmarkEnd w:id="279"/>
      <w:bookmarkEnd w:id="280"/>
    </w:p>
    <w:p w14:paraId="443D63D2"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 xml:space="preserve">Podstawowe wymagania dotyczące sprzętu przedstawiono w punkcie </w:t>
      </w:r>
      <w:r w:rsidRPr="00FF6C9C">
        <w:rPr>
          <w:rFonts w:cs="Arial"/>
          <w:i/>
          <w:iCs/>
        </w:rPr>
        <w:t>1.4. Transport</w:t>
      </w:r>
      <w:r w:rsidRPr="00FF6C9C">
        <w:rPr>
          <w:rFonts w:cs="Arial"/>
        </w:rPr>
        <w:t xml:space="preserve"> niniejszego opracowania.</w:t>
      </w:r>
    </w:p>
    <w:p w14:paraId="022B3D12" w14:textId="77777777" w:rsidR="00343FFD" w:rsidRPr="00FF6C9C" w:rsidRDefault="00343FFD" w:rsidP="00343FFD">
      <w:pPr>
        <w:tabs>
          <w:tab w:val="left" w:pos="0"/>
        </w:tabs>
        <w:autoSpaceDE w:val="0"/>
        <w:autoSpaceDN w:val="0"/>
        <w:adjustRightInd w:val="0"/>
        <w:spacing w:line="276" w:lineRule="auto"/>
        <w:jc w:val="both"/>
        <w:rPr>
          <w:rFonts w:cs="Arial"/>
        </w:rPr>
      </w:pPr>
    </w:p>
    <w:p w14:paraId="4FD27D7B" w14:textId="77777777" w:rsidR="00343FFD" w:rsidRPr="00FF6C9C" w:rsidRDefault="00343FFD" w:rsidP="00612596">
      <w:pPr>
        <w:pStyle w:val="Nagwek2"/>
        <w:numPr>
          <w:ilvl w:val="2"/>
          <w:numId w:val="39"/>
        </w:numPr>
        <w:spacing w:before="60" w:line="360" w:lineRule="auto"/>
        <w:ind w:left="709" w:hanging="709"/>
        <w:jc w:val="both"/>
        <w:rPr>
          <w:i w:val="0"/>
          <w:iCs w:val="0"/>
          <w:sz w:val="22"/>
          <w:szCs w:val="22"/>
        </w:rPr>
      </w:pPr>
      <w:bookmarkStart w:id="281" w:name="_Toc136843454"/>
      <w:bookmarkStart w:id="282" w:name="_Toc163561069"/>
      <w:bookmarkStart w:id="283" w:name="_Toc197927648"/>
      <w:r w:rsidRPr="00FF6C9C">
        <w:rPr>
          <w:i w:val="0"/>
          <w:iCs w:val="0"/>
          <w:sz w:val="22"/>
          <w:szCs w:val="22"/>
        </w:rPr>
        <w:t>Transport gruntów</w:t>
      </w:r>
      <w:bookmarkEnd w:id="281"/>
      <w:bookmarkEnd w:id="282"/>
      <w:bookmarkEnd w:id="283"/>
    </w:p>
    <w:p w14:paraId="5924BC63" w14:textId="77777777" w:rsidR="00343FFD" w:rsidRPr="00FF6C9C" w:rsidRDefault="00343FFD" w:rsidP="00343FFD">
      <w:pPr>
        <w:tabs>
          <w:tab w:val="left" w:pos="0"/>
        </w:tabs>
        <w:autoSpaceDE w:val="0"/>
        <w:autoSpaceDN w:val="0"/>
        <w:adjustRightInd w:val="0"/>
        <w:spacing w:line="276" w:lineRule="auto"/>
        <w:jc w:val="both"/>
      </w:pPr>
      <w:r w:rsidRPr="00FF6C9C">
        <w:t xml:space="preserve">Wykonawca ma obowiązek dostosować rodzaj i liczbę środków transportu mas ziemnych oraz metody transportu do kategorii gruntu (materiału), jego objętości, technologii odspajania i załadunku oraz odległości transportu. Wydajność środków transportowych powinna być ponadto dostosowana do wydajności sprzętu stosowanego do urabiania </w:t>
      </w:r>
      <w:r w:rsidRPr="00FF6C9C">
        <w:br/>
        <w:t xml:space="preserve">i wbudowania gruntu (materiału). </w:t>
      </w:r>
    </w:p>
    <w:p w14:paraId="715C1799" w14:textId="77777777" w:rsidR="00343FFD" w:rsidRPr="00FF6C9C" w:rsidRDefault="00343FFD" w:rsidP="00343FFD">
      <w:pPr>
        <w:tabs>
          <w:tab w:val="left" w:pos="0"/>
        </w:tabs>
        <w:autoSpaceDE w:val="0"/>
        <w:autoSpaceDN w:val="0"/>
        <w:adjustRightInd w:val="0"/>
        <w:spacing w:line="276" w:lineRule="auto"/>
        <w:jc w:val="both"/>
      </w:pPr>
    </w:p>
    <w:p w14:paraId="75024F86" w14:textId="77777777" w:rsidR="00343FFD" w:rsidRPr="00FF6C9C" w:rsidRDefault="00343FFD" w:rsidP="00343FFD">
      <w:pPr>
        <w:tabs>
          <w:tab w:val="left" w:pos="0"/>
        </w:tabs>
        <w:autoSpaceDE w:val="0"/>
        <w:autoSpaceDN w:val="0"/>
        <w:adjustRightInd w:val="0"/>
        <w:spacing w:line="276" w:lineRule="auto"/>
        <w:jc w:val="both"/>
      </w:pPr>
      <w:r w:rsidRPr="00FF6C9C">
        <w:t>Zwiększenie odległości transportu ponad wartości uzgodnione nie może być podstawą roszczeń Wykonawcy, dotyczących dodatkowej zapłaty za transport, o ile zwiększone odległości nie zostały wcześniej zaakceptowane na piśmie przez Inspektora Nadzoru.</w:t>
      </w:r>
    </w:p>
    <w:p w14:paraId="74B1CD20" w14:textId="77777777" w:rsidR="00343FFD" w:rsidRPr="00FF6C9C" w:rsidRDefault="00343FFD" w:rsidP="00343FFD">
      <w:pPr>
        <w:tabs>
          <w:tab w:val="left" w:pos="0"/>
        </w:tabs>
        <w:autoSpaceDE w:val="0"/>
        <w:autoSpaceDN w:val="0"/>
        <w:adjustRightInd w:val="0"/>
        <w:spacing w:line="276" w:lineRule="auto"/>
        <w:jc w:val="both"/>
        <w:rPr>
          <w:rFonts w:cs="Arial"/>
        </w:rPr>
      </w:pPr>
    </w:p>
    <w:p w14:paraId="641731CB"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 xml:space="preserve">Wywóz urobku obejmuje transport z miejsca załadunku do miejsca rozładunku wraz </w:t>
      </w:r>
      <w:r w:rsidRPr="00FF6C9C">
        <w:rPr>
          <w:rFonts w:cs="Arial"/>
        </w:rPr>
        <w:br/>
        <w:t>z wszystkimi kosztami zdeponowania. W przypadku deponowania tymczasowego obejmuje także ponowny załadunek i powrót na miejsce zasypania.</w:t>
      </w:r>
    </w:p>
    <w:p w14:paraId="68DE2B9C" w14:textId="77777777" w:rsidR="00343FFD" w:rsidRPr="00FF6C9C" w:rsidRDefault="00343FFD" w:rsidP="00343FFD">
      <w:pPr>
        <w:tabs>
          <w:tab w:val="left" w:pos="0"/>
        </w:tabs>
        <w:autoSpaceDE w:val="0"/>
        <w:autoSpaceDN w:val="0"/>
        <w:adjustRightInd w:val="0"/>
        <w:spacing w:line="276" w:lineRule="auto"/>
        <w:jc w:val="both"/>
        <w:rPr>
          <w:rFonts w:cs="Arial"/>
        </w:rPr>
      </w:pPr>
    </w:p>
    <w:p w14:paraId="2E3BEAF8"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W przypadku korzystania z dróg publicznych przy dowozie i wywozie urobku Wykonawca zawróci szczególną uwagę na ich dopuszczalne obciążenia eksploatacyjne oraz na zachowanie czystości. Wykonawca zastosuje odpowiednie środki dla ochrony dróg publicznych przed nanoszeniem ziemi przez opony własnych środków transportu lub będzie je regularnie oczyszczał.</w:t>
      </w:r>
    </w:p>
    <w:p w14:paraId="4BB20A21" w14:textId="77777777" w:rsidR="00343FFD" w:rsidRPr="00FF6C9C" w:rsidRDefault="00343FFD" w:rsidP="00343FFD">
      <w:pPr>
        <w:tabs>
          <w:tab w:val="left" w:pos="0"/>
        </w:tabs>
        <w:autoSpaceDE w:val="0"/>
        <w:autoSpaceDN w:val="0"/>
        <w:adjustRightInd w:val="0"/>
        <w:spacing w:line="276" w:lineRule="auto"/>
        <w:jc w:val="both"/>
        <w:rPr>
          <w:rFonts w:cs="Arial"/>
        </w:rPr>
      </w:pPr>
    </w:p>
    <w:p w14:paraId="083B6C42" w14:textId="77777777" w:rsidR="00343FFD" w:rsidRPr="00FF6C9C" w:rsidRDefault="00343FFD" w:rsidP="00612596">
      <w:pPr>
        <w:pStyle w:val="Nagwek10"/>
        <w:numPr>
          <w:ilvl w:val="1"/>
          <w:numId w:val="39"/>
        </w:numPr>
        <w:spacing w:before="0" w:line="360" w:lineRule="auto"/>
        <w:ind w:left="567" w:hanging="567"/>
        <w:jc w:val="both"/>
        <w:rPr>
          <w:sz w:val="22"/>
          <w:szCs w:val="22"/>
        </w:rPr>
      </w:pPr>
      <w:bookmarkStart w:id="284" w:name="_Toc136843455"/>
      <w:bookmarkStart w:id="285" w:name="_Toc163561070"/>
      <w:bookmarkStart w:id="286" w:name="_Toc197927649"/>
      <w:r w:rsidRPr="00FF6C9C">
        <w:rPr>
          <w:sz w:val="22"/>
          <w:szCs w:val="22"/>
        </w:rPr>
        <w:t>Wykonanie robót</w:t>
      </w:r>
      <w:bookmarkEnd w:id="284"/>
      <w:bookmarkEnd w:id="285"/>
      <w:bookmarkEnd w:id="286"/>
    </w:p>
    <w:p w14:paraId="6AB4D267" w14:textId="77777777" w:rsidR="00343FFD" w:rsidRPr="00FF6C9C" w:rsidRDefault="00343FFD" w:rsidP="00343FFD">
      <w:pPr>
        <w:spacing w:line="276" w:lineRule="auto"/>
        <w:jc w:val="both"/>
      </w:pPr>
      <w:r w:rsidRPr="00FF6C9C">
        <w:t xml:space="preserve">Podstawowe wymagania dotyczące wykonania robót przedstawiono w punkcie </w:t>
      </w:r>
      <w:r w:rsidRPr="00FF6C9C">
        <w:rPr>
          <w:i/>
          <w:iCs/>
        </w:rPr>
        <w:t xml:space="preserve">1.5.1. Ogólne zasady wykonania robót </w:t>
      </w:r>
      <w:r w:rsidRPr="00FF6C9C">
        <w:t>niniejszego opracowania.</w:t>
      </w:r>
    </w:p>
    <w:p w14:paraId="35F89CA0" w14:textId="77777777" w:rsidR="00343FFD" w:rsidRPr="00FF6C9C" w:rsidRDefault="00343FFD" w:rsidP="00343FFD">
      <w:pPr>
        <w:spacing w:line="276" w:lineRule="auto"/>
        <w:jc w:val="both"/>
      </w:pPr>
    </w:p>
    <w:p w14:paraId="1D9D6C7C" w14:textId="77777777" w:rsidR="00343FFD" w:rsidRPr="00FF6C9C" w:rsidRDefault="00343FFD" w:rsidP="00612596">
      <w:pPr>
        <w:pStyle w:val="Nagwek2"/>
        <w:numPr>
          <w:ilvl w:val="2"/>
          <w:numId w:val="39"/>
        </w:numPr>
        <w:spacing w:before="60" w:line="360" w:lineRule="auto"/>
        <w:ind w:left="709" w:hanging="709"/>
        <w:jc w:val="both"/>
        <w:rPr>
          <w:i w:val="0"/>
          <w:iCs w:val="0"/>
          <w:sz w:val="22"/>
          <w:szCs w:val="22"/>
        </w:rPr>
      </w:pPr>
      <w:bookmarkStart w:id="287" w:name="_Toc136843456"/>
      <w:bookmarkStart w:id="288" w:name="_Toc163561071"/>
      <w:bookmarkStart w:id="289" w:name="_Toc197927650"/>
      <w:r w:rsidRPr="00FF6C9C">
        <w:rPr>
          <w:i w:val="0"/>
          <w:iCs w:val="0"/>
          <w:sz w:val="22"/>
          <w:szCs w:val="22"/>
        </w:rPr>
        <w:t>Wykonanie wykopów</w:t>
      </w:r>
      <w:bookmarkEnd w:id="287"/>
      <w:bookmarkEnd w:id="288"/>
      <w:bookmarkEnd w:id="289"/>
    </w:p>
    <w:p w14:paraId="3B579A07" w14:textId="77777777" w:rsidR="00343FFD" w:rsidRPr="00FF6C9C" w:rsidRDefault="00343FFD" w:rsidP="00343FFD">
      <w:pPr>
        <w:tabs>
          <w:tab w:val="left" w:pos="0"/>
        </w:tabs>
        <w:autoSpaceDE w:val="0"/>
        <w:autoSpaceDN w:val="0"/>
        <w:adjustRightInd w:val="0"/>
        <w:spacing w:line="276" w:lineRule="auto"/>
        <w:jc w:val="both"/>
      </w:pPr>
      <w:r w:rsidRPr="00FF6C9C">
        <w:t xml:space="preserve">Roboty ziemne należy wykonywać zgodnie z normą PN-B-10736:1999. </w:t>
      </w:r>
    </w:p>
    <w:p w14:paraId="2ABCD53D" w14:textId="77777777" w:rsidR="00343FFD" w:rsidRPr="00FF6C9C" w:rsidRDefault="00343FFD" w:rsidP="00343FFD">
      <w:pPr>
        <w:tabs>
          <w:tab w:val="left" w:pos="0"/>
        </w:tabs>
        <w:autoSpaceDE w:val="0"/>
        <w:autoSpaceDN w:val="0"/>
        <w:adjustRightInd w:val="0"/>
        <w:spacing w:line="276" w:lineRule="auto"/>
        <w:jc w:val="both"/>
      </w:pPr>
    </w:p>
    <w:p w14:paraId="3F92D5B9" w14:textId="7F25EEF9" w:rsidR="008A0B6B" w:rsidRPr="00FF6C9C" w:rsidRDefault="00343FFD" w:rsidP="00343FFD">
      <w:pPr>
        <w:tabs>
          <w:tab w:val="left" w:pos="0"/>
        </w:tabs>
        <w:autoSpaceDE w:val="0"/>
        <w:autoSpaceDN w:val="0"/>
        <w:adjustRightInd w:val="0"/>
        <w:spacing w:line="276" w:lineRule="auto"/>
        <w:jc w:val="both"/>
      </w:pPr>
      <w:r w:rsidRPr="00FF6C9C">
        <w:t xml:space="preserve">Jeśli konieczne będzie odwodnienie wykopów, sposób odwodnienia na czas budowy Wykonawca przedłoży do zatwierdzenia Inspektora Nadzoru. Będą one uwzględniały wszystkie warunki, w jakich wykonywane będą roboty ziemne. </w:t>
      </w:r>
      <w:r w:rsidR="008A0B6B">
        <w:t>Odwodnienie wykopów będzie przeprowadzone zgodnie z opracowanym Projektem Czasowego Odwodnienia Wykopów Budowlanych.</w:t>
      </w:r>
    </w:p>
    <w:p w14:paraId="136B6C6A" w14:textId="77777777" w:rsidR="00343FFD" w:rsidRPr="00FF6C9C" w:rsidRDefault="00343FFD" w:rsidP="00343FFD">
      <w:pPr>
        <w:tabs>
          <w:tab w:val="left" w:pos="0"/>
        </w:tabs>
        <w:autoSpaceDE w:val="0"/>
        <w:autoSpaceDN w:val="0"/>
        <w:adjustRightInd w:val="0"/>
        <w:spacing w:line="276" w:lineRule="auto"/>
        <w:jc w:val="both"/>
      </w:pPr>
    </w:p>
    <w:p w14:paraId="1B2ADD00" w14:textId="77777777" w:rsidR="00343FFD" w:rsidRPr="00FF6C9C" w:rsidRDefault="00343FFD" w:rsidP="00343FFD">
      <w:pPr>
        <w:tabs>
          <w:tab w:val="left" w:pos="0"/>
        </w:tabs>
        <w:autoSpaceDE w:val="0"/>
        <w:autoSpaceDN w:val="0"/>
        <w:adjustRightInd w:val="0"/>
        <w:spacing w:line="276" w:lineRule="auto"/>
        <w:jc w:val="both"/>
      </w:pPr>
      <w:r w:rsidRPr="00FF6C9C">
        <w:t xml:space="preserve">Technologia wykonania wykopu musi umożliwiać jego prawidłowe odwodnienie w całym okresie trwania robót ziemnych. Wykonanie wykopów powinno postępować w kierunku podnoszenia się niwelety </w:t>
      </w:r>
      <w:r>
        <w:t>sieci kanalizacyjnej</w:t>
      </w:r>
      <w:r w:rsidRPr="00FF6C9C">
        <w:t>.</w:t>
      </w:r>
    </w:p>
    <w:p w14:paraId="566D0F35" w14:textId="77777777" w:rsidR="00343FFD" w:rsidRPr="00FF6C9C" w:rsidRDefault="00343FFD" w:rsidP="00343FFD">
      <w:pPr>
        <w:tabs>
          <w:tab w:val="left" w:pos="0"/>
        </w:tabs>
        <w:autoSpaceDE w:val="0"/>
        <w:autoSpaceDN w:val="0"/>
        <w:adjustRightInd w:val="0"/>
        <w:spacing w:line="276" w:lineRule="auto"/>
        <w:jc w:val="both"/>
      </w:pPr>
    </w:p>
    <w:p w14:paraId="30ED45A9" w14:textId="77777777" w:rsidR="00343FFD" w:rsidRPr="00FF6C9C" w:rsidRDefault="00343FFD" w:rsidP="00343FFD">
      <w:pPr>
        <w:tabs>
          <w:tab w:val="left" w:pos="0"/>
        </w:tabs>
        <w:autoSpaceDE w:val="0"/>
        <w:autoSpaceDN w:val="0"/>
        <w:adjustRightInd w:val="0"/>
        <w:spacing w:line="276" w:lineRule="auto"/>
        <w:jc w:val="both"/>
      </w:pPr>
      <w:r w:rsidRPr="00FF6C9C">
        <w:lastRenderedPageBreak/>
        <w:t>W czasie robót ziemnych należy zachować odpowiedni spadek podłużny umożliwiający szybki odpływ wód z wykopu. Należy uwzględnić ewentualny wpływ kolejności i sposobu odspajania gruntów oraz terminów wykonywania innych robót na spełnienie wymagań dotyczących prawidłowego odwodnienia wykopu w czasie postępu robót ziemnych.</w:t>
      </w:r>
    </w:p>
    <w:p w14:paraId="19964355" w14:textId="77777777" w:rsidR="00343FFD" w:rsidRPr="00FF6C9C" w:rsidRDefault="00343FFD" w:rsidP="00343FFD">
      <w:pPr>
        <w:tabs>
          <w:tab w:val="left" w:pos="0"/>
        </w:tabs>
        <w:autoSpaceDE w:val="0"/>
        <w:autoSpaceDN w:val="0"/>
        <w:adjustRightInd w:val="0"/>
        <w:spacing w:line="276" w:lineRule="auto"/>
        <w:jc w:val="both"/>
      </w:pPr>
    </w:p>
    <w:p w14:paraId="34A1CCAD" w14:textId="22512270" w:rsidR="00343FFD" w:rsidRPr="00FF6C9C" w:rsidRDefault="00343FFD" w:rsidP="00343FFD">
      <w:pPr>
        <w:tabs>
          <w:tab w:val="left" w:pos="0"/>
        </w:tabs>
        <w:autoSpaceDE w:val="0"/>
        <w:autoSpaceDN w:val="0"/>
        <w:adjustRightInd w:val="0"/>
        <w:spacing w:line="276" w:lineRule="auto"/>
        <w:jc w:val="both"/>
      </w:pPr>
      <w:r w:rsidRPr="00FF6C9C">
        <w:t xml:space="preserve">Źródła wody, odsłonięte przy wykonywaniu wykopów, należy </w:t>
      </w:r>
      <w:r w:rsidR="00613B67">
        <w:t>usunąć przy wykorzystaniu igłofiltrów</w:t>
      </w:r>
      <w:r w:rsidRPr="00FF6C9C">
        <w:t>. Wody opadowe i gruntowe należy odprowadzać poza teren pasa robót ziemnych.</w:t>
      </w:r>
    </w:p>
    <w:p w14:paraId="3E35D68C" w14:textId="77777777" w:rsidR="00343FFD" w:rsidRPr="00FF6C9C" w:rsidRDefault="00343FFD" w:rsidP="00343FFD">
      <w:pPr>
        <w:tabs>
          <w:tab w:val="left" w:pos="0"/>
        </w:tabs>
        <w:autoSpaceDE w:val="0"/>
        <w:autoSpaceDN w:val="0"/>
        <w:adjustRightInd w:val="0"/>
        <w:spacing w:line="276" w:lineRule="auto"/>
        <w:jc w:val="both"/>
      </w:pPr>
    </w:p>
    <w:p w14:paraId="3274A090" w14:textId="23B3C5E0" w:rsidR="00343FFD" w:rsidRPr="00FF6C9C" w:rsidRDefault="00343FFD" w:rsidP="00343FFD">
      <w:pPr>
        <w:tabs>
          <w:tab w:val="left" w:pos="0"/>
        </w:tabs>
        <w:autoSpaceDE w:val="0"/>
        <w:autoSpaceDN w:val="0"/>
        <w:adjustRightInd w:val="0"/>
        <w:spacing w:line="276" w:lineRule="auto"/>
        <w:jc w:val="both"/>
      </w:pPr>
      <w:r w:rsidRPr="00FF6C9C">
        <w:t xml:space="preserve">Zakres robót odwodnieniowych należy dostosować do rzeczywistych warunków gruntowych i wodnych w trakcie wykonywania robót. Odwodnienie wykopów jest robotą tymczasową wykonaną zgodnie z </w:t>
      </w:r>
      <w:r w:rsidR="00CE6C94">
        <w:t>Projektem Czasowego Odwodnienia Wykopów Budowlanych</w:t>
      </w:r>
      <w:r w:rsidRPr="00FF6C9C">
        <w:t>.</w:t>
      </w:r>
    </w:p>
    <w:p w14:paraId="3F4076C6" w14:textId="77777777" w:rsidR="00343FFD" w:rsidRPr="00FF6C9C" w:rsidRDefault="00343FFD" w:rsidP="00343FFD">
      <w:pPr>
        <w:tabs>
          <w:tab w:val="left" w:pos="0"/>
        </w:tabs>
        <w:autoSpaceDE w:val="0"/>
        <w:autoSpaceDN w:val="0"/>
        <w:adjustRightInd w:val="0"/>
        <w:spacing w:line="276" w:lineRule="auto"/>
        <w:jc w:val="both"/>
      </w:pPr>
    </w:p>
    <w:p w14:paraId="27196831" w14:textId="03695A04" w:rsidR="00343FFD" w:rsidRPr="00FF6C9C" w:rsidRDefault="00343FFD" w:rsidP="00343FFD">
      <w:pPr>
        <w:tabs>
          <w:tab w:val="left" w:pos="0"/>
        </w:tabs>
        <w:autoSpaceDE w:val="0"/>
        <w:autoSpaceDN w:val="0"/>
        <w:adjustRightInd w:val="0"/>
        <w:spacing w:line="276" w:lineRule="auto"/>
        <w:jc w:val="both"/>
      </w:pPr>
      <w:r w:rsidRPr="00FF6C9C">
        <w:t>Przewiduje się odwodnienie wykopów za pomocą zastosowania instalacji igłofiltrowej</w:t>
      </w:r>
      <w:r w:rsidR="008A0B6B">
        <w:t>.</w:t>
      </w:r>
    </w:p>
    <w:p w14:paraId="14BEE69C" w14:textId="77777777" w:rsidR="00343FFD" w:rsidRPr="00FF6C9C" w:rsidRDefault="00343FFD" w:rsidP="00343FFD">
      <w:pPr>
        <w:tabs>
          <w:tab w:val="left" w:pos="0"/>
        </w:tabs>
        <w:autoSpaceDE w:val="0"/>
        <w:autoSpaceDN w:val="0"/>
        <w:adjustRightInd w:val="0"/>
        <w:spacing w:line="276" w:lineRule="auto"/>
        <w:jc w:val="both"/>
      </w:pPr>
    </w:p>
    <w:p w14:paraId="7AA1BB18" w14:textId="69BF4090" w:rsidR="00343FFD" w:rsidRPr="00FF6C9C" w:rsidRDefault="00343FFD" w:rsidP="00343FFD">
      <w:pPr>
        <w:tabs>
          <w:tab w:val="left" w:pos="0"/>
        </w:tabs>
        <w:autoSpaceDE w:val="0"/>
        <w:autoSpaceDN w:val="0"/>
        <w:adjustRightInd w:val="0"/>
        <w:spacing w:line="276" w:lineRule="auto"/>
        <w:jc w:val="both"/>
      </w:pPr>
      <w:r w:rsidRPr="00FF6C9C">
        <w:t>Miejsce odprowadzenia wody z pompowania zabrania się odprowadzania wody z wykopów do kanalizacji sanitarnej.</w:t>
      </w:r>
    </w:p>
    <w:p w14:paraId="2993926A" w14:textId="77777777" w:rsidR="00343FFD" w:rsidRPr="00FF6C9C" w:rsidRDefault="00343FFD" w:rsidP="00343FFD">
      <w:pPr>
        <w:tabs>
          <w:tab w:val="left" w:pos="0"/>
        </w:tabs>
        <w:autoSpaceDE w:val="0"/>
        <w:autoSpaceDN w:val="0"/>
        <w:adjustRightInd w:val="0"/>
        <w:spacing w:line="276" w:lineRule="auto"/>
        <w:jc w:val="both"/>
      </w:pPr>
    </w:p>
    <w:p w14:paraId="1D64A861" w14:textId="0DF5B8CA" w:rsidR="00343FFD" w:rsidRPr="00FF6C9C" w:rsidRDefault="00343FFD" w:rsidP="00343FFD">
      <w:pPr>
        <w:tabs>
          <w:tab w:val="left" w:pos="0"/>
        </w:tabs>
        <w:autoSpaceDE w:val="0"/>
        <w:autoSpaceDN w:val="0"/>
        <w:adjustRightInd w:val="0"/>
        <w:spacing w:line="276" w:lineRule="auto"/>
        <w:jc w:val="both"/>
      </w:pPr>
      <w:r w:rsidRPr="00FF6C9C">
        <w:t>Urządzenia odwadniające powinny być kontrolowane i konserwowane przez cały czas trwania ich pracy. Przy poziomie wody gruntowej powyżej dna wykopu należy zapewnić odwodnienie wykopu na czas robót, a przewód zabezpieczyć przed wypłynięciem</w:t>
      </w:r>
      <w:r w:rsidR="00613B67">
        <w:t>.</w:t>
      </w:r>
      <w:r w:rsidRPr="00FF6C9C">
        <w:t xml:space="preserve"> Jeżeli konieczne będzie obniżenie poziomu wody gruntowej, gdy jej poziom utrudnia wykonanie wykopu, należy odwadniać w taki sposób, aby nie została naruszona struktura gruntu </w:t>
      </w:r>
      <w:r w:rsidRPr="00FF6C9C">
        <w:br/>
        <w:t>w podłożu, a także w podłożu sąsiednich obiektów i aby na skutek wytworzonej depresji nie wystąpiło nadmierne osiadanie podłoża istniejących w sąsiedztwie budowli.</w:t>
      </w:r>
    </w:p>
    <w:p w14:paraId="399C49BC" w14:textId="77777777" w:rsidR="00343FFD" w:rsidRPr="00FF6C9C" w:rsidRDefault="00343FFD" w:rsidP="00343FFD">
      <w:pPr>
        <w:tabs>
          <w:tab w:val="left" w:pos="0"/>
        </w:tabs>
        <w:autoSpaceDE w:val="0"/>
        <w:autoSpaceDN w:val="0"/>
        <w:adjustRightInd w:val="0"/>
        <w:spacing w:line="276" w:lineRule="auto"/>
        <w:jc w:val="both"/>
      </w:pPr>
    </w:p>
    <w:p w14:paraId="3BC5897D" w14:textId="77777777" w:rsidR="00343FFD" w:rsidRPr="00FF6C9C" w:rsidRDefault="00343FFD" w:rsidP="00343FFD">
      <w:pPr>
        <w:tabs>
          <w:tab w:val="left" w:pos="0"/>
        </w:tabs>
        <w:autoSpaceDE w:val="0"/>
        <w:autoSpaceDN w:val="0"/>
        <w:adjustRightInd w:val="0"/>
        <w:spacing w:line="276" w:lineRule="auto"/>
        <w:jc w:val="both"/>
      </w:pPr>
      <w:r w:rsidRPr="00FF6C9C">
        <w:t xml:space="preserve">Po zakończeniu prac związanych z odwodnieniem wykopów Wykonawca musi zadbać </w:t>
      </w:r>
      <w:r w:rsidRPr="00FF6C9C">
        <w:br/>
        <w:t>o to, aby nie doszło do niepożądanego odpływu lub obniżenia poziomu wód gruntowych. Podczas wykonywania czynności odwadniających podstawa wykopu musi pozostać sucha. Roboty w rodzaju betonowania lub instalacji rur będą mogły być przeprowadzane jedynie w wykopach suchych.</w:t>
      </w:r>
    </w:p>
    <w:p w14:paraId="2438523C" w14:textId="77777777" w:rsidR="00343FFD" w:rsidRPr="00FF6C9C" w:rsidRDefault="00343FFD" w:rsidP="00343FFD">
      <w:pPr>
        <w:tabs>
          <w:tab w:val="left" w:pos="0"/>
        </w:tabs>
        <w:autoSpaceDE w:val="0"/>
        <w:autoSpaceDN w:val="0"/>
        <w:adjustRightInd w:val="0"/>
        <w:spacing w:line="276" w:lineRule="auto"/>
        <w:jc w:val="both"/>
      </w:pPr>
    </w:p>
    <w:p w14:paraId="1FB788C3" w14:textId="5921D1DE" w:rsidR="00343FFD" w:rsidRPr="00FF6C9C" w:rsidRDefault="00343FFD" w:rsidP="00343FFD">
      <w:pPr>
        <w:tabs>
          <w:tab w:val="left" w:pos="0"/>
        </w:tabs>
        <w:autoSpaceDE w:val="0"/>
        <w:autoSpaceDN w:val="0"/>
        <w:adjustRightInd w:val="0"/>
        <w:spacing w:line="276" w:lineRule="auto"/>
        <w:jc w:val="both"/>
      </w:pPr>
      <w:r w:rsidRPr="00FF6C9C">
        <w:t>Przed rozpoczęciem robót na danym odcinku, Wykonawca</w:t>
      </w:r>
      <w:r w:rsidR="00F84AB6">
        <w:t xml:space="preserve"> </w:t>
      </w:r>
      <w:r w:rsidRPr="00FF6C9C">
        <w:t>wykona oznakowania i</w:t>
      </w:r>
      <w:r w:rsidR="008A0B6B">
        <w:t> </w:t>
      </w:r>
      <w:r w:rsidRPr="00FF6C9C">
        <w:t>zabezpieczenia miejsca wykonywania robót.</w:t>
      </w:r>
    </w:p>
    <w:p w14:paraId="5F0666D2" w14:textId="77777777" w:rsidR="00343FFD" w:rsidRPr="00FF6C9C" w:rsidRDefault="00343FFD" w:rsidP="00343FFD">
      <w:pPr>
        <w:tabs>
          <w:tab w:val="left" w:pos="0"/>
        </w:tabs>
        <w:autoSpaceDE w:val="0"/>
        <w:autoSpaceDN w:val="0"/>
        <w:adjustRightInd w:val="0"/>
        <w:spacing w:line="276" w:lineRule="auto"/>
        <w:jc w:val="both"/>
      </w:pPr>
    </w:p>
    <w:p w14:paraId="13A37928" w14:textId="77777777" w:rsidR="00343FFD" w:rsidRPr="00FF6C9C" w:rsidRDefault="00343FFD" w:rsidP="00343FFD">
      <w:pPr>
        <w:tabs>
          <w:tab w:val="left" w:pos="0"/>
        </w:tabs>
        <w:autoSpaceDE w:val="0"/>
        <w:autoSpaceDN w:val="0"/>
        <w:adjustRightInd w:val="0"/>
        <w:spacing w:line="276" w:lineRule="auto"/>
        <w:jc w:val="both"/>
      </w:pPr>
      <w:r w:rsidRPr="00FF6C9C">
        <w:t>Przed rozpoczęciem robót Wykonawca dokona ponownej weryfikacji lokalizacji kabli, instalacji i innych elementów uzbrojenia podziemnego.</w:t>
      </w:r>
    </w:p>
    <w:p w14:paraId="016BB878" w14:textId="77777777" w:rsidR="00343FFD" w:rsidRPr="00FF6C9C" w:rsidRDefault="00343FFD" w:rsidP="00343FFD">
      <w:pPr>
        <w:tabs>
          <w:tab w:val="left" w:pos="0"/>
        </w:tabs>
        <w:autoSpaceDE w:val="0"/>
        <w:autoSpaceDN w:val="0"/>
        <w:adjustRightInd w:val="0"/>
        <w:spacing w:line="276" w:lineRule="auto"/>
        <w:jc w:val="both"/>
      </w:pPr>
    </w:p>
    <w:p w14:paraId="1C908B45" w14:textId="46641130" w:rsidR="00343FFD" w:rsidRPr="00FF6C9C" w:rsidRDefault="00343FFD" w:rsidP="00343FFD">
      <w:pPr>
        <w:tabs>
          <w:tab w:val="left" w:pos="0"/>
        </w:tabs>
        <w:autoSpaceDE w:val="0"/>
        <w:autoSpaceDN w:val="0"/>
        <w:adjustRightInd w:val="0"/>
        <w:spacing w:line="276" w:lineRule="auto"/>
        <w:jc w:val="both"/>
      </w:pPr>
      <w:r w:rsidRPr="00FF6C9C">
        <w:t>Wszelkie napotkane przewody podziemne na trasie wykonywanego wykopu, krzyżujące się lub biegnące równolegle z wykopem powinny być zabezpieczone przed uszkodzeniem, a</w:t>
      </w:r>
      <w:r w:rsidR="00613B67">
        <w:t> </w:t>
      </w:r>
      <w:r w:rsidRPr="00FF6C9C">
        <w:t>w</w:t>
      </w:r>
      <w:r w:rsidR="00613B67">
        <w:t> </w:t>
      </w:r>
      <w:r w:rsidRPr="00FF6C9C">
        <w:t>razie potrzeby podwieszone w sposób zapewniający ich eksploatację.</w:t>
      </w:r>
    </w:p>
    <w:p w14:paraId="703B87F8" w14:textId="77777777" w:rsidR="00343FFD" w:rsidRPr="00FF6C9C" w:rsidRDefault="00343FFD" w:rsidP="00343FFD">
      <w:pPr>
        <w:tabs>
          <w:tab w:val="left" w:pos="0"/>
        </w:tabs>
        <w:autoSpaceDE w:val="0"/>
        <w:autoSpaceDN w:val="0"/>
        <w:adjustRightInd w:val="0"/>
        <w:spacing w:line="276" w:lineRule="auto"/>
        <w:jc w:val="both"/>
      </w:pPr>
    </w:p>
    <w:p w14:paraId="36DC1963" w14:textId="77777777" w:rsidR="00343FFD" w:rsidRPr="00FF6C9C" w:rsidRDefault="00343FFD" w:rsidP="00343FFD">
      <w:pPr>
        <w:tabs>
          <w:tab w:val="left" w:pos="0"/>
        </w:tabs>
        <w:autoSpaceDE w:val="0"/>
        <w:autoSpaceDN w:val="0"/>
        <w:adjustRightInd w:val="0"/>
        <w:spacing w:line="276" w:lineRule="auto"/>
        <w:jc w:val="both"/>
      </w:pPr>
      <w:r w:rsidRPr="00FF6C9C">
        <w:t xml:space="preserve">W miejscach zbliżeń z istniejącym uzbrojeniem Wykonawca zastosuje zabezpieczenia chroniące istniejącą infrastrukturę zgodnie z posiadanymi uzgodnieniami, warunkami, wytycznymi, decyzjami itp. wydanymi przez gestorów i zarządców infrastruktury </w:t>
      </w:r>
      <w:r w:rsidRPr="00FF6C9C">
        <w:lastRenderedPageBreak/>
        <w:t>podziemnej. Każdorazowo Wykonawca powiadomi Inspektora nadzoru o wykonywanych pracach zabezpieczających.</w:t>
      </w:r>
    </w:p>
    <w:p w14:paraId="34C6B692" w14:textId="77777777" w:rsidR="00343FFD" w:rsidRPr="00FF6C9C" w:rsidRDefault="00343FFD" w:rsidP="00343FFD">
      <w:pPr>
        <w:tabs>
          <w:tab w:val="left" w:pos="0"/>
        </w:tabs>
        <w:autoSpaceDE w:val="0"/>
        <w:autoSpaceDN w:val="0"/>
        <w:adjustRightInd w:val="0"/>
        <w:spacing w:line="276" w:lineRule="auto"/>
        <w:jc w:val="both"/>
      </w:pPr>
    </w:p>
    <w:p w14:paraId="4656BD14" w14:textId="77777777" w:rsidR="00343FFD" w:rsidRPr="00FF6C9C" w:rsidRDefault="00343FFD" w:rsidP="00343FFD">
      <w:pPr>
        <w:tabs>
          <w:tab w:val="left" w:pos="0"/>
        </w:tabs>
        <w:autoSpaceDE w:val="0"/>
        <w:autoSpaceDN w:val="0"/>
        <w:adjustRightInd w:val="0"/>
        <w:spacing w:line="276" w:lineRule="auto"/>
        <w:jc w:val="both"/>
      </w:pPr>
      <w:r w:rsidRPr="00FF6C9C">
        <w:t>Dla każdego przypadku kolizji Wykonawca zapewni nadzór odpowiednich służb użytkownika i uzgodni sposób wykonania zabezpieczenia. W miejscach występowania kabli energetycznych i teletechnicznych, przed przystąpieniem do robót ziemnych Wykonawca wykona przekopy kontrolne, celem zlokalizowania kabli.</w:t>
      </w:r>
    </w:p>
    <w:p w14:paraId="08A09165" w14:textId="77777777" w:rsidR="00343FFD" w:rsidRPr="00FF6C9C" w:rsidRDefault="00343FFD" w:rsidP="00343FFD">
      <w:pPr>
        <w:tabs>
          <w:tab w:val="left" w:pos="0"/>
        </w:tabs>
        <w:autoSpaceDE w:val="0"/>
        <w:autoSpaceDN w:val="0"/>
        <w:adjustRightInd w:val="0"/>
        <w:spacing w:line="276" w:lineRule="auto"/>
        <w:jc w:val="both"/>
      </w:pPr>
    </w:p>
    <w:p w14:paraId="12F67D1A" w14:textId="77777777" w:rsidR="00343FFD" w:rsidRPr="00FF6C9C" w:rsidRDefault="00343FFD" w:rsidP="00343FFD">
      <w:pPr>
        <w:tabs>
          <w:tab w:val="left" w:pos="0"/>
        </w:tabs>
        <w:autoSpaceDE w:val="0"/>
        <w:autoSpaceDN w:val="0"/>
        <w:adjustRightInd w:val="0"/>
        <w:spacing w:line="276" w:lineRule="auto"/>
        <w:jc w:val="both"/>
      </w:pPr>
      <w:r w:rsidRPr="00FF6C9C">
        <w:t>Pozostałe uzbrojenie, w miejscach dużych zbliżeń w pionie zabezpieczyć poprzez zakładanie rur ochronnych na rurze istniejącej (rurę osłonową dwudzielną łączoną na śruby) lub na projektowanym uzbrojeniu.</w:t>
      </w:r>
    </w:p>
    <w:p w14:paraId="152A04C5" w14:textId="77777777" w:rsidR="00343FFD" w:rsidRPr="00FF6C9C" w:rsidRDefault="00343FFD" w:rsidP="00343FFD">
      <w:pPr>
        <w:tabs>
          <w:tab w:val="left" w:pos="0"/>
        </w:tabs>
        <w:autoSpaceDE w:val="0"/>
        <w:autoSpaceDN w:val="0"/>
        <w:adjustRightInd w:val="0"/>
        <w:spacing w:line="276" w:lineRule="auto"/>
        <w:jc w:val="both"/>
      </w:pPr>
    </w:p>
    <w:p w14:paraId="0805C77F" w14:textId="77777777" w:rsidR="00343FFD" w:rsidRPr="00FF6C9C" w:rsidRDefault="00343FFD" w:rsidP="00343FFD">
      <w:pPr>
        <w:tabs>
          <w:tab w:val="left" w:pos="0"/>
        </w:tabs>
        <w:autoSpaceDE w:val="0"/>
        <w:autoSpaceDN w:val="0"/>
        <w:adjustRightInd w:val="0"/>
        <w:spacing w:line="276" w:lineRule="auto"/>
        <w:jc w:val="both"/>
        <w:rPr>
          <w:szCs w:val="20"/>
        </w:rPr>
      </w:pPr>
      <w:r w:rsidRPr="00FF6C9C">
        <w:t xml:space="preserve">Jeśli wystąpi </w:t>
      </w:r>
      <w:r w:rsidRPr="00FF6C9C">
        <w:rPr>
          <w:szCs w:val="20"/>
        </w:rPr>
        <w:t>konieczności naruszenia lub przerwania istniejących instalacji Wykonawca nie podejmie żadnych działań bez powiadomienia o tym Inspektora Nadzoru i przed ustaleniem odpowiednich poczynań. Wykonawca będzie odpowiedzialny za powzięcie wszelkich koniecznych środków w celu ochrony, utrzymania i tymczasowego dostępu do tego typu usług, z których korzystanie zostało w wyniku robót uniemożliwione.</w:t>
      </w:r>
    </w:p>
    <w:p w14:paraId="60C30304" w14:textId="77777777" w:rsidR="00343FFD" w:rsidRPr="00FF6C9C" w:rsidRDefault="00343FFD" w:rsidP="00343FFD">
      <w:pPr>
        <w:tabs>
          <w:tab w:val="left" w:pos="0"/>
        </w:tabs>
        <w:autoSpaceDE w:val="0"/>
        <w:autoSpaceDN w:val="0"/>
        <w:adjustRightInd w:val="0"/>
        <w:spacing w:line="276" w:lineRule="auto"/>
        <w:jc w:val="both"/>
        <w:rPr>
          <w:szCs w:val="20"/>
        </w:rPr>
      </w:pPr>
    </w:p>
    <w:p w14:paraId="34578CEA" w14:textId="77777777" w:rsidR="00343FFD" w:rsidRPr="00FF6C9C" w:rsidRDefault="00343FFD" w:rsidP="00343FFD">
      <w:pPr>
        <w:tabs>
          <w:tab w:val="left" w:pos="0"/>
        </w:tabs>
        <w:autoSpaceDE w:val="0"/>
        <w:autoSpaceDN w:val="0"/>
        <w:adjustRightInd w:val="0"/>
        <w:spacing w:line="276" w:lineRule="auto"/>
        <w:jc w:val="both"/>
        <w:rPr>
          <w:szCs w:val="20"/>
        </w:rPr>
      </w:pPr>
      <w:r w:rsidRPr="00FF6C9C">
        <w:rPr>
          <w:szCs w:val="20"/>
        </w:rPr>
        <w:t>Roboty ziemne przy skrzyżowaniu z istniejącym uzbrojeniem Wykonawca winien prowadzić pod nadzorem użytkownika tego uzbrojenia.</w:t>
      </w:r>
    </w:p>
    <w:p w14:paraId="1DC5CC65" w14:textId="77777777" w:rsidR="00343FFD" w:rsidRPr="00FF6C9C" w:rsidRDefault="00343FFD" w:rsidP="00343FFD">
      <w:pPr>
        <w:tabs>
          <w:tab w:val="left" w:pos="0"/>
        </w:tabs>
        <w:autoSpaceDE w:val="0"/>
        <w:autoSpaceDN w:val="0"/>
        <w:adjustRightInd w:val="0"/>
        <w:spacing w:line="276" w:lineRule="auto"/>
        <w:jc w:val="both"/>
      </w:pPr>
    </w:p>
    <w:p w14:paraId="483EFAEF" w14:textId="77777777" w:rsidR="00343FFD" w:rsidRPr="00FF6C9C" w:rsidRDefault="00343FFD" w:rsidP="00343FFD">
      <w:pPr>
        <w:tabs>
          <w:tab w:val="left" w:pos="0"/>
        </w:tabs>
        <w:autoSpaceDE w:val="0"/>
        <w:autoSpaceDN w:val="0"/>
        <w:adjustRightInd w:val="0"/>
        <w:spacing w:line="276" w:lineRule="auto"/>
        <w:jc w:val="both"/>
      </w:pPr>
      <w:r w:rsidRPr="00FF6C9C">
        <w:t xml:space="preserve">Wykopy mogą być wykonywane ręcznie lub mechanicznie. Sposób wykonania wykopów powinien być zgodny z projektem. </w:t>
      </w:r>
    </w:p>
    <w:p w14:paraId="332D7E2A" w14:textId="77777777" w:rsidR="00343FFD" w:rsidRPr="00FF6C9C" w:rsidRDefault="00343FFD" w:rsidP="00343FFD">
      <w:pPr>
        <w:tabs>
          <w:tab w:val="left" w:pos="0"/>
        </w:tabs>
        <w:autoSpaceDE w:val="0"/>
        <w:autoSpaceDN w:val="0"/>
        <w:adjustRightInd w:val="0"/>
        <w:spacing w:line="276" w:lineRule="auto"/>
        <w:jc w:val="both"/>
      </w:pPr>
    </w:p>
    <w:p w14:paraId="734DD4D7" w14:textId="77777777" w:rsidR="00343FFD" w:rsidRPr="00FF6C9C" w:rsidRDefault="00343FFD" w:rsidP="00343FFD">
      <w:pPr>
        <w:tabs>
          <w:tab w:val="left" w:pos="0"/>
        </w:tabs>
        <w:autoSpaceDE w:val="0"/>
        <w:autoSpaceDN w:val="0"/>
        <w:adjustRightInd w:val="0"/>
        <w:spacing w:line="276" w:lineRule="auto"/>
        <w:jc w:val="both"/>
      </w:pPr>
      <w:r w:rsidRPr="00FF6C9C">
        <w:t xml:space="preserve">Wykopy o ścianach pionowych bez obudowy można wykonywać tylko w gruntach </w:t>
      </w:r>
      <w:r w:rsidRPr="00FF6C9C">
        <w:br/>
        <w:t>o normalnej wilgotności, gdy nie występują wody gruntowe, a teren nie jest obciążony nasypem przy krawędziach wykopu w pasie o szerokości równej co najmniej głębokości wykopu H.</w:t>
      </w:r>
    </w:p>
    <w:p w14:paraId="0BEB362B" w14:textId="77777777" w:rsidR="00343FFD" w:rsidRPr="00FF6C9C" w:rsidRDefault="00343FFD" w:rsidP="00343FFD">
      <w:pPr>
        <w:tabs>
          <w:tab w:val="left" w:pos="0"/>
        </w:tabs>
        <w:autoSpaceDE w:val="0"/>
        <w:autoSpaceDN w:val="0"/>
        <w:adjustRightInd w:val="0"/>
        <w:spacing w:line="276" w:lineRule="auto"/>
        <w:jc w:val="both"/>
      </w:pPr>
    </w:p>
    <w:p w14:paraId="5989BF0D" w14:textId="77777777" w:rsidR="00343FFD" w:rsidRPr="00FF6C9C" w:rsidRDefault="00343FFD" w:rsidP="00343FFD">
      <w:pPr>
        <w:tabs>
          <w:tab w:val="left" w:pos="0"/>
        </w:tabs>
        <w:autoSpaceDE w:val="0"/>
        <w:autoSpaceDN w:val="0"/>
        <w:adjustRightInd w:val="0"/>
        <w:spacing w:line="276" w:lineRule="auto"/>
        <w:jc w:val="both"/>
      </w:pPr>
      <w:r w:rsidRPr="00FF6C9C">
        <w:t xml:space="preserve">Wykopy otwarte obudowanych rodzaj obudowy powinien być zgodny z określonym </w:t>
      </w:r>
      <w:r w:rsidRPr="00FF6C9C">
        <w:br/>
        <w:t>w projekcie. Wykopy powinny być zabezpieczone przed zalaniem wodą opadową odpowiednio wyprofilowanym terenem i wysuniętą górną krawędzią obudowy 15cm ponad teren.</w:t>
      </w:r>
    </w:p>
    <w:p w14:paraId="14732EBE" w14:textId="77777777" w:rsidR="00343FFD" w:rsidRPr="00FF6C9C" w:rsidRDefault="00343FFD" w:rsidP="00343FFD">
      <w:pPr>
        <w:tabs>
          <w:tab w:val="left" w:pos="0"/>
        </w:tabs>
        <w:autoSpaceDE w:val="0"/>
        <w:autoSpaceDN w:val="0"/>
        <w:adjustRightInd w:val="0"/>
        <w:spacing w:line="276" w:lineRule="auto"/>
        <w:jc w:val="both"/>
      </w:pPr>
    </w:p>
    <w:p w14:paraId="21D4DA69"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Dno wykopu powinno być równe i wykonane ze spadkiem ustalonym w dokumentacji projektowej. Spód wykopu wykonywanego ręcznie należy pozostawić na poziomie wyższym od rzędnej projektowej o ok. 5cm, a w gruntach nawodnionych o ok. 20cm. Przy wykopie wykonywanym mechanicznie spód wykopu pozostawia się na poziomie ok. 20cm wyższym od rzędnej projektowej, bez względu na rodzaj gruntu. Pogłębienia wykopu do rzędnej projektowanej należy dokonać bezpośrednio przed ułożeniem podsypki piaskowej lub elementów dennych rurociągów. W przypadku przegłębienia wykopów poniżej przewidzianego poziomu, a zwłaszcza poniżej projektowanego poziomu posadowienia należy porozumieć się z Inspektorem nadzoru celem podjęcia odpowiednich decyzji.</w:t>
      </w:r>
    </w:p>
    <w:p w14:paraId="7DCBA823" w14:textId="77777777" w:rsidR="00343FFD" w:rsidRPr="00FF6C9C" w:rsidRDefault="00343FFD" w:rsidP="00343FFD">
      <w:pPr>
        <w:tabs>
          <w:tab w:val="left" w:pos="0"/>
        </w:tabs>
        <w:autoSpaceDE w:val="0"/>
        <w:autoSpaceDN w:val="0"/>
        <w:adjustRightInd w:val="0"/>
        <w:spacing w:line="276" w:lineRule="auto"/>
        <w:jc w:val="both"/>
        <w:rPr>
          <w:rFonts w:cs="Arial"/>
        </w:rPr>
      </w:pPr>
    </w:p>
    <w:p w14:paraId="08FE3730"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lastRenderedPageBreak/>
        <w:t>W rejonie istniejącego uzbrojenia podziemnego, przy zbliżeniach do istniejących drzew oraz na terenach objętych strefą ochrony archeologicznej roboty ziemne należy wykonywać ręcznie.</w:t>
      </w:r>
    </w:p>
    <w:p w14:paraId="1B97D247" w14:textId="77777777" w:rsidR="00343FFD" w:rsidRPr="00FF6C9C" w:rsidRDefault="00343FFD" w:rsidP="00343FFD">
      <w:pPr>
        <w:tabs>
          <w:tab w:val="left" w:pos="0"/>
        </w:tabs>
        <w:autoSpaceDE w:val="0"/>
        <w:autoSpaceDN w:val="0"/>
        <w:adjustRightInd w:val="0"/>
        <w:spacing w:line="276" w:lineRule="auto"/>
        <w:jc w:val="both"/>
        <w:rPr>
          <w:rFonts w:cs="Arial"/>
        </w:rPr>
      </w:pPr>
    </w:p>
    <w:p w14:paraId="2A6ABD38"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Przy wykonywaniu wykopów na odkład, urobek powinien być składowany tylko po jednej stronie wykopu, w odległości, co najmniej 1,0m od krawędzi klina odłamu.</w:t>
      </w:r>
    </w:p>
    <w:p w14:paraId="5BE9D580" w14:textId="77777777" w:rsidR="00343FFD" w:rsidRPr="00FF6C9C" w:rsidRDefault="00343FFD" w:rsidP="00343FFD">
      <w:pPr>
        <w:tabs>
          <w:tab w:val="left" w:pos="0"/>
        </w:tabs>
        <w:autoSpaceDE w:val="0"/>
        <w:autoSpaceDN w:val="0"/>
        <w:adjustRightInd w:val="0"/>
        <w:spacing w:line="276" w:lineRule="auto"/>
        <w:jc w:val="both"/>
        <w:rPr>
          <w:rFonts w:cs="Arial"/>
        </w:rPr>
      </w:pPr>
    </w:p>
    <w:p w14:paraId="34B06645"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 xml:space="preserve">W sytuacji natrafienia na urządzenia nieoznaczone wcześniej, niezinwentaryzowane, należy miejsce to zabezpieczyć i natychmiast powiadomić Inspektora Nadzoru, odpowiednie służby i instytucje. Na głębokościach i w miejscach, w których projekt wskazuje przebieg innego uzbrojenia należy bezwarunkowo odspoić grunt ręcznie. Niezależnie od powyższego, w czasie użycia sprzętu mechanicznego, należy prowadzić ciągłą obserwację odspajanego gruntu. </w:t>
      </w:r>
    </w:p>
    <w:p w14:paraId="6E502594" w14:textId="77777777" w:rsidR="00343FFD" w:rsidRPr="00FF6C9C" w:rsidRDefault="00343FFD" w:rsidP="00343FFD">
      <w:pPr>
        <w:tabs>
          <w:tab w:val="left" w:pos="0"/>
        </w:tabs>
        <w:autoSpaceDE w:val="0"/>
        <w:autoSpaceDN w:val="0"/>
        <w:adjustRightInd w:val="0"/>
        <w:spacing w:line="276" w:lineRule="auto"/>
        <w:jc w:val="both"/>
        <w:rPr>
          <w:rFonts w:cs="Arial"/>
        </w:rPr>
      </w:pPr>
    </w:p>
    <w:p w14:paraId="13BE87AB"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Przy wykonywaniu wykopów umocnionych o ścianach pionowych należy stosować elementy obudowy według normy PN-B-10736:1999. Rozstaw rozparcia lub podparcia powinien być dostosowany do występujących warunków. Należy prowadzić ciągłą kontrolę stanu obudowy, w szczególności rozparcia lub podparcia ścian w stosunku do poziomu terenu (co najmniej 15cm ponad poziom terenu). Należy przestrzegać usytuowania koparki w odległości, co najmniej 0,6m poza klinem odłamu dla każdej kategorii gruntu.</w:t>
      </w:r>
    </w:p>
    <w:p w14:paraId="0F6769FD" w14:textId="77777777" w:rsidR="00343FFD" w:rsidRPr="00FF6C9C" w:rsidRDefault="00343FFD" w:rsidP="00343FFD">
      <w:pPr>
        <w:tabs>
          <w:tab w:val="left" w:pos="0"/>
        </w:tabs>
        <w:autoSpaceDE w:val="0"/>
        <w:autoSpaceDN w:val="0"/>
        <w:adjustRightInd w:val="0"/>
        <w:spacing w:line="276" w:lineRule="auto"/>
        <w:jc w:val="both"/>
        <w:rPr>
          <w:rFonts w:cs="Arial"/>
        </w:rPr>
      </w:pPr>
    </w:p>
    <w:p w14:paraId="0D59D19A"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Obudowa wykopu powinna być zakładana stopniowo w miarę pogłębiania wykopu.</w:t>
      </w:r>
    </w:p>
    <w:p w14:paraId="49CAA762" w14:textId="77777777" w:rsidR="00343FFD" w:rsidRPr="00FF6C9C" w:rsidRDefault="00343FFD" w:rsidP="00343FFD">
      <w:pPr>
        <w:tabs>
          <w:tab w:val="left" w:pos="0"/>
        </w:tabs>
        <w:autoSpaceDE w:val="0"/>
        <w:autoSpaceDN w:val="0"/>
        <w:adjustRightInd w:val="0"/>
        <w:spacing w:line="276" w:lineRule="auto"/>
        <w:jc w:val="both"/>
        <w:rPr>
          <w:rFonts w:cs="Arial"/>
        </w:rPr>
      </w:pPr>
    </w:p>
    <w:p w14:paraId="7E843B68"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Wykonawca ma obowiązek montażu wyłącznie bezpiecznych zejść do wykonanych wykopów. W chwili, gdy głębokości wykopu przekroczy 1,0m należy zamontować drabinę.</w:t>
      </w:r>
    </w:p>
    <w:p w14:paraId="31E7F8B2" w14:textId="77777777" w:rsidR="00343FFD" w:rsidRPr="00FF6C9C" w:rsidRDefault="00343FFD" w:rsidP="00343FFD">
      <w:pPr>
        <w:tabs>
          <w:tab w:val="left" w:pos="0"/>
        </w:tabs>
        <w:autoSpaceDE w:val="0"/>
        <w:autoSpaceDN w:val="0"/>
        <w:adjustRightInd w:val="0"/>
        <w:spacing w:line="276" w:lineRule="auto"/>
        <w:jc w:val="both"/>
        <w:rPr>
          <w:rFonts w:cs="Arial"/>
        </w:rPr>
      </w:pPr>
    </w:p>
    <w:p w14:paraId="2B3C9E81"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Koniecznie należy przewidzieć i wykonać zabezpieczenie istniejących budynków, budowli i ich fundamentów występujących w zbliżeniu do wykonywanych wykopów. Zabezpieczenie ma mieć na celu ochronę przed kruszeniem, odkształcaniem, przesuwaniem, osiadaniem itp.</w:t>
      </w:r>
    </w:p>
    <w:p w14:paraId="4F998C89" w14:textId="77777777" w:rsidR="00343FFD" w:rsidRPr="00FF6C9C" w:rsidRDefault="00343FFD" w:rsidP="00343FFD">
      <w:pPr>
        <w:tabs>
          <w:tab w:val="left" w:pos="0"/>
        </w:tabs>
        <w:autoSpaceDE w:val="0"/>
        <w:autoSpaceDN w:val="0"/>
        <w:adjustRightInd w:val="0"/>
        <w:spacing w:line="276" w:lineRule="auto"/>
        <w:jc w:val="both"/>
        <w:rPr>
          <w:rFonts w:cs="Arial"/>
        </w:rPr>
      </w:pPr>
    </w:p>
    <w:p w14:paraId="50B13D29" w14:textId="77777777" w:rsidR="00343FFD" w:rsidRPr="00FF6C9C" w:rsidRDefault="00343FFD" w:rsidP="00612596">
      <w:pPr>
        <w:pStyle w:val="Nagwek2"/>
        <w:numPr>
          <w:ilvl w:val="2"/>
          <w:numId w:val="39"/>
        </w:numPr>
        <w:spacing w:before="60" w:line="360" w:lineRule="auto"/>
        <w:ind w:left="709" w:hanging="709"/>
        <w:jc w:val="both"/>
        <w:rPr>
          <w:i w:val="0"/>
          <w:iCs w:val="0"/>
          <w:sz w:val="22"/>
          <w:szCs w:val="22"/>
        </w:rPr>
      </w:pPr>
      <w:bookmarkStart w:id="290" w:name="_Toc136843457"/>
      <w:bookmarkStart w:id="291" w:name="_Toc163561072"/>
      <w:bookmarkStart w:id="292" w:name="_Toc197927651"/>
      <w:r w:rsidRPr="00FF6C9C">
        <w:rPr>
          <w:i w:val="0"/>
          <w:iCs w:val="0"/>
          <w:sz w:val="22"/>
          <w:szCs w:val="22"/>
        </w:rPr>
        <w:t>Zasypanie wykopów</w:t>
      </w:r>
      <w:bookmarkEnd w:id="290"/>
      <w:bookmarkEnd w:id="291"/>
      <w:bookmarkEnd w:id="292"/>
    </w:p>
    <w:p w14:paraId="3A841C1F"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 xml:space="preserve">Zasypkę wykopów wykonywać po przeprowadzeniu prób szczelności, dokonaniu odbioru technicznego oraz wykonaniu inwentaryzacji geodezyjnej i powykonawczej. Należy podjąć szczególne starania, aby w czasie zasypywania wykopów nie przemieścić lub nie uszkodzić rur. Nie wolno używać zagęszczarek w odległości mniejszej niż 30cm od rur </w:t>
      </w:r>
      <w:r w:rsidRPr="00FF6C9C">
        <w:rPr>
          <w:rFonts w:cs="Arial"/>
        </w:rPr>
        <w:br/>
        <w:t>i złączek.</w:t>
      </w:r>
    </w:p>
    <w:p w14:paraId="79379D03" w14:textId="77777777" w:rsidR="00343FFD" w:rsidRPr="00FF6C9C" w:rsidRDefault="00343FFD" w:rsidP="00343FFD">
      <w:pPr>
        <w:tabs>
          <w:tab w:val="left" w:pos="0"/>
        </w:tabs>
        <w:autoSpaceDE w:val="0"/>
        <w:autoSpaceDN w:val="0"/>
        <w:adjustRightInd w:val="0"/>
        <w:spacing w:line="276" w:lineRule="auto"/>
        <w:jc w:val="both"/>
        <w:rPr>
          <w:rFonts w:cs="Arial"/>
        </w:rPr>
      </w:pPr>
    </w:p>
    <w:p w14:paraId="658F6E6E"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Grubości warstwy ochronnej zasypu strefy niebezpiecznej ponad wierzch przewodu powinna wynosić, co najmniej 0,3m. Materiałem zasypu w obrębie strefy niebezpiecznej powinny być piasek z zagęszczeniem mechanicznym w strefie przewodu do uzyskania stopnia zagęszczenia w wielkości minimalnej 95% wg Proctora.</w:t>
      </w:r>
    </w:p>
    <w:p w14:paraId="4A8C52FE" w14:textId="77777777" w:rsidR="00343FFD" w:rsidRPr="00FF6C9C" w:rsidRDefault="00343FFD" w:rsidP="00343FFD">
      <w:pPr>
        <w:tabs>
          <w:tab w:val="left" w:pos="0"/>
        </w:tabs>
        <w:autoSpaceDE w:val="0"/>
        <w:autoSpaceDN w:val="0"/>
        <w:adjustRightInd w:val="0"/>
        <w:spacing w:line="276" w:lineRule="auto"/>
        <w:jc w:val="both"/>
        <w:rPr>
          <w:rFonts w:cs="Arial"/>
        </w:rPr>
      </w:pPr>
    </w:p>
    <w:p w14:paraId="0458BCBC"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 xml:space="preserve">Obsypkę wykonywać warstwami z jednoczesnym demontażem umocnienia ścian przydennej części wykopu. Zagęszczenie warstwy obsypki należy wykonać po demontażu </w:t>
      </w:r>
      <w:r w:rsidRPr="00FF6C9C">
        <w:rPr>
          <w:rFonts w:cs="Arial"/>
        </w:rPr>
        <w:lastRenderedPageBreak/>
        <w:t>pasa umocnienia w jej obrębie. Po zagęszczeniu pierwszej warstwy ułożyć kolejną, zdemontować umocnienie w jej obrębie, zgęścić itd.</w:t>
      </w:r>
      <w:r w:rsidR="00F84AB6">
        <w:rPr>
          <w:rFonts w:cs="Arial"/>
        </w:rPr>
        <w:t xml:space="preserve"> </w:t>
      </w:r>
      <w:r w:rsidRPr="00FF6C9C">
        <w:rPr>
          <w:rFonts w:cs="Arial"/>
        </w:rPr>
        <w:t xml:space="preserve">Materiał zasypu powinien być mineralny, sypki, drobno- lub średnioziarnisty, bez grud </w:t>
      </w:r>
      <w:r w:rsidRPr="00FF6C9C">
        <w:rPr>
          <w:rFonts w:cs="Arial"/>
        </w:rPr>
        <w:br/>
        <w:t>i kamieni.</w:t>
      </w:r>
    </w:p>
    <w:p w14:paraId="5B4D1F55" w14:textId="77777777" w:rsidR="00343FFD" w:rsidRPr="00FF6C9C" w:rsidRDefault="00343FFD" w:rsidP="00343FFD">
      <w:pPr>
        <w:tabs>
          <w:tab w:val="left" w:pos="0"/>
        </w:tabs>
        <w:autoSpaceDE w:val="0"/>
        <w:autoSpaceDN w:val="0"/>
        <w:adjustRightInd w:val="0"/>
        <w:spacing w:line="276" w:lineRule="auto"/>
        <w:jc w:val="both"/>
        <w:rPr>
          <w:rFonts w:cs="Arial"/>
        </w:rPr>
      </w:pPr>
    </w:p>
    <w:p w14:paraId="38B7F212"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Na wykonanie zasypki wykopów składają się 3 etapy:</w:t>
      </w:r>
    </w:p>
    <w:p w14:paraId="03CE6F7D" w14:textId="77777777" w:rsidR="00343FFD" w:rsidRPr="00FF6C9C" w:rsidRDefault="00343FFD" w:rsidP="00612596">
      <w:pPr>
        <w:numPr>
          <w:ilvl w:val="0"/>
          <w:numId w:val="40"/>
        </w:numPr>
        <w:tabs>
          <w:tab w:val="left" w:pos="0"/>
        </w:tabs>
        <w:autoSpaceDE w:val="0"/>
        <w:autoSpaceDN w:val="0"/>
        <w:adjustRightInd w:val="0"/>
        <w:spacing w:line="276" w:lineRule="auto"/>
        <w:ind w:left="284" w:hanging="284"/>
        <w:jc w:val="both"/>
        <w:rPr>
          <w:rFonts w:cs="Arial"/>
        </w:rPr>
      </w:pPr>
      <w:r w:rsidRPr="00FF6C9C">
        <w:rPr>
          <w:rFonts w:cs="Arial"/>
        </w:rPr>
        <w:t>wykonanie warstwy ochronnej rur przewodowych z wyłączeniem odcinków na złączach,</w:t>
      </w:r>
    </w:p>
    <w:p w14:paraId="2197C4CF" w14:textId="77777777" w:rsidR="00343FFD" w:rsidRPr="00FF6C9C" w:rsidRDefault="00343FFD" w:rsidP="00612596">
      <w:pPr>
        <w:numPr>
          <w:ilvl w:val="0"/>
          <w:numId w:val="40"/>
        </w:numPr>
        <w:tabs>
          <w:tab w:val="left" w:pos="0"/>
        </w:tabs>
        <w:autoSpaceDE w:val="0"/>
        <w:autoSpaceDN w:val="0"/>
        <w:adjustRightInd w:val="0"/>
        <w:spacing w:line="276" w:lineRule="auto"/>
        <w:ind w:left="284" w:hanging="284"/>
        <w:jc w:val="both"/>
        <w:rPr>
          <w:rFonts w:cs="Arial"/>
        </w:rPr>
      </w:pPr>
      <w:r w:rsidRPr="00FF6C9C">
        <w:rPr>
          <w:rFonts w:cs="Arial"/>
        </w:rPr>
        <w:t xml:space="preserve">po próbie szczelności (ciśnienia) złączy przewodu, wykonanie warstwy ochronnej </w:t>
      </w:r>
      <w:r w:rsidRPr="00FF6C9C">
        <w:rPr>
          <w:rFonts w:cs="Arial"/>
        </w:rPr>
        <w:br/>
        <w:t>w miejscach połączeń,</w:t>
      </w:r>
    </w:p>
    <w:p w14:paraId="56660E18" w14:textId="77777777" w:rsidR="00343FFD" w:rsidRPr="00FF6C9C" w:rsidRDefault="00343FFD" w:rsidP="00612596">
      <w:pPr>
        <w:numPr>
          <w:ilvl w:val="0"/>
          <w:numId w:val="40"/>
        </w:numPr>
        <w:tabs>
          <w:tab w:val="left" w:pos="0"/>
        </w:tabs>
        <w:autoSpaceDE w:val="0"/>
        <w:autoSpaceDN w:val="0"/>
        <w:adjustRightInd w:val="0"/>
        <w:spacing w:line="276" w:lineRule="auto"/>
        <w:ind w:left="284" w:hanging="284"/>
        <w:jc w:val="both"/>
        <w:rPr>
          <w:rFonts w:cs="Arial"/>
        </w:rPr>
      </w:pPr>
      <w:r w:rsidRPr="00FF6C9C">
        <w:rPr>
          <w:rFonts w:cs="Arial"/>
        </w:rPr>
        <w:t>zasypka wykopu gruntem, warstwami z jednoczesnym zagęszczaniem i rozbiórką umocnień ścian wykopu.</w:t>
      </w:r>
    </w:p>
    <w:p w14:paraId="243780D8" w14:textId="77777777" w:rsidR="00343FFD" w:rsidRPr="00FF6C9C" w:rsidRDefault="00343FFD" w:rsidP="00343FFD">
      <w:pPr>
        <w:tabs>
          <w:tab w:val="left" w:pos="0"/>
        </w:tabs>
        <w:autoSpaceDE w:val="0"/>
        <w:autoSpaceDN w:val="0"/>
        <w:adjustRightInd w:val="0"/>
        <w:spacing w:line="276" w:lineRule="auto"/>
        <w:ind w:left="284"/>
        <w:jc w:val="both"/>
        <w:rPr>
          <w:rFonts w:cs="Arial"/>
        </w:rPr>
      </w:pPr>
    </w:p>
    <w:p w14:paraId="005694F2"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Zasypywanie wykopów winno odbywać się wyselekcjonowanym urobkiem warstwami nie głębszymi niż 20cm z sukcesywnym zagęszczaniem. Materiał zasypu powinien być zagęszczony ubijakiem po obu stronach przewodu, ze szczególnym uwzględnieniem wykopu pod złącza.</w:t>
      </w:r>
    </w:p>
    <w:p w14:paraId="149CBD6A" w14:textId="77777777" w:rsidR="00343FFD" w:rsidRPr="00FF6C9C" w:rsidRDefault="00343FFD" w:rsidP="00343FFD">
      <w:pPr>
        <w:tabs>
          <w:tab w:val="left" w:pos="0"/>
        </w:tabs>
        <w:autoSpaceDE w:val="0"/>
        <w:autoSpaceDN w:val="0"/>
        <w:adjustRightInd w:val="0"/>
        <w:spacing w:line="276" w:lineRule="auto"/>
        <w:jc w:val="both"/>
        <w:rPr>
          <w:rFonts w:cs="Arial"/>
        </w:rPr>
      </w:pPr>
    </w:p>
    <w:p w14:paraId="5C1B5982"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Pod ulicami i drogami wykopy należy zasypać gruntem piaszczystym. W przypadku pojawienia się w gruntach piaszczystych przewarstwień gruntów spoistych, grunty te należy wymienić na piaszczyste. Aby uniknąć osiadania gruntu pod drogami zasypkę należy zagęścić do 100% zmodyfikowanej wartości Proctora.</w:t>
      </w:r>
    </w:p>
    <w:p w14:paraId="2045BBCF" w14:textId="77777777" w:rsidR="00343FFD" w:rsidRPr="00FF6C9C" w:rsidRDefault="00343FFD" w:rsidP="00343FFD">
      <w:pPr>
        <w:tabs>
          <w:tab w:val="left" w:pos="0"/>
        </w:tabs>
        <w:autoSpaceDE w:val="0"/>
        <w:autoSpaceDN w:val="0"/>
        <w:adjustRightInd w:val="0"/>
        <w:spacing w:line="276" w:lineRule="auto"/>
        <w:jc w:val="both"/>
        <w:rPr>
          <w:rFonts w:cs="Arial"/>
        </w:rPr>
      </w:pPr>
    </w:p>
    <w:p w14:paraId="2E42A940"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 xml:space="preserve">Roboty wykonywane w okresie zimowym należy prowadzić wyłącznie w okresach ociepleń przy dodatnich temperaturach. W razie konieczności zamarznięty grunt należy wymienić na łatwo zagęszczany, np. piaszczysto-żwirowy. </w:t>
      </w:r>
    </w:p>
    <w:p w14:paraId="4E63C6CE"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Nadmiar wydobytego gruntu z wykopu, który nie będzie użyty do zasypania powinien być wywieziony przez Wykonawcę w miejsce wybrane przez Wykonawcę i zaakceptowane przez Inspektora Nadzoru.</w:t>
      </w:r>
    </w:p>
    <w:p w14:paraId="64CE9C68" w14:textId="77777777" w:rsidR="00343FFD" w:rsidRPr="00FF6C9C" w:rsidRDefault="00343FFD" w:rsidP="00343FFD">
      <w:pPr>
        <w:tabs>
          <w:tab w:val="left" w:pos="0"/>
        </w:tabs>
        <w:autoSpaceDE w:val="0"/>
        <w:autoSpaceDN w:val="0"/>
        <w:adjustRightInd w:val="0"/>
        <w:spacing w:line="276" w:lineRule="auto"/>
        <w:jc w:val="both"/>
        <w:rPr>
          <w:rFonts w:cs="Arial"/>
        </w:rPr>
      </w:pPr>
    </w:p>
    <w:p w14:paraId="65533E3C"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 xml:space="preserve">Po ukończeniu zasypywania wykopu teren należy przywrócić do stanu pierwotnego. </w:t>
      </w:r>
    </w:p>
    <w:p w14:paraId="458778AF" w14:textId="77777777" w:rsidR="00343FFD" w:rsidRPr="00FF6C9C" w:rsidRDefault="00343FFD" w:rsidP="00343FFD">
      <w:pPr>
        <w:tabs>
          <w:tab w:val="left" w:pos="0"/>
        </w:tabs>
        <w:autoSpaceDE w:val="0"/>
        <w:autoSpaceDN w:val="0"/>
        <w:adjustRightInd w:val="0"/>
        <w:spacing w:line="276" w:lineRule="auto"/>
        <w:jc w:val="both"/>
        <w:rPr>
          <w:rFonts w:cs="Arial"/>
        </w:rPr>
      </w:pPr>
    </w:p>
    <w:p w14:paraId="792DB932"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Wszelkie pozwolenia i zezwolenia na składowanie odpadów, postępowanie z masami ziemnymi Wykonawca powinien ująć w podstawowym wynagrodzeniu umownym. Uwzględnione w cenie powinny być również wszelkie należności z tytułu prawa własności, wydobycia, dzierżawy a także opłaty za składowanie odpadów, śmieci i niebezpiecznych odpadów.</w:t>
      </w:r>
    </w:p>
    <w:p w14:paraId="6A26BB62" w14:textId="77777777" w:rsidR="00343FFD" w:rsidRPr="00FF6C9C" w:rsidRDefault="00343FFD" w:rsidP="00343FFD">
      <w:pPr>
        <w:tabs>
          <w:tab w:val="left" w:pos="0"/>
        </w:tabs>
        <w:autoSpaceDE w:val="0"/>
        <w:autoSpaceDN w:val="0"/>
        <w:adjustRightInd w:val="0"/>
        <w:spacing w:line="276" w:lineRule="auto"/>
        <w:jc w:val="both"/>
        <w:rPr>
          <w:rFonts w:cs="Arial"/>
        </w:rPr>
      </w:pPr>
    </w:p>
    <w:p w14:paraId="6AEF8121"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W przypadku odstępstw warunków gruntowych określonych dla posadowienia należy wstrzymać roboty i poinformować Inspektora Nadzoru.</w:t>
      </w:r>
    </w:p>
    <w:p w14:paraId="6836FA5C" w14:textId="47B0B462" w:rsidR="00DD722C" w:rsidRDefault="00DD722C" w:rsidP="00DD722C">
      <w:pPr>
        <w:pStyle w:val="Nagwek2"/>
        <w:numPr>
          <w:ilvl w:val="2"/>
          <w:numId w:val="39"/>
        </w:numPr>
        <w:spacing w:before="60" w:line="360" w:lineRule="auto"/>
        <w:ind w:left="709" w:hanging="709"/>
        <w:jc w:val="both"/>
        <w:rPr>
          <w:i w:val="0"/>
          <w:iCs w:val="0"/>
          <w:sz w:val="22"/>
          <w:szCs w:val="22"/>
        </w:rPr>
      </w:pPr>
      <w:bookmarkStart w:id="293" w:name="_Toc197927652"/>
      <w:r>
        <w:rPr>
          <w:i w:val="0"/>
          <w:iCs w:val="0"/>
          <w:sz w:val="22"/>
          <w:szCs w:val="22"/>
        </w:rPr>
        <w:t>Metody bezwykopowe</w:t>
      </w:r>
      <w:bookmarkEnd w:id="293"/>
    </w:p>
    <w:p w14:paraId="05E922D7" w14:textId="4F97816E" w:rsidR="00DD722C" w:rsidRDefault="00DD722C" w:rsidP="00DD722C">
      <w:pPr>
        <w:jc w:val="both"/>
      </w:pPr>
      <w:r>
        <w:t>Metody bezwykopowe zastosować przy budowie rurociągu przechodzącego pod nieczynnym nasypem kolejowym oraz w miejscu skrzyżowania z rurociągami DN1600, gdzie ze względów bezpieczeństwa, zagęszczenia uzbrojenia oraz głębokości potencjalnych wykopów metody wykopów otwartych są niewskazane.</w:t>
      </w:r>
    </w:p>
    <w:p w14:paraId="67A56881" w14:textId="77777777" w:rsidR="00DD722C" w:rsidRDefault="00DD722C" w:rsidP="00DD722C">
      <w:pPr>
        <w:jc w:val="both"/>
      </w:pPr>
    </w:p>
    <w:p w14:paraId="552AAADB" w14:textId="217677A3" w:rsidR="00DD722C" w:rsidRDefault="00DD722C" w:rsidP="00DD722C">
      <w:pPr>
        <w:jc w:val="both"/>
      </w:pPr>
      <w:r>
        <w:lastRenderedPageBreak/>
        <w:t xml:space="preserve">Ze względu na zbliżenia do rurociągów zasilających Zakład Uzdatniania Wody, Wykonawca powinien specjalizować się w </w:t>
      </w:r>
      <w:r w:rsidR="00A40DE0">
        <w:t>technologiach</w:t>
      </w:r>
      <w:r>
        <w:t xml:space="preserve"> bezwykopowych oraz dobrać tę która najlepiej będzie się nadawać do istniejących warunków.</w:t>
      </w:r>
    </w:p>
    <w:p w14:paraId="356D63EF" w14:textId="77777777" w:rsidR="00DD722C" w:rsidRDefault="00DD722C" w:rsidP="00DD722C">
      <w:pPr>
        <w:jc w:val="both"/>
      </w:pPr>
    </w:p>
    <w:p w14:paraId="7FF49EF3" w14:textId="086CE504" w:rsidR="00A40DE0" w:rsidRDefault="00A40DE0" w:rsidP="00DD722C">
      <w:pPr>
        <w:jc w:val="both"/>
      </w:pPr>
      <w:r>
        <w:t>W pierwszym etapie należy wykonać odwiert pilotażowy, który przeprowadzany będzie po wyznaczonej trasie z możliwością dokonania jej korekt w trakcie odwiertu. Wiercenie zaczyna się od wykopu startowego wyznaczonego zgodnie z Dokumentacją Projektową. Podczas wiercenia powstały urobek transportowany do wykopu startowego należy odłożyć w wyznaczone miejsce.</w:t>
      </w:r>
    </w:p>
    <w:p w14:paraId="44F7EF7B" w14:textId="141B0348" w:rsidR="00A40DE0" w:rsidRDefault="00A40DE0" w:rsidP="00DD722C">
      <w:pPr>
        <w:jc w:val="both"/>
      </w:pPr>
      <w:r>
        <w:t>Wykonawca w cenie jednostkowej robót uwzględni wszelkie prace towarzyszące i tymczasowe niezbędne do wykonania robót.</w:t>
      </w:r>
    </w:p>
    <w:p w14:paraId="0139C9BA" w14:textId="77777777" w:rsidR="00343FFD" w:rsidRPr="00FF6C9C" w:rsidRDefault="00343FFD" w:rsidP="00343FFD">
      <w:pPr>
        <w:tabs>
          <w:tab w:val="left" w:pos="0"/>
        </w:tabs>
        <w:autoSpaceDE w:val="0"/>
        <w:autoSpaceDN w:val="0"/>
        <w:adjustRightInd w:val="0"/>
        <w:spacing w:line="276" w:lineRule="auto"/>
        <w:jc w:val="both"/>
        <w:rPr>
          <w:rFonts w:cs="Arial"/>
        </w:rPr>
      </w:pPr>
    </w:p>
    <w:p w14:paraId="20FC8611" w14:textId="77777777" w:rsidR="00343FFD" w:rsidRPr="00FF6C9C" w:rsidRDefault="00343FFD" w:rsidP="00612596">
      <w:pPr>
        <w:pStyle w:val="Nagwek2"/>
        <w:numPr>
          <w:ilvl w:val="2"/>
          <w:numId w:val="39"/>
        </w:numPr>
        <w:spacing w:before="60" w:line="360" w:lineRule="auto"/>
        <w:ind w:left="709" w:hanging="709"/>
        <w:jc w:val="both"/>
        <w:rPr>
          <w:i w:val="0"/>
          <w:iCs w:val="0"/>
          <w:sz w:val="22"/>
          <w:szCs w:val="22"/>
        </w:rPr>
      </w:pPr>
      <w:bookmarkStart w:id="294" w:name="_Toc136843458"/>
      <w:bookmarkStart w:id="295" w:name="_Toc163561073"/>
      <w:bookmarkStart w:id="296" w:name="_Toc197927653"/>
      <w:r w:rsidRPr="00FF6C9C">
        <w:rPr>
          <w:i w:val="0"/>
          <w:iCs w:val="0"/>
          <w:sz w:val="22"/>
          <w:szCs w:val="22"/>
        </w:rPr>
        <w:t>Odtworzenie nawierzchni</w:t>
      </w:r>
      <w:bookmarkEnd w:id="294"/>
      <w:bookmarkEnd w:id="295"/>
      <w:bookmarkEnd w:id="296"/>
    </w:p>
    <w:p w14:paraId="12AFF513" w14:textId="77777777" w:rsidR="00343FFD" w:rsidRPr="00FF6C9C" w:rsidRDefault="00343FFD" w:rsidP="00343FFD">
      <w:pPr>
        <w:tabs>
          <w:tab w:val="left" w:pos="0"/>
        </w:tabs>
        <w:autoSpaceDE w:val="0"/>
        <w:autoSpaceDN w:val="0"/>
        <w:adjustRightInd w:val="0"/>
        <w:spacing w:line="276" w:lineRule="auto"/>
        <w:jc w:val="both"/>
      </w:pPr>
      <w:r w:rsidRPr="00FF6C9C">
        <w:t xml:space="preserve">Nawierzchnię w pozostałych terenach </w:t>
      </w:r>
      <w:r w:rsidRPr="00FF6C9C">
        <w:rPr>
          <w:rFonts w:cs="Arial"/>
        </w:rPr>
        <w:t xml:space="preserve">na trasie projektowanych rurociągów </w:t>
      </w:r>
      <w:r w:rsidRPr="00FF6C9C">
        <w:t xml:space="preserve">należy </w:t>
      </w:r>
      <w:r w:rsidRPr="00FF6C9C">
        <w:br/>
      </w:r>
      <w:r w:rsidRPr="00FF6C9C">
        <w:rPr>
          <w:rFonts w:cs="Arial"/>
        </w:rPr>
        <w:t xml:space="preserve">w miejscach wykopów </w:t>
      </w:r>
      <w:r w:rsidRPr="00FF6C9C">
        <w:t>rozebrać, a po wykonaniu robót instalacyjnych w całym zakresie oraz robót ziemnych odtworzyć do stanu nie gorszego niż przed rozpoczęciem robót.</w:t>
      </w:r>
    </w:p>
    <w:p w14:paraId="0359900B" w14:textId="77777777" w:rsidR="00343FFD" w:rsidRPr="00FF6C9C" w:rsidRDefault="00343FFD" w:rsidP="00343FFD">
      <w:pPr>
        <w:tabs>
          <w:tab w:val="left" w:pos="0"/>
        </w:tabs>
        <w:autoSpaceDE w:val="0"/>
        <w:autoSpaceDN w:val="0"/>
        <w:adjustRightInd w:val="0"/>
        <w:spacing w:line="276" w:lineRule="auto"/>
        <w:jc w:val="both"/>
        <w:rPr>
          <w:rFonts w:cs="Arial"/>
        </w:rPr>
      </w:pPr>
    </w:p>
    <w:p w14:paraId="1DF79F52" w14:textId="77777777" w:rsidR="00343FFD" w:rsidRPr="00FF6C9C" w:rsidRDefault="00343FFD" w:rsidP="00612596">
      <w:pPr>
        <w:pStyle w:val="Nagwek10"/>
        <w:numPr>
          <w:ilvl w:val="1"/>
          <w:numId w:val="39"/>
        </w:numPr>
        <w:spacing w:before="0" w:line="360" w:lineRule="auto"/>
        <w:ind w:left="567" w:hanging="567"/>
        <w:jc w:val="both"/>
        <w:rPr>
          <w:sz w:val="22"/>
          <w:szCs w:val="22"/>
        </w:rPr>
      </w:pPr>
      <w:bookmarkStart w:id="297" w:name="_Toc136843459"/>
      <w:bookmarkStart w:id="298" w:name="_Toc163561074"/>
      <w:bookmarkStart w:id="299" w:name="_Toc197927654"/>
      <w:r w:rsidRPr="00FF6C9C">
        <w:rPr>
          <w:sz w:val="22"/>
          <w:szCs w:val="22"/>
        </w:rPr>
        <w:t>Kontrola robót</w:t>
      </w:r>
      <w:bookmarkEnd w:id="297"/>
      <w:bookmarkEnd w:id="298"/>
      <w:bookmarkEnd w:id="299"/>
    </w:p>
    <w:p w14:paraId="3FA7DA27" w14:textId="77777777" w:rsidR="00343FFD" w:rsidRPr="00FF6C9C" w:rsidRDefault="00343FFD" w:rsidP="00343FFD">
      <w:pPr>
        <w:spacing w:line="276" w:lineRule="auto"/>
        <w:jc w:val="both"/>
      </w:pPr>
      <w:r w:rsidRPr="00FF6C9C">
        <w:t xml:space="preserve">Podstawowe wymagania dotyczące kontroli robót przedstawiono w punkcie </w:t>
      </w:r>
      <w:r w:rsidRPr="00FF6C9C">
        <w:rPr>
          <w:i/>
          <w:iCs/>
        </w:rPr>
        <w:t xml:space="preserve">1.6. Kontrola robót </w:t>
      </w:r>
      <w:r w:rsidRPr="00FF6C9C">
        <w:t>niniejszego opracowania.</w:t>
      </w:r>
    </w:p>
    <w:p w14:paraId="2568E5B2" w14:textId="77777777" w:rsidR="00343FFD" w:rsidRPr="00FF6C9C" w:rsidRDefault="00343FFD" w:rsidP="00343FFD"/>
    <w:p w14:paraId="44409F73" w14:textId="77777777" w:rsidR="00343FFD" w:rsidRPr="00FF6C9C" w:rsidRDefault="00343FFD" w:rsidP="00612596">
      <w:pPr>
        <w:pStyle w:val="Nagwek2"/>
        <w:numPr>
          <w:ilvl w:val="2"/>
          <w:numId w:val="39"/>
        </w:numPr>
        <w:spacing w:before="60" w:line="360" w:lineRule="auto"/>
        <w:ind w:left="709" w:hanging="709"/>
        <w:jc w:val="both"/>
        <w:rPr>
          <w:i w:val="0"/>
          <w:iCs w:val="0"/>
          <w:sz w:val="22"/>
          <w:szCs w:val="22"/>
        </w:rPr>
      </w:pPr>
      <w:r w:rsidRPr="00FF6C9C">
        <w:rPr>
          <w:i w:val="0"/>
          <w:iCs w:val="0"/>
        </w:rPr>
        <w:t xml:space="preserve"> </w:t>
      </w:r>
      <w:bookmarkStart w:id="300" w:name="_Toc136843460"/>
      <w:bookmarkStart w:id="301" w:name="_Toc163561075"/>
      <w:bookmarkStart w:id="302" w:name="_Toc197927655"/>
      <w:r w:rsidRPr="00FF6C9C">
        <w:rPr>
          <w:i w:val="0"/>
          <w:iCs w:val="0"/>
          <w:sz w:val="22"/>
          <w:szCs w:val="22"/>
        </w:rPr>
        <w:t>Kontrola w czasie wykonywania robót ziemnych</w:t>
      </w:r>
      <w:bookmarkEnd w:id="300"/>
      <w:bookmarkEnd w:id="301"/>
      <w:bookmarkEnd w:id="302"/>
    </w:p>
    <w:p w14:paraId="7E31EB0C"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W czasie kontroli wykonania robót ziemnych należy sprawdzić:</w:t>
      </w:r>
    </w:p>
    <w:p w14:paraId="5C131741" w14:textId="77777777" w:rsidR="00343FFD" w:rsidRPr="00FF6C9C" w:rsidRDefault="00343FFD" w:rsidP="00612596">
      <w:pPr>
        <w:numPr>
          <w:ilvl w:val="0"/>
          <w:numId w:val="41"/>
        </w:numPr>
        <w:autoSpaceDE w:val="0"/>
        <w:autoSpaceDN w:val="0"/>
        <w:adjustRightInd w:val="0"/>
        <w:spacing w:line="276" w:lineRule="auto"/>
        <w:ind w:left="284" w:hanging="284"/>
        <w:jc w:val="both"/>
        <w:rPr>
          <w:szCs w:val="20"/>
        </w:rPr>
      </w:pPr>
      <w:r w:rsidRPr="00FF6C9C">
        <w:rPr>
          <w:szCs w:val="20"/>
        </w:rPr>
        <w:t>stateczności ścian wykopów,</w:t>
      </w:r>
    </w:p>
    <w:p w14:paraId="63700808" w14:textId="77777777" w:rsidR="00343FFD" w:rsidRPr="00FF6C9C" w:rsidRDefault="00343FFD" w:rsidP="00612596">
      <w:pPr>
        <w:numPr>
          <w:ilvl w:val="0"/>
          <w:numId w:val="41"/>
        </w:numPr>
        <w:autoSpaceDE w:val="0"/>
        <w:autoSpaceDN w:val="0"/>
        <w:adjustRightInd w:val="0"/>
        <w:spacing w:line="276" w:lineRule="auto"/>
        <w:ind w:left="284" w:hanging="284"/>
        <w:jc w:val="both"/>
        <w:rPr>
          <w:szCs w:val="20"/>
        </w:rPr>
      </w:pPr>
      <w:r w:rsidRPr="00FF6C9C">
        <w:rPr>
          <w:szCs w:val="20"/>
        </w:rPr>
        <w:t>jakość umocnienia ścian wykopów,</w:t>
      </w:r>
    </w:p>
    <w:p w14:paraId="5BF0F891" w14:textId="77777777" w:rsidR="00343FFD" w:rsidRPr="00FF6C9C" w:rsidRDefault="00343FFD" w:rsidP="00612596">
      <w:pPr>
        <w:numPr>
          <w:ilvl w:val="0"/>
          <w:numId w:val="41"/>
        </w:numPr>
        <w:autoSpaceDE w:val="0"/>
        <w:autoSpaceDN w:val="0"/>
        <w:adjustRightInd w:val="0"/>
        <w:spacing w:line="276" w:lineRule="auto"/>
        <w:ind w:left="284" w:hanging="284"/>
        <w:jc w:val="both"/>
        <w:rPr>
          <w:szCs w:val="20"/>
        </w:rPr>
      </w:pPr>
      <w:r w:rsidRPr="00FF6C9C">
        <w:rPr>
          <w:szCs w:val="20"/>
        </w:rPr>
        <w:t>jakość odwodnienia wykopów w czasie wykonywania robót i po ich zakończeniu,</w:t>
      </w:r>
    </w:p>
    <w:p w14:paraId="467CAE76" w14:textId="77777777" w:rsidR="00343FFD" w:rsidRPr="00FF6C9C" w:rsidRDefault="00343FFD" w:rsidP="00612596">
      <w:pPr>
        <w:numPr>
          <w:ilvl w:val="0"/>
          <w:numId w:val="41"/>
        </w:numPr>
        <w:autoSpaceDE w:val="0"/>
        <w:autoSpaceDN w:val="0"/>
        <w:adjustRightInd w:val="0"/>
        <w:spacing w:line="276" w:lineRule="auto"/>
        <w:ind w:left="284" w:hanging="284"/>
        <w:jc w:val="both"/>
        <w:rPr>
          <w:szCs w:val="20"/>
        </w:rPr>
      </w:pPr>
      <w:r w:rsidRPr="00FF6C9C">
        <w:rPr>
          <w:szCs w:val="20"/>
        </w:rPr>
        <w:t>dokładność wykonania wykopów,</w:t>
      </w:r>
    </w:p>
    <w:p w14:paraId="383DD243" w14:textId="77777777" w:rsidR="00343FFD" w:rsidRPr="00FF6C9C" w:rsidRDefault="00343FFD" w:rsidP="00612596">
      <w:pPr>
        <w:numPr>
          <w:ilvl w:val="0"/>
          <w:numId w:val="41"/>
        </w:numPr>
        <w:autoSpaceDE w:val="0"/>
        <w:autoSpaceDN w:val="0"/>
        <w:adjustRightInd w:val="0"/>
        <w:spacing w:line="276" w:lineRule="auto"/>
        <w:ind w:left="284" w:hanging="284"/>
        <w:jc w:val="both"/>
        <w:rPr>
          <w:szCs w:val="20"/>
        </w:rPr>
      </w:pPr>
      <w:r w:rsidRPr="00FF6C9C">
        <w:rPr>
          <w:szCs w:val="20"/>
        </w:rPr>
        <w:t>jakość wykonania i grubość warstwy podsypki i zasypki,</w:t>
      </w:r>
    </w:p>
    <w:p w14:paraId="36B835AC" w14:textId="77777777" w:rsidR="00343FFD" w:rsidRPr="00FF6C9C" w:rsidRDefault="00343FFD" w:rsidP="00612596">
      <w:pPr>
        <w:numPr>
          <w:ilvl w:val="0"/>
          <w:numId w:val="41"/>
        </w:numPr>
        <w:autoSpaceDE w:val="0"/>
        <w:autoSpaceDN w:val="0"/>
        <w:adjustRightInd w:val="0"/>
        <w:spacing w:line="276" w:lineRule="auto"/>
        <w:ind w:left="284" w:hanging="284"/>
        <w:jc w:val="both"/>
        <w:rPr>
          <w:szCs w:val="20"/>
        </w:rPr>
      </w:pPr>
      <w:r w:rsidRPr="00FF6C9C">
        <w:rPr>
          <w:szCs w:val="20"/>
        </w:rPr>
        <w:t>jakość zagęszczenia zasypanego wykopu.</w:t>
      </w:r>
    </w:p>
    <w:p w14:paraId="53EFDF73" w14:textId="77777777" w:rsidR="00343FFD" w:rsidRPr="00FF6C9C" w:rsidRDefault="00343FFD" w:rsidP="00343FFD">
      <w:pPr>
        <w:autoSpaceDE w:val="0"/>
        <w:autoSpaceDN w:val="0"/>
        <w:adjustRightInd w:val="0"/>
        <w:spacing w:line="276" w:lineRule="auto"/>
        <w:jc w:val="both"/>
        <w:rPr>
          <w:szCs w:val="20"/>
        </w:rPr>
      </w:pPr>
    </w:p>
    <w:p w14:paraId="345C220F" w14:textId="77777777" w:rsidR="00343FFD" w:rsidRPr="00FF6C9C" w:rsidRDefault="00343FFD" w:rsidP="00612596">
      <w:pPr>
        <w:pStyle w:val="Nagwek2"/>
        <w:numPr>
          <w:ilvl w:val="2"/>
          <w:numId w:val="39"/>
        </w:numPr>
        <w:spacing w:before="60" w:line="360" w:lineRule="auto"/>
        <w:ind w:left="709" w:hanging="709"/>
        <w:jc w:val="both"/>
        <w:rPr>
          <w:i w:val="0"/>
          <w:iCs w:val="0"/>
          <w:sz w:val="22"/>
          <w:szCs w:val="22"/>
        </w:rPr>
      </w:pPr>
      <w:bookmarkStart w:id="303" w:name="_Toc136843461"/>
      <w:bookmarkStart w:id="304" w:name="_Toc163561076"/>
      <w:bookmarkStart w:id="305" w:name="_Toc197927656"/>
      <w:r w:rsidRPr="00FF6C9C">
        <w:rPr>
          <w:i w:val="0"/>
          <w:iCs w:val="0"/>
          <w:sz w:val="22"/>
          <w:szCs w:val="22"/>
        </w:rPr>
        <w:t>Badania do odbioru robót ziemnych</w:t>
      </w:r>
      <w:bookmarkEnd w:id="303"/>
      <w:bookmarkEnd w:id="304"/>
      <w:bookmarkEnd w:id="305"/>
    </w:p>
    <w:p w14:paraId="4D9366C6" w14:textId="77777777" w:rsidR="00343FFD" w:rsidRPr="00FF6C9C" w:rsidRDefault="00343FFD" w:rsidP="00343FFD">
      <w:r w:rsidRPr="00FF6C9C">
        <w:t>Celem wykonania odbioru robót ziemnych należy wykonać następujące czynności:</w:t>
      </w:r>
    </w:p>
    <w:p w14:paraId="2ADAA527" w14:textId="43082B6A" w:rsidR="00343FFD" w:rsidRPr="00FF6C9C" w:rsidRDefault="00343FFD" w:rsidP="00343FFD">
      <w:pPr>
        <w:pStyle w:val="Legenda"/>
        <w:keepNext/>
        <w:spacing w:line="360" w:lineRule="auto"/>
        <w:rPr>
          <w:sz w:val="22"/>
          <w:szCs w:val="22"/>
        </w:rPr>
      </w:pPr>
      <w:r w:rsidRPr="00FF6C9C">
        <w:rPr>
          <w:sz w:val="22"/>
          <w:szCs w:val="22"/>
        </w:rPr>
        <w:t xml:space="preserve">Tabela </w:t>
      </w:r>
      <w:r w:rsidRPr="00FF6C9C">
        <w:rPr>
          <w:sz w:val="22"/>
          <w:szCs w:val="22"/>
        </w:rPr>
        <w:fldChar w:fldCharType="begin"/>
      </w:r>
      <w:r w:rsidRPr="00FF6C9C">
        <w:rPr>
          <w:sz w:val="22"/>
          <w:szCs w:val="22"/>
        </w:rPr>
        <w:instrText xml:space="preserve"> SEQ Tabela \* ARABIC </w:instrText>
      </w:r>
      <w:r w:rsidRPr="00FF6C9C">
        <w:rPr>
          <w:sz w:val="22"/>
          <w:szCs w:val="22"/>
        </w:rPr>
        <w:fldChar w:fldCharType="separate"/>
      </w:r>
      <w:r w:rsidR="00AB6B2D">
        <w:rPr>
          <w:noProof/>
          <w:sz w:val="22"/>
          <w:szCs w:val="22"/>
        </w:rPr>
        <w:t>3</w:t>
      </w:r>
      <w:r w:rsidRPr="00FF6C9C">
        <w:rPr>
          <w:sz w:val="22"/>
          <w:szCs w:val="22"/>
        </w:rPr>
        <w:fldChar w:fldCharType="end"/>
      </w:r>
      <w:r w:rsidRPr="00FF6C9C">
        <w:rPr>
          <w:sz w:val="22"/>
          <w:szCs w:val="22"/>
        </w:rPr>
        <w:t xml:space="preserve">. </w:t>
      </w:r>
      <w:r w:rsidRPr="00FF6C9C">
        <w:rPr>
          <w:b w:val="0"/>
          <w:bCs w:val="0"/>
          <w:sz w:val="22"/>
          <w:szCs w:val="22"/>
        </w:rPr>
        <w:t>Zestawienie badań do odbioru robót ziemnych.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
        <w:gridCol w:w="3582"/>
        <w:gridCol w:w="4539"/>
      </w:tblGrid>
      <w:tr w:rsidR="00343FFD" w:rsidRPr="00FF6C9C" w14:paraId="631E6323" w14:textId="77777777" w:rsidTr="00E2634F">
        <w:tc>
          <w:tcPr>
            <w:tcW w:w="375" w:type="pct"/>
            <w:shd w:val="clear" w:color="auto" w:fill="DEEAF6"/>
            <w:vAlign w:val="center"/>
          </w:tcPr>
          <w:p w14:paraId="20FEA03D" w14:textId="77777777" w:rsidR="00343FFD" w:rsidRPr="00FF6C9C" w:rsidRDefault="00343FFD" w:rsidP="00E2634F">
            <w:pPr>
              <w:spacing w:line="276" w:lineRule="auto"/>
              <w:jc w:val="center"/>
              <w:rPr>
                <w:b/>
                <w:bCs/>
                <w:sz w:val="20"/>
                <w:szCs w:val="20"/>
              </w:rPr>
            </w:pPr>
            <w:r w:rsidRPr="00FF6C9C">
              <w:rPr>
                <w:b/>
                <w:bCs/>
                <w:sz w:val="20"/>
                <w:szCs w:val="20"/>
              </w:rPr>
              <w:t>Lp.</w:t>
            </w:r>
          </w:p>
        </w:tc>
        <w:tc>
          <w:tcPr>
            <w:tcW w:w="2040" w:type="pct"/>
            <w:shd w:val="clear" w:color="auto" w:fill="DEEAF6"/>
            <w:vAlign w:val="center"/>
          </w:tcPr>
          <w:p w14:paraId="6355FA2E" w14:textId="77777777" w:rsidR="00343FFD" w:rsidRPr="00FF6C9C" w:rsidRDefault="00343FFD" w:rsidP="00E2634F">
            <w:pPr>
              <w:spacing w:line="276" w:lineRule="auto"/>
              <w:jc w:val="center"/>
              <w:rPr>
                <w:b/>
                <w:bCs/>
                <w:sz w:val="20"/>
                <w:szCs w:val="20"/>
              </w:rPr>
            </w:pPr>
            <w:r w:rsidRPr="00FF6C9C">
              <w:rPr>
                <w:b/>
                <w:bCs/>
                <w:sz w:val="20"/>
                <w:szCs w:val="20"/>
              </w:rPr>
              <w:t>Badania cecha</w:t>
            </w:r>
          </w:p>
        </w:tc>
        <w:tc>
          <w:tcPr>
            <w:tcW w:w="2585" w:type="pct"/>
            <w:shd w:val="clear" w:color="auto" w:fill="DEEAF6"/>
            <w:vAlign w:val="center"/>
            <w:hideMark/>
          </w:tcPr>
          <w:p w14:paraId="746BB57D" w14:textId="77777777" w:rsidR="00343FFD" w:rsidRPr="00FF6C9C" w:rsidRDefault="00343FFD" w:rsidP="00E2634F">
            <w:pPr>
              <w:spacing w:line="276" w:lineRule="auto"/>
              <w:jc w:val="center"/>
              <w:rPr>
                <w:b/>
                <w:bCs/>
                <w:sz w:val="20"/>
                <w:szCs w:val="20"/>
              </w:rPr>
            </w:pPr>
            <w:r w:rsidRPr="00FF6C9C">
              <w:rPr>
                <w:b/>
                <w:bCs/>
                <w:sz w:val="20"/>
                <w:szCs w:val="20"/>
              </w:rPr>
              <w:t>Sposób badania</w:t>
            </w:r>
          </w:p>
        </w:tc>
      </w:tr>
      <w:tr w:rsidR="00343FFD" w:rsidRPr="00FF6C9C" w14:paraId="729E9987" w14:textId="77777777" w:rsidTr="00E2634F">
        <w:trPr>
          <w:trHeight w:val="291"/>
        </w:trPr>
        <w:tc>
          <w:tcPr>
            <w:tcW w:w="375" w:type="pct"/>
            <w:vAlign w:val="center"/>
          </w:tcPr>
          <w:p w14:paraId="1FCE10C1" w14:textId="77777777" w:rsidR="00343FFD" w:rsidRPr="00FF6C9C" w:rsidRDefault="00343FFD" w:rsidP="00E2634F">
            <w:pPr>
              <w:spacing w:line="276" w:lineRule="auto"/>
              <w:jc w:val="center"/>
              <w:rPr>
                <w:sz w:val="20"/>
                <w:szCs w:val="20"/>
              </w:rPr>
            </w:pPr>
            <w:r w:rsidRPr="00FF6C9C">
              <w:rPr>
                <w:sz w:val="20"/>
                <w:szCs w:val="20"/>
              </w:rPr>
              <w:t>1.</w:t>
            </w:r>
          </w:p>
        </w:tc>
        <w:tc>
          <w:tcPr>
            <w:tcW w:w="2040" w:type="pct"/>
            <w:vAlign w:val="center"/>
          </w:tcPr>
          <w:p w14:paraId="3F658A30" w14:textId="77777777" w:rsidR="00343FFD" w:rsidRPr="00FF6C9C" w:rsidRDefault="00343FFD" w:rsidP="00E2634F">
            <w:pPr>
              <w:spacing w:line="276" w:lineRule="auto"/>
              <w:rPr>
                <w:sz w:val="20"/>
                <w:szCs w:val="20"/>
              </w:rPr>
            </w:pPr>
            <w:r w:rsidRPr="00FF6C9C">
              <w:rPr>
                <w:sz w:val="20"/>
                <w:szCs w:val="20"/>
              </w:rPr>
              <w:t>Pomiar szerokości wykopu ziemnego</w:t>
            </w:r>
          </w:p>
        </w:tc>
        <w:tc>
          <w:tcPr>
            <w:tcW w:w="2585" w:type="pct"/>
            <w:vMerge w:val="restart"/>
            <w:vAlign w:val="center"/>
          </w:tcPr>
          <w:p w14:paraId="3573379E" w14:textId="77777777" w:rsidR="00343FFD" w:rsidRPr="00FF6C9C" w:rsidRDefault="00343FFD" w:rsidP="00E2634F">
            <w:pPr>
              <w:spacing w:line="276" w:lineRule="auto"/>
              <w:jc w:val="center"/>
              <w:rPr>
                <w:sz w:val="20"/>
                <w:szCs w:val="20"/>
              </w:rPr>
            </w:pPr>
            <w:r w:rsidRPr="00FF6C9C">
              <w:rPr>
                <w:sz w:val="20"/>
                <w:szCs w:val="20"/>
              </w:rPr>
              <w:t>Pomiar taśmą, szablonem, łatą o długości</w:t>
            </w:r>
          </w:p>
          <w:p w14:paraId="20297C9F" w14:textId="77777777" w:rsidR="00343FFD" w:rsidRPr="00FF6C9C" w:rsidRDefault="00343FFD" w:rsidP="00E2634F">
            <w:pPr>
              <w:spacing w:line="276" w:lineRule="auto"/>
              <w:jc w:val="center"/>
              <w:rPr>
                <w:sz w:val="20"/>
                <w:szCs w:val="20"/>
              </w:rPr>
            </w:pPr>
            <w:r w:rsidRPr="00FF6C9C">
              <w:rPr>
                <w:sz w:val="20"/>
                <w:szCs w:val="20"/>
              </w:rPr>
              <w:t xml:space="preserve">3m i poziomicą lub niwelatorem, </w:t>
            </w:r>
            <w:r w:rsidRPr="00FF6C9C">
              <w:rPr>
                <w:sz w:val="20"/>
                <w:szCs w:val="20"/>
              </w:rPr>
              <w:br/>
              <w:t>w odstępach co 20m</w:t>
            </w:r>
          </w:p>
        </w:tc>
      </w:tr>
      <w:tr w:rsidR="00343FFD" w:rsidRPr="00FF6C9C" w14:paraId="487B8D46" w14:textId="77777777" w:rsidTr="00E2634F">
        <w:tc>
          <w:tcPr>
            <w:tcW w:w="375" w:type="pct"/>
            <w:vAlign w:val="center"/>
          </w:tcPr>
          <w:p w14:paraId="4974D1F8" w14:textId="77777777" w:rsidR="00343FFD" w:rsidRPr="00FF6C9C" w:rsidRDefault="00343FFD" w:rsidP="00E2634F">
            <w:pPr>
              <w:spacing w:line="276" w:lineRule="auto"/>
              <w:jc w:val="center"/>
              <w:rPr>
                <w:sz w:val="20"/>
                <w:szCs w:val="20"/>
              </w:rPr>
            </w:pPr>
            <w:r w:rsidRPr="00FF6C9C">
              <w:rPr>
                <w:sz w:val="20"/>
                <w:szCs w:val="20"/>
              </w:rPr>
              <w:t>2.</w:t>
            </w:r>
          </w:p>
        </w:tc>
        <w:tc>
          <w:tcPr>
            <w:tcW w:w="2040" w:type="pct"/>
            <w:vAlign w:val="center"/>
          </w:tcPr>
          <w:p w14:paraId="21A7EFBC" w14:textId="77777777" w:rsidR="00343FFD" w:rsidRPr="00FF6C9C" w:rsidRDefault="00343FFD" w:rsidP="00E2634F">
            <w:pPr>
              <w:spacing w:line="276" w:lineRule="auto"/>
              <w:rPr>
                <w:sz w:val="20"/>
                <w:szCs w:val="20"/>
              </w:rPr>
            </w:pPr>
            <w:r w:rsidRPr="00FF6C9C">
              <w:rPr>
                <w:sz w:val="20"/>
                <w:szCs w:val="20"/>
              </w:rPr>
              <w:t>Pomiar szerokości dna wykopu</w:t>
            </w:r>
          </w:p>
        </w:tc>
        <w:tc>
          <w:tcPr>
            <w:tcW w:w="2585" w:type="pct"/>
            <w:vMerge/>
            <w:vAlign w:val="center"/>
          </w:tcPr>
          <w:p w14:paraId="42A4D491" w14:textId="77777777" w:rsidR="00343FFD" w:rsidRPr="00FF6C9C" w:rsidRDefault="00343FFD" w:rsidP="00E2634F">
            <w:pPr>
              <w:spacing w:line="276" w:lineRule="auto"/>
              <w:jc w:val="center"/>
              <w:rPr>
                <w:sz w:val="20"/>
                <w:szCs w:val="20"/>
              </w:rPr>
            </w:pPr>
          </w:p>
        </w:tc>
      </w:tr>
      <w:tr w:rsidR="00343FFD" w:rsidRPr="00FF6C9C" w14:paraId="57DABD1D" w14:textId="77777777" w:rsidTr="00E2634F">
        <w:tc>
          <w:tcPr>
            <w:tcW w:w="375" w:type="pct"/>
          </w:tcPr>
          <w:p w14:paraId="46E7A506" w14:textId="77777777" w:rsidR="00343FFD" w:rsidRPr="00FF6C9C" w:rsidRDefault="00343FFD" w:rsidP="00E2634F">
            <w:pPr>
              <w:spacing w:line="276" w:lineRule="auto"/>
              <w:jc w:val="center"/>
              <w:rPr>
                <w:sz w:val="20"/>
                <w:szCs w:val="20"/>
              </w:rPr>
            </w:pPr>
            <w:r w:rsidRPr="00FF6C9C">
              <w:rPr>
                <w:sz w:val="20"/>
                <w:szCs w:val="20"/>
              </w:rPr>
              <w:t>3.</w:t>
            </w:r>
          </w:p>
        </w:tc>
        <w:tc>
          <w:tcPr>
            <w:tcW w:w="2040" w:type="pct"/>
            <w:vAlign w:val="center"/>
          </w:tcPr>
          <w:p w14:paraId="3FB2B4EA" w14:textId="77777777" w:rsidR="00343FFD" w:rsidRPr="00FF6C9C" w:rsidRDefault="00343FFD" w:rsidP="00E2634F">
            <w:pPr>
              <w:spacing w:line="276" w:lineRule="auto"/>
              <w:rPr>
                <w:sz w:val="20"/>
                <w:szCs w:val="20"/>
              </w:rPr>
            </w:pPr>
            <w:r w:rsidRPr="00FF6C9C">
              <w:rPr>
                <w:sz w:val="20"/>
                <w:szCs w:val="20"/>
              </w:rPr>
              <w:t>Pomiar rzędnych powierzchni wykopu ziemnego</w:t>
            </w:r>
          </w:p>
        </w:tc>
        <w:tc>
          <w:tcPr>
            <w:tcW w:w="2585" w:type="pct"/>
            <w:vMerge/>
            <w:vAlign w:val="center"/>
          </w:tcPr>
          <w:p w14:paraId="45D357C3" w14:textId="77777777" w:rsidR="00343FFD" w:rsidRPr="00FF6C9C" w:rsidRDefault="00343FFD" w:rsidP="00E2634F">
            <w:pPr>
              <w:spacing w:line="276" w:lineRule="auto"/>
              <w:jc w:val="center"/>
              <w:rPr>
                <w:sz w:val="20"/>
                <w:szCs w:val="20"/>
              </w:rPr>
            </w:pPr>
          </w:p>
        </w:tc>
      </w:tr>
      <w:tr w:rsidR="00343FFD" w:rsidRPr="00FF6C9C" w14:paraId="07ED49B7" w14:textId="77777777" w:rsidTr="00E2634F">
        <w:tc>
          <w:tcPr>
            <w:tcW w:w="375" w:type="pct"/>
            <w:vAlign w:val="center"/>
          </w:tcPr>
          <w:p w14:paraId="7D95E33D" w14:textId="77777777" w:rsidR="00343FFD" w:rsidRPr="00FF6C9C" w:rsidRDefault="00343FFD" w:rsidP="00E2634F">
            <w:pPr>
              <w:spacing w:line="276" w:lineRule="auto"/>
              <w:jc w:val="center"/>
              <w:rPr>
                <w:sz w:val="20"/>
                <w:szCs w:val="20"/>
              </w:rPr>
            </w:pPr>
            <w:r w:rsidRPr="00FF6C9C">
              <w:rPr>
                <w:sz w:val="20"/>
                <w:szCs w:val="20"/>
              </w:rPr>
              <w:t>4.</w:t>
            </w:r>
          </w:p>
        </w:tc>
        <w:tc>
          <w:tcPr>
            <w:tcW w:w="2040" w:type="pct"/>
            <w:vAlign w:val="center"/>
          </w:tcPr>
          <w:p w14:paraId="7A3B95F7" w14:textId="77777777" w:rsidR="00343FFD" w:rsidRPr="00FF6C9C" w:rsidRDefault="00343FFD" w:rsidP="00E2634F">
            <w:pPr>
              <w:spacing w:line="276" w:lineRule="auto"/>
              <w:rPr>
                <w:sz w:val="20"/>
                <w:szCs w:val="20"/>
              </w:rPr>
            </w:pPr>
            <w:r w:rsidRPr="00FF6C9C">
              <w:rPr>
                <w:sz w:val="20"/>
                <w:szCs w:val="20"/>
              </w:rPr>
              <w:t>Pomiar równości powierzchni wykopu</w:t>
            </w:r>
          </w:p>
        </w:tc>
        <w:tc>
          <w:tcPr>
            <w:tcW w:w="2585" w:type="pct"/>
            <w:vMerge/>
            <w:vAlign w:val="center"/>
          </w:tcPr>
          <w:p w14:paraId="5AF519D8" w14:textId="77777777" w:rsidR="00343FFD" w:rsidRPr="00FF6C9C" w:rsidRDefault="00343FFD" w:rsidP="00E2634F">
            <w:pPr>
              <w:spacing w:line="276" w:lineRule="auto"/>
              <w:jc w:val="center"/>
              <w:rPr>
                <w:sz w:val="20"/>
                <w:szCs w:val="20"/>
              </w:rPr>
            </w:pPr>
          </w:p>
        </w:tc>
      </w:tr>
      <w:tr w:rsidR="00343FFD" w:rsidRPr="00FF6C9C" w14:paraId="0057FFA3" w14:textId="77777777" w:rsidTr="00E2634F">
        <w:tc>
          <w:tcPr>
            <w:tcW w:w="375" w:type="pct"/>
          </w:tcPr>
          <w:p w14:paraId="3531A794" w14:textId="77777777" w:rsidR="00343FFD" w:rsidRPr="00FF6C9C" w:rsidRDefault="00343FFD" w:rsidP="00E2634F">
            <w:pPr>
              <w:spacing w:line="276" w:lineRule="auto"/>
              <w:jc w:val="center"/>
              <w:rPr>
                <w:sz w:val="20"/>
                <w:szCs w:val="20"/>
              </w:rPr>
            </w:pPr>
            <w:r w:rsidRPr="00FF6C9C">
              <w:rPr>
                <w:sz w:val="20"/>
                <w:szCs w:val="20"/>
              </w:rPr>
              <w:t>5.</w:t>
            </w:r>
          </w:p>
        </w:tc>
        <w:tc>
          <w:tcPr>
            <w:tcW w:w="2040" w:type="pct"/>
            <w:vAlign w:val="center"/>
          </w:tcPr>
          <w:p w14:paraId="4CF6B826" w14:textId="77777777" w:rsidR="00343FFD" w:rsidRPr="00FF6C9C" w:rsidRDefault="00343FFD" w:rsidP="00E2634F">
            <w:pPr>
              <w:spacing w:line="276" w:lineRule="auto"/>
              <w:rPr>
                <w:sz w:val="20"/>
                <w:szCs w:val="20"/>
              </w:rPr>
            </w:pPr>
            <w:r w:rsidRPr="00FF6C9C">
              <w:rPr>
                <w:sz w:val="20"/>
                <w:szCs w:val="20"/>
              </w:rPr>
              <w:t>Pomiar spadu podłużnego powierzchni</w:t>
            </w:r>
          </w:p>
          <w:p w14:paraId="30036C69" w14:textId="77777777" w:rsidR="00343FFD" w:rsidRPr="00FF6C9C" w:rsidRDefault="00343FFD" w:rsidP="00E2634F">
            <w:pPr>
              <w:spacing w:line="276" w:lineRule="auto"/>
              <w:rPr>
                <w:sz w:val="20"/>
                <w:szCs w:val="20"/>
              </w:rPr>
            </w:pPr>
            <w:r w:rsidRPr="00FF6C9C">
              <w:rPr>
                <w:sz w:val="20"/>
                <w:szCs w:val="20"/>
              </w:rPr>
              <w:t>wykopu</w:t>
            </w:r>
          </w:p>
        </w:tc>
        <w:tc>
          <w:tcPr>
            <w:tcW w:w="2585" w:type="pct"/>
            <w:vAlign w:val="center"/>
          </w:tcPr>
          <w:p w14:paraId="0E62D37C" w14:textId="77777777" w:rsidR="00343FFD" w:rsidRPr="00FF6C9C" w:rsidRDefault="00343FFD" w:rsidP="00E2634F">
            <w:pPr>
              <w:spacing w:line="276" w:lineRule="auto"/>
              <w:jc w:val="center"/>
              <w:rPr>
                <w:sz w:val="20"/>
                <w:szCs w:val="20"/>
              </w:rPr>
            </w:pPr>
            <w:r w:rsidRPr="00FF6C9C">
              <w:rPr>
                <w:sz w:val="20"/>
                <w:szCs w:val="20"/>
              </w:rPr>
              <w:t xml:space="preserve">Pomiar niwelatorem rzędnych w odstępach, </w:t>
            </w:r>
            <w:r w:rsidRPr="00FF6C9C">
              <w:rPr>
                <w:sz w:val="20"/>
                <w:szCs w:val="20"/>
              </w:rPr>
              <w:br/>
              <w:t>co 20m oraz w punktach wątpliwych</w:t>
            </w:r>
          </w:p>
        </w:tc>
      </w:tr>
    </w:tbl>
    <w:p w14:paraId="4AF6BD8C" w14:textId="77777777" w:rsidR="00343FFD" w:rsidRPr="00FF6C9C" w:rsidRDefault="00343FFD" w:rsidP="00343FFD">
      <w:pPr>
        <w:autoSpaceDE w:val="0"/>
        <w:autoSpaceDN w:val="0"/>
        <w:adjustRightInd w:val="0"/>
        <w:spacing w:line="276" w:lineRule="auto"/>
        <w:jc w:val="both"/>
      </w:pPr>
      <w:r w:rsidRPr="00FF6C9C">
        <w:t xml:space="preserve">Szerokość wykopu ziemnego nie może różnić się od szerokości projektowanej o więcej niż ± 5 cm. Grubość warstwy podsypki - grubość warstwy podsypki nie może się różnić </w:t>
      </w:r>
      <w:r w:rsidRPr="00FF6C9C">
        <w:br/>
        <w:t xml:space="preserve">o więcej, niż ± 2 cm. Grubość obsypki z piasku - grubość warstwy obsypki nie może się </w:t>
      </w:r>
      <w:r w:rsidRPr="00FF6C9C">
        <w:lastRenderedPageBreak/>
        <w:t xml:space="preserve">różnić o więcej, niż ± 5 cm. Zagęszczenie gruntu winno zostać wykonane zgodnie </w:t>
      </w:r>
      <w:r w:rsidRPr="00FF6C9C">
        <w:br/>
        <w:t>z wymaganiami podanymi warunkach odtworzenia nawierzchni wydanych przez Zarządcę Dróg oraz pozostałych wytycznych, uzgodnień, decyzji warunków itp. do dokumentacji projektowej.</w:t>
      </w:r>
    </w:p>
    <w:p w14:paraId="76D27993" w14:textId="77777777" w:rsidR="00343FFD" w:rsidRPr="00FF6C9C" w:rsidRDefault="00343FFD" w:rsidP="00343FFD">
      <w:pPr>
        <w:tabs>
          <w:tab w:val="left" w:pos="0"/>
        </w:tabs>
        <w:autoSpaceDE w:val="0"/>
        <w:autoSpaceDN w:val="0"/>
        <w:adjustRightInd w:val="0"/>
        <w:spacing w:line="276" w:lineRule="auto"/>
        <w:jc w:val="both"/>
        <w:rPr>
          <w:rFonts w:cs="Arial"/>
        </w:rPr>
      </w:pPr>
    </w:p>
    <w:p w14:paraId="038F0334" w14:textId="77777777" w:rsidR="00343FFD" w:rsidRPr="00FF6C9C" w:rsidRDefault="00343FFD" w:rsidP="00612596">
      <w:pPr>
        <w:pStyle w:val="Nagwek10"/>
        <w:numPr>
          <w:ilvl w:val="1"/>
          <w:numId w:val="39"/>
        </w:numPr>
        <w:spacing w:before="0" w:line="360" w:lineRule="auto"/>
        <w:ind w:left="567" w:hanging="567"/>
        <w:jc w:val="both"/>
        <w:rPr>
          <w:sz w:val="22"/>
          <w:szCs w:val="22"/>
        </w:rPr>
      </w:pPr>
      <w:bookmarkStart w:id="306" w:name="_Toc136843462"/>
      <w:bookmarkStart w:id="307" w:name="_Toc163561077"/>
      <w:bookmarkStart w:id="308" w:name="_Toc197927657"/>
      <w:r w:rsidRPr="00FF6C9C">
        <w:rPr>
          <w:sz w:val="22"/>
          <w:szCs w:val="22"/>
        </w:rPr>
        <w:t>Obmiar robót</w:t>
      </w:r>
      <w:bookmarkEnd w:id="306"/>
      <w:bookmarkEnd w:id="307"/>
      <w:bookmarkEnd w:id="308"/>
    </w:p>
    <w:p w14:paraId="207A8CAD" w14:textId="77777777" w:rsidR="00343FFD" w:rsidRPr="00FF6C9C" w:rsidRDefault="00343FFD" w:rsidP="00343FFD">
      <w:pPr>
        <w:tabs>
          <w:tab w:val="left" w:pos="720"/>
        </w:tabs>
        <w:autoSpaceDE w:val="0"/>
        <w:autoSpaceDN w:val="0"/>
        <w:adjustRightInd w:val="0"/>
        <w:spacing w:line="276" w:lineRule="auto"/>
        <w:jc w:val="both"/>
        <w:rPr>
          <w:rFonts w:cs="Arial"/>
        </w:rPr>
      </w:pPr>
      <w:bookmarkStart w:id="309" w:name="_Hlk196208988"/>
      <w:r w:rsidRPr="00FF6C9C">
        <w:rPr>
          <w:rFonts w:cs="Arial"/>
        </w:rPr>
        <w:t xml:space="preserve">Podstawowe wymagania dotyczące kontroli robót przedstawiono w punkcie </w:t>
      </w:r>
      <w:r w:rsidRPr="00FF6C9C">
        <w:rPr>
          <w:rFonts w:cs="Arial"/>
          <w:i/>
          <w:iCs/>
        </w:rPr>
        <w:t>1.7. Obmiar robót</w:t>
      </w:r>
      <w:r w:rsidRPr="00FF6C9C">
        <w:rPr>
          <w:rFonts w:cs="Arial"/>
        </w:rPr>
        <w:t xml:space="preserve"> niniejszego opracowania.</w:t>
      </w:r>
    </w:p>
    <w:p w14:paraId="187397D3" w14:textId="77777777" w:rsidR="00343FFD" w:rsidRPr="00FF6C9C" w:rsidRDefault="00343FFD" w:rsidP="00343FFD">
      <w:pPr>
        <w:tabs>
          <w:tab w:val="left" w:pos="720"/>
        </w:tabs>
        <w:autoSpaceDE w:val="0"/>
        <w:autoSpaceDN w:val="0"/>
        <w:adjustRightInd w:val="0"/>
        <w:spacing w:line="276" w:lineRule="auto"/>
        <w:jc w:val="both"/>
        <w:rPr>
          <w:rFonts w:cs="Arial"/>
        </w:rPr>
      </w:pPr>
    </w:p>
    <w:p w14:paraId="25943E5D" w14:textId="77777777" w:rsidR="00343FFD" w:rsidRPr="00FF6C9C" w:rsidRDefault="00343FFD" w:rsidP="00343FFD">
      <w:pPr>
        <w:tabs>
          <w:tab w:val="left" w:pos="720"/>
        </w:tabs>
        <w:autoSpaceDE w:val="0"/>
        <w:autoSpaceDN w:val="0"/>
        <w:adjustRightInd w:val="0"/>
        <w:spacing w:line="276" w:lineRule="auto"/>
        <w:jc w:val="both"/>
        <w:rPr>
          <w:rFonts w:cs="Arial"/>
        </w:rPr>
      </w:pPr>
      <w:r w:rsidRPr="00FF6C9C">
        <w:rPr>
          <w:rFonts w:cs="Arial"/>
        </w:rPr>
        <w:t>Dodatkowo dla robót ziemnych:</w:t>
      </w:r>
    </w:p>
    <w:bookmarkEnd w:id="309"/>
    <w:p w14:paraId="1A94390E" w14:textId="46739EA8" w:rsidR="0083030E" w:rsidRDefault="0083030E" w:rsidP="00612596">
      <w:pPr>
        <w:numPr>
          <w:ilvl w:val="0"/>
          <w:numId w:val="4"/>
        </w:numPr>
        <w:tabs>
          <w:tab w:val="left" w:pos="0"/>
        </w:tabs>
        <w:autoSpaceDE w:val="0"/>
        <w:autoSpaceDN w:val="0"/>
        <w:adjustRightInd w:val="0"/>
        <w:spacing w:line="276" w:lineRule="auto"/>
        <w:ind w:left="284" w:hanging="284"/>
        <w:jc w:val="both"/>
        <w:rPr>
          <w:rFonts w:cs="Arial"/>
        </w:rPr>
      </w:pPr>
      <w:r>
        <w:rPr>
          <w:rFonts w:cs="Arial"/>
        </w:rPr>
        <w:t xml:space="preserve">m (metr) – kanał z rur PCW o średnicy 110 </w:t>
      </w:r>
    </w:p>
    <w:p w14:paraId="43293EEA" w14:textId="719FCD4F" w:rsidR="00343FFD" w:rsidRPr="00FF6C9C" w:rsidRDefault="00343FFD" w:rsidP="00612596">
      <w:pPr>
        <w:numPr>
          <w:ilvl w:val="0"/>
          <w:numId w:val="4"/>
        </w:numPr>
        <w:tabs>
          <w:tab w:val="left" w:pos="0"/>
        </w:tabs>
        <w:autoSpaceDE w:val="0"/>
        <w:autoSpaceDN w:val="0"/>
        <w:adjustRightInd w:val="0"/>
        <w:spacing w:line="276" w:lineRule="auto"/>
        <w:ind w:left="284" w:hanging="284"/>
        <w:jc w:val="both"/>
        <w:rPr>
          <w:rFonts w:cs="Arial"/>
        </w:rPr>
      </w:pPr>
      <w:r w:rsidRPr="00FF6C9C">
        <w:rPr>
          <w:rFonts w:cs="Arial"/>
        </w:rPr>
        <w:t>m</w:t>
      </w:r>
      <w:r w:rsidRPr="00FF6C9C">
        <w:rPr>
          <w:rFonts w:cs="Arial"/>
          <w:vertAlign w:val="superscript"/>
        </w:rPr>
        <w:t>2</w:t>
      </w:r>
      <w:r w:rsidRPr="00FF6C9C">
        <w:rPr>
          <w:rFonts w:cs="Arial"/>
        </w:rPr>
        <w:t xml:space="preserve"> (metr kwadratowy) – </w:t>
      </w:r>
      <w:r w:rsidR="001E7FEB">
        <w:rPr>
          <w:rFonts w:cs="Arial"/>
        </w:rPr>
        <w:t>plantowanie powierzchni, humusowanie skarp itp.</w:t>
      </w:r>
    </w:p>
    <w:p w14:paraId="205F7BA4" w14:textId="51280D65" w:rsidR="00343FFD" w:rsidRDefault="00343FFD" w:rsidP="00612596">
      <w:pPr>
        <w:numPr>
          <w:ilvl w:val="0"/>
          <w:numId w:val="4"/>
        </w:numPr>
        <w:tabs>
          <w:tab w:val="left" w:pos="0"/>
        </w:tabs>
        <w:autoSpaceDE w:val="0"/>
        <w:autoSpaceDN w:val="0"/>
        <w:adjustRightInd w:val="0"/>
        <w:spacing w:line="276" w:lineRule="auto"/>
        <w:ind w:left="284" w:hanging="284"/>
        <w:jc w:val="both"/>
        <w:rPr>
          <w:rFonts w:cs="Arial"/>
        </w:rPr>
      </w:pPr>
      <w:r w:rsidRPr="00FF6C9C">
        <w:rPr>
          <w:rFonts w:cs="Arial"/>
        </w:rPr>
        <w:t>m</w:t>
      </w:r>
      <w:r w:rsidRPr="00FF6C9C">
        <w:rPr>
          <w:rFonts w:cs="Arial"/>
          <w:vertAlign w:val="superscript"/>
        </w:rPr>
        <w:t>3</w:t>
      </w:r>
      <w:r w:rsidRPr="00FF6C9C">
        <w:rPr>
          <w:rFonts w:cs="Arial"/>
        </w:rPr>
        <w:t xml:space="preserve"> (metr sześcienny) – </w:t>
      </w:r>
      <w:r w:rsidR="001E7FEB">
        <w:rPr>
          <w:rFonts w:cs="Arial"/>
        </w:rPr>
        <w:t>wykopy liniowe, podłoża pod kanały, zagęszczenia nasypów itp.</w:t>
      </w:r>
    </w:p>
    <w:p w14:paraId="152E9960" w14:textId="3B24C8FB" w:rsidR="001E7FEB" w:rsidRDefault="001E7FEB" w:rsidP="00612596">
      <w:pPr>
        <w:numPr>
          <w:ilvl w:val="0"/>
          <w:numId w:val="4"/>
        </w:numPr>
        <w:tabs>
          <w:tab w:val="left" w:pos="0"/>
        </w:tabs>
        <w:autoSpaceDE w:val="0"/>
        <w:autoSpaceDN w:val="0"/>
        <w:adjustRightInd w:val="0"/>
        <w:spacing w:line="276" w:lineRule="auto"/>
        <w:ind w:left="284" w:hanging="284"/>
        <w:jc w:val="both"/>
        <w:rPr>
          <w:rFonts w:cs="Arial"/>
        </w:rPr>
      </w:pPr>
      <w:r>
        <w:rPr>
          <w:rFonts w:cs="Arial"/>
        </w:rPr>
        <w:t>kpl (komplet) – przeprowadzenie nadzoru branżowego</w:t>
      </w:r>
    </w:p>
    <w:p w14:paraId="45DBA5CA" w14:textId="562AFC35" w:rsidR="001E7FEB" w:rsidRDefault="001E7FEB" w:rsidP="00612596">
      <w:pPr>
        <w:numPr>
          <w:ilvl w:val="0"/>
          <w:numId w:val="4"/>
        </w:numPr>
        <w:tabs>
          <w:tab w:val="left" w:pos="0"/>
        </w:tabs>
        <w:autoSpaceDE w:val="0"/>
        <w:autoSpaceDN w:val="0"/>
        <w:adjustRightInd w:val="0"/>
        <w:spacing w:line="276" w:lineRule="auto"/>
        <w:ind w:left="284" w:hanging="284"/>
        <w:jc w:val="both"/>
        <w:rPr>
          <w:rFonts w:cs="Arial"/>
        </w:rPr>
      </w:pPr>
      <w:r>
        <w:rPr>
          <w:rFonts w:cs="Arial"/>
        </w:rPr>
        <w:t>szt. (sztuk) – igłofiltry o średnicy do 50mm</w:t>
      </w:r>
    </w:p>
    <w:p w14:paraId="727A43A2" w14:textId="74EFE63A" w:rsidR="001E7FEB" w:rsidRPr="00FF6C9C" w:rsidRDefault="001E7FEB" w:rsidP="00612596">
      <w:pPr>
        <w:numPr>
          <w:ilvl w:val="0"/>
          <w:numId w:val="4"/>
        </w:numPr>
        <w:tabs>
          <w:tab w:val="left" w:pos="0"/>
        </w:tabs>
        <w:autoSpaceDE w:val="0"/>
        <w:autoSpaceDN w:val="0"/>
        <w:adjustRightInd w:val="0"/>
        <w:spacing w:line="276" w:lineRule="auto"/>
        <w:ind w:left="284" w:hanging="284"/>
        <w:jc w:val="both"/>
        <w:rPr>
          <w:rFonts w:cs="Arial"/>
        </w:rPr>
      </w:pPr>
      <w:r>
        <w:rPr>
          <w:rFonts w:cs="Arial"/>
        </w:rPr>
        <w:t xml:space="preserve">godz. (godzin) – pompowanie </w:t>
      </w:r>
      <w:r w:rsidR="0083030E">
        <w:rPr>
          <w:rFonts w:cs="Arial"/>
        </w:rPr>
        <w:t>odwodnieniowe wykopu</w:t>
      </w:r>
    </w:p>
    <w:p w14:paraId="0A16F3E2" w14:textId="77777777" w:rsidR="00343FFD" w:rsidRPr="00FF6C9C" w:rsidRDefault="00343FFD" w:rsidP="00343FFD">
      <w:pPr>
        <w:tabs>
          <w:tab w:val="left" w:pos="0"/>
        </w:tabs>
        <w:autoSpaceDE w:val="0"/>
        <w:autoSpaceDN w:val="0"/>
        <w:adjustRightInd w:val="0"/>
        <w:spacing w:line="276" w:lineRule="auto"/>
        <w:jc w:val="both"/>
        <w:rPr>
          <w:rFonts w:cs="Arial"/>
        </w:rPr>
      </w:pPr>
    </w:p>
    <w:p w14:paraId="2D96EC82"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t>Objętość gruntu należy mierzyć się w stanie rodzimym w zależności od kategorii gruntu</w:t>
      </w:r>
      <w:r w:rsidRPr="00FF6C9C">
        <w:br/>
        <w:t xml:space="preserve">i głębokości wykopu oraz poziomu zwierciadła wody gruntowej. </w:t>
      </w:r>
    </w:p>
    <w:p w14:paraId="11FC150A" w14:textId="77777777" w:rsidR="00343FFD" w:rsidRPr="00FF6C9C" w:rsidRDefault="00343FFD" w:rsidP="00343FFD">
      <w:pPr>
        <w:tabs>
          <w:tab w:val="left" w:pos="0"/>
        </w:tabs>
        <w:autoSpaceDE w:val="0"/>
        <w:autoSpaceDN w:val="0"/>
        <w:adjustRightInd w:val="0"/>
        <w:spacing w:line="276" w:lineRule="auto"/>
        <w:jc w:val="both"/>
        <w:rPr>
          <w:rFonts w:cs="Arial"/>
        </w:rPr>
      </w:pPr>
    </w:p>
    <w:p w14:paraId="0EBFE3FF"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Roboty ziemne wliczone są w wynagrodzenie umowne i nie podlegają odrębnej zapłacie.</w:t>
      </w:r>
    </w:p>
    <w:p w14:paraId="729A6C6D" w14:textId="77777777" w:rsidR="00343FFD" w:rsidRPr="00FF6C9C" w:rsidRDefault="00343FFD" w:rsidP="00343FFD">
      <w:pPr>
        <w:tabs>
          <w:tab w:val="left" w:pos="0"/>
        </w:tabs>
        <w:autoSpaceDE w:val="0"/>
        <w:autoSpaceDN w:val="0"/>
        <w:adjustRightInd w:val="0"/>
        <w:spacing w:line="276" w:lineRule="auto"/>
        <w:jc w:val="both"/>
        <w:rPr>
          <w:rFonts w:cs="Arial"/>
        </w:rPr>
      </w:pPr>
    </w:p>
    <w:p w14:paraId="293E73AE" w14:textId="77777777" w:rsidR="00343FFD" w:rsidRPr="00FF6C9C" w:rsidRDefault="00343FFD" w:rsidP="00612596">
      <w:pPr>
        <w:pStyle w:val="Nagwek10"/>
        <w:numPr>
          <w:ilvl w:val="1"/>
          <w:numId w:val="39"/>
        </w:numPr>
        <w:spacing w:before="0" w:line="360" w:lineRule="auto"/>
        <w:ind w:left="567" w:hanging="567"/>
        <w:jc w:val="both"/>
        <w:rPr>
          <w:sz w:val="22"/>
          <w:szCs w:val="22"/>
        </w:rPr>
      </w:pPr>
      <w:bookmarkStart w:id="310" w:name="_Toc136843463"/>
      <w:bookmarkStart w:id="311" w:name="_Toc163561078"/>
      <w:bookmarkStart w:id="312" w:name="_Toc197927658"/>
      <w:r w:rsidRPr="00FF6C9C">
        <w:rPr>
          <w:sz w:val="22"/>
          <w:szCs w:val="22"/>
        </w:rPr>
        <w:t>Odbiór robót</w:t>
      </w:r>
      <w:bookmarkEnd w:id="310"/>
      <w:bookmarkEnd w:id="311"/>
      <w:bookmarkEnd w:id="312"/>
    </w:p>
    <w:p w14:paraId="5BE8AB35"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 xml:space="preserve">Podstawowe wymagania dotyczące kontroli robót przedstawiono w punkcie </w:t>
      </w:r>
      <w:r w:rsidRPr="00FF6C9C">
        <w:rPr>
          <w:rFonts w:cs="Arial"/>
          <w:i/>
          <w:iCs/>
        </w:rPr>
        <w:t>1.8. Odbiór robót</w:t>
      </w:r>
      <w:r w:rsidRPr="00FF6C9C">
        <w:rPr>
          <w:rFonts w:cs="Arial"/>
        </w:rPr>
        <w:t xml:space="preserve"> niniejszego opracowania.</w:t>
      </w:r>
    </w:p>
    <w:p w14:paraId="07FCF7A9" w14:textId="77777777" w:rsidR="00343FFD" w:rsidRPr="00FF6C9C" w:rsidRDefault="00343FFD" w:rsidP="00343FFD">
      <w:pPr>
        <w:tabs>
          <w:tab w:val="left" w:pos="0"/>
        </w:tabs>
        <w:autoSpaceDE w:val="0"/>
        <w:autoSpaceDN w:val="0"/>
        <w:adjustRightInd w:val="0"/>
        <w:spacing w:line="276" w:lineRule="auto"/>
        <w:jc w:val="both"/>
        <w:rPr>
          <w:rFonts w:cs="Arial"/>
        </w:rPr>
      </w:pPr>
    </w:p>
    <w:p w14:paraId="0EB5B4FC" w14:textId="77777777" w:rsidR="00343FFD" w:rsidRPr="00FF6C9C" w:rsidRDefault="00343FFD" w:rsidP="00612596">
      <w:pPr>
        <w:pStyle w:val="Nagwek10"/>
        <w:numPr>
          <w:ilvl w:val="1"/>
          <w:numId w:val="39"/>
        </w:numPr>
        <w:spacing w:before="0" w:line="360" w:lineRule="auto"/>
        <w:ind w:left="567" w:hanging="567"/>
        <w:jc w:val="both"/>
        <w:rPr>
          <w:sz w:val="22"/>
          <w:szCs w:val="22"/>
        </w:rPr>
      </w:pPr>
      <w:bookmarkStart w:id="313" w:name="_Toc136843464"/>
      <w:bookmarkStart w:id="314" w:name="_Toc163561079"/>
      <w:bookmarkStart w:id="315" w:name="_Toc197927659"/>
      <w:r w:rsidRPr="00FF6C9C">
        <w:rPr>
          <w:sz w:val="22"/>
          <w:szCs w:val="22"/>
        </w:rPr>
        <w:t>Rozliczenie robót</w:t>
      </w:r>
      <w:bookmarkEnd w:id="313"/>
      <w:bookmarkEnd w:id="314"/>
      <w:bookmarkEnd w:id="315"/>
    </w:p>
    <w:p w14:paraId="6BECEFED"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 xml:space="preserve">Roboty ziemne nie podlegają odrębnej zapłacie. Należy przyjąć, że są one wliczone </w:t>
      </w:r>
      <w:r w:rsidRPr="00FF6C9C">
        <w:rPr>
          <w:rFonts w:cs="Arial"/>
        </w:rPr>
        <w:br/>
        <w:t>w koszt robót podstawowych w przedmiarze robót i powinny być wliczone w 1 m.b. wykonanych rurociągów.</w:t>
      </w:r>
    </w:p>
    <w:p w14:paraId="7BBD42C4" w14:textId="77777777" w:rsidR="00343FFD" w:rsidRPr="00FF6C9C" w:rsidRDefault="00343FFD" w:rsidP="00343FFD">
      <w:pPr>
        <w:tabs>
          <w:tab w:val="left" w:pos="0"/>
        </w:tabs>
        <w:autoSpaceDE w:val="0"/>
        <w:autoSpaceDN w:val="0"/>
        <w:adjustRightInd w:val="0"/>
        <w:spacing w:line="276" w:lineRule="auto"/>
        <w:jc w:val="both"/>
        <w:rPr>
          <w:rFonts w:cs="Arial"/>
        </w:rPr>
      </w:pPr>
    </w:p>
    <w:p w14:paraId="26B75A28"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Do kosztów wykonania robót Wykonawca powinien przyjąć:</w:t>
      </w:r>
    </w:p>
    <w:p w14:paraId="630A7B3C" w14:textId="77777777" w:rsidR="00343FFD" w:rsidRPr="00FF6C9C" w:rsidRDefault="00343FFD" w:rsidP="00612596">
      <w:pPr>
        <w:numPr>
          <w:ilvl w:val="0"/>
          <w:numId w:val="33"/>
        </w:numPr>
        <w:tabs>
          <w:tab w:val="left" w:pos="0"/>
        </w:tabs>
        <w:autoSpaceDE w:val="0"/>
        <w:autoSpaceDN w:val="0"/>
        <w:adjustRightInd w:val="0"/>
        <w:spacing w:line="276" w:lineRule="auto"/>
        <w:ind w:left="284" w:hanging="284"/>
        <w:jc w:val="both"/>
        <w:rPr>
          <w:rFonts w:cs="Arial"/>
        </w:rPr>
      </w:pPr>
      <w:r w:rsidRPr="00FF6C9C">
        <w:rPr>
          <w:rFonts w:cs="Arial"/>
        </w:rPr>
        <w:t>wykonanie projektów robót tymczasowych,</w:t>
      </w:r>
    </w:p>
    <w:p w14:paraId="24268A4F" w14:textId="77777777" w:rsidR="00343FFD" w:rsidRPr="00FF6C9C" w:rsidRDefault="00343FFD" w:rsidP="00612596">
      <w:pPr>
        <w:numPr>
          <w:ilvl w:val="0"/>
          <w:numId w:val="33"/>
        </w:numPr>
        <w:tabs>
          <w:tab w:val="left" w:pos="0"/>
        </w:tabs>
        <w:autoSpaceDE w:val="0"/>
        <w:autoSpaceDN w:val="0"/>
        <w:adjustRightInd w:val="0"/>
        <w:spacing w:line="276" w:lineRule="auto"/>
        <w:ind w:left="284" w:hanging="284"/>
        <w:jc w:val="both"/>
        <w:rPr>
          <w:rFonts w:cs="Arial"/>
        </w:rPr>
      </w:pPr>
      <w:r w:rsidRPr="00FF6C9C">
        <w:rPr>
          <w:rFonts w:cs="Arial"/>
        </w:rPr>
        <w:t>wykonanie dokumentacji fotograficznej,</w:t>
      </w:r>
    </w:p>
    <w:p w14:paraId="7594C68C" w14:textId="77777777" w:rsidR="00343FFD" w:rsidRPr="00FF6C9C" w:rsidRDefault="00343FFD" w:rsidP="00612596">
      <w:pPr>
        <w:numPr>
          <w:ilvl w:val="0"/>
          <w:numId w:val="33"/>
        </w:numPr>
        <w:tabs>
          <w:tab w:val="left" w:pos="0"/>
        </w:tabs>
        <w:autoSpaceDE w:val="0"/>
        <w:autoSpaceDN w:val="0"/>
        <w:adjustRightInd w:val="0"/>
        <w:spacing w:line="276" w:lineRule="auto"/>
        <w:ind w:left="284" w:hanging="284"/>
        <w:jc w:val="both"/>
        <w:rPr>
          <w:rFonts w:cs="Arial"/>
        </w:rPr>
      </w:pPr>
      <w:r w:rsidRPr="00FF6C9C">
        <w:rPr>
          <w:rFonts w:cs="Arial"/>
        </w:rPr>
        <w:t>wykonanie lub zlecenie wykonania uprawnionemu geologowi dodatkowych badań gruntu (o ile będzie to konieczne),</w:t>
      </w:r>
    </w:p>
    <w:p w14:paraId="6791DE7F" w14:textId="77777777" w:rsidR="00343FFD" w:rsidRPr="00FF6C9C" w:rsidRDefault="00343FFD" w:rsidP="00612596">
      <w:pPr>
        <w:numPr>
          <w:ilvl w:val="0"/>
          <w:numId w:val="33"/>
        </w:numPr>
        <w:tabs>
          <w:tab w:val="left" w:pos="0"/>
        </w:tabs>
        <w:autoSpaceDE w:val="0"/>
        <w:autoSpaceDN w:val="0"/>
        <w:adjustRightInd w:val="0"/>
        <w:spacing w:line="276" w:lineRule="auto"/>
        <w:ind w:left="284" w:hanging="284"/>
        <w:jc w:val="both"/>
        <w:rPr>
          <w:rFonts w:cs="Arial"/>
        </w:rPr>
      </w:pPr>
      <w:r w:rsidRPr="00FF6C9C">
        <w:rPr>
          <w:rFonts w:cs="Arial"/>
        </w:rPr>
        <w:t>wykonanie przekopów kontrolnych,</w:t>
      </w:r>
    </w:p>
    <w:p w14:paraId="62118EDE" w14:textId="77777777" w:rsidR="00343FFD" w:rsidRPr="00FF6C9C" w:rsidRDefault="00343FFD" w:rsidP="00612596">
      <w:pPr>
        <w:numPr>
          <w:ilvl w:val="0"/>
          <w:numId w:val="33"/>
        </w:numPr>
        <w:tabs>
          <w:tab w:val="left" w:pos="0"/>
        </w:tabs>
        <w:autoSpaceDE w:val="0"/>
        <w:autoSpaceDN w:val="0"/>
        <w:adjustRightInd w:val="0"/>
        <w:spacing w:line="276" w:lineRule="auto"/>
        <w:ind w:left="284" w:hanging="284"/>
        <w:jc w:val="both"/>
        <w:rPr>
          <w:rFonts w:cs="Arial"/>
        </w:rPr>
      </w:pPr>
      <w:r w:rsidRPr="00FF6C9C">
        <w:rPr>
          <w:rFonts w:cs="Arial"/>
        </w:rPr>
        <w:t>wykonanie wykopów pod komory startowe i końcowe (odbiorcze),</w:t>
      </w:r>
    </w:p>
    <w:p w14:paraId="56A2C798" w14:textId="77777777" w:rsidR="00343FFD" w:rsidRPr="00FF6C9C" w:rsidRDefault="00343FFD" w:rsidP="00612596">
      <w:pPr>
        <w:numPr>
          <w:ilvl w:val="0"/>
          <w:numId w:val="33"/>
        </w:numPr>
        <w:tabs>
          <w:tab w:val="left" w:pos="0"/>
        </w:tabs>
        <w:autoSpaceDE w:val="0"/>
        <w:autoSpaceDN w:val="0"/>
        <w:adjustRightInd w:val="0"/>
        <w:spacing w:line="276" w:lineRule="auto"/>
        <w:ind w:left="284" w:hanging="284"/>
        <w:jc w:val="both"/>
        <w:rPr>
          <w:rFonts w:cs="Arial"/>
        </w:rPr>
      </w:pPr>
      <w:r w:rsidRPr="00FF6C9C">
        <w:rPr>
          <w:rFonts w:cs="Arial"/>
        </w:rPr>
        <w:t>wykonanie szalowania wykopów,</w:t>
      </w:r>
    </w:p>
    <w:p w14:paraId="3DCFF01B" w14:textId="77777777" w:rsidR="00343FFD" w:rsidRPr="00FF6C9C" w:rsidRDefault="00343FFD" w:rsidP="00612596">
      <w:pPr>
        <w:numPr>
          <w:ilvl w:val="0"/>
          <w:numId w:val="33"/>
        </w:numPr>
        <w:tabs>
          <w:tab w:val="left" w:pos="0"/>
        </w:tabs>
        <w:autoSpaceDE w:val="0"/>
        <w:autoSpaceDN w:val="0"/>
        <w:adjustRightInd w:val="0"/>
        <w:spacing w:line="276" w:lineRule="auto"/>
        <w:ind w:left="284" w:hanging="284"/>
        <w:jc w:val="both"/>
        <w:rPr>
          <w:rFonts w:cs="Arial"/>
        </w:rPr>
      </w:pPr>
      <w:r w:rsidRPr="00FF6C9C">
        <w:rPr>
          <w:rFonts w:cs="Arial"/>
        </w:rPr>
        <w:t xml:space="preserve">wykonanie zabezpieczeń wykopów, </w:t>
      </w:r>
    </w:p>
    <w:p w14:paraId="6D3B0623" w14:textId="77777777" w:rsidR="00343FFD" w:rsidRPr="00FF6C9C" w:rsidRDefault="00343FFD" w:rsidP="00612596">
      <w:pPr>
        <w:numPr>
          <w:ilvl w:val="0"/>
          <w:numId w:val="33"/>
        </w:numPr>
        <w:tabs>
          <w:tab w:val="left" w:pos="0"/>
        </w:tabs>
        <w:autoSpaceDE w:val="0"/>
        <w:autoSpaceDN w:val="0"/>
        <w:adjustRightInd w:val="0"/>
        <w:spacing w:line="276" w:lineRule="auto"/>
        <w:ind w:left="284" w:hanging="284"/>
        <w:jc w:val="both"/>
        <w:rPr>
          <w:rFonts w:cs="Arial"/>
        </w:rPr>
      </w:pPr>
      <w:r w:rsidRPr="00FF6C9C">
        <w:rPr>
          <w:rFonts w:cs="Arial"/>
        </w:rPr>
        <w:t>wykonanie zabezpieczeń przeciw obciążeniu ruchu kołowego,</w:t>
      </w:r>
    </w:p>
    <w:p w14:paraId="0C674DC0" w14:textId="77777777" w:rsidR="00343FFD" w:rsidRPr="00FF6C9C" w:rsidRDefault="00343FFD" w:rsidP="00612596">
      <w:pPr>
        <w:numPr>
          <w:ilvl w:val="0"/>
          <w:numId w:val="33"/>
        </w:numPr>
        <w:tabs>
          <w:tab w:val="left" w:pos="0"/>
        </w:tabs>
        <w:autoSpaceDE w:val="0"/>
        <w:autoSpaceDN w:val="0"/>
        <w:adjustRightInd w:val="0"/>
        <w:spacing w:line="276" w:lineRule="auto"/>
        <w:ind w:left="284" w:hanging="284"/>
        <w:jc w:val="both"/>
        <w:rPr>
          <w:rFonts w:cs="Arial"/>
        </w:rPr>
      </w:pPr>
      <w:r w:rsidRPr="00FF6C9C">
        <w:rPr>
          <w:rFonts w:cs="Arial"/>
        </w:rPr>
        <w:t>koszty składowania gruntu z wykopów, usunięcia gruntu z terenu budowy, przekazania na składowisko,</w:t>
      </w:r>
    </w:p>
    <w:p w14:paraId="721E7AEA" w14:textId="77777777" w:rsidR="00343FFD" w:rsidRPr="00FF6C9C" w:rsidRDefault="00343FFD" w:rsidP="00612596">
      <w:pPr>
        <w:numPr>
          <w:ilvl w:val="0"/>
          <w:numId w:val="33"/>
        </w:numPr>
        <w:tabs>
          <w:tab w:val="left" w:pos="0"/>
        </w:tabs>
        <w:autoSpaceDE w:val="0"/>
        <w:autoSpaceDN w:val="0"/>
        <w:adjustRightInd w:val="0"/>
        <w:spacing w:line="276" w:lineRule="auto"/>
        <w:ind w:left="284" w:hanging="284"/>
        <w:jc w:val="both"/>
        <w:rPr>
          <w:rFonts w:cs="Arial"/>
        </w:rPr>
      </w:pPr>
      <w:r w:rsidRPr="00FF6C9C">
        <w:rPr>
          <w:rFonts w:cs="Arial"/>
        </w:rPr>
        <w:t>profilowanie dna wykopów i skarp,</w:t>
      </w:r>
    </w:p>
    <w:p w14:paraId="165E5DBE" w14:textId="77777777" w:rsidR="00343FFD" w:rsidRPr="00FF6C9C" w:rsidRDefault="00343FFD" w:rsidP="00612596">
      <w:pPr>
        <w:numPr>
          <w:ilvl w:val="0"/>
          <w:numId w:val="33"/>
        </w:numPr>
        <w:tabs>
          <w:tab w:val="left" w:pos="0"/>
        </w:tabs>
        <w:autoSpaceDE w:val="0"/>
        <w:autoSpaceDN w:val="0"/>
        <w:adjustRightInd w:val="0"/>
        <w:spacing w:line="276" w:lineRule="auto"/>
        <w:ind w:left="284" w:hanging="284"/>
        <w:rPr>
          <w:rFonts w:cs="Arial"/>
        </w:rPr>
      </w:pPr>
      <w:r w:rsidRPr="00FF6C9C">
        <w:rPr>
          <w:rFonts w:cs="Arial"/>
        </w:rPr>
        <w:lastRenderedPageBreak/>
        <w:t>zagęszczanie podłoża gruntu w wykopach,</w:t>
      </w:r>
    </w:p>
    <w:p w14:paraId="3D3F09E1" w14:textId="77777777" w:rsidR="00343FFD" w:rsidRPr="00FF6C9C" w:rsidRDefault="00343FFD" w:rsidP="00612596">
      <w:pPr>
        <w:numPr>
          <w:ilvl w:val="0"/>
          <w:numId w:val="33"/>
        </w:numPr>
        <w:tabs>
          <w:tab w:val="left" w:pos="0"/>
        </w:tabs>
        <w:autoSpaceDE w:val="0"/>
        <w:autoSpaceDN w:val="0"/>
        <w:adjustRightInd w:val="0"/>
        <w:spacing w:line="276" w:lineRule="auto"/>
        <w:ind w:left="284" w:hanging="284"/>
        <w:rPr>
          <w:rFonts w:cs="Arial"/>
        </w:rPr>
      </w:pPr>
      <w:r w:rsidRPr="00FF6C9C">
        <w:rPr>
          <w:rFonts w:cs="Arial"/>
        </w:rPr>
        <w:t>wykonanie niezbędnego odwodnienia wykopów</w:t>
      </w:r>
      <w:r w:rsidR="004671CC">
        <w:rPr>
          <w:rFonts w:cs="Arial"/>
        </w:rPr>
        <w:t xml:space="preserve"> </w:t>
      </w:r>
      <w:r w:rsidRPr="00FF6C9C">
        <w:rPr>
          <w:rFonts w:cs="Arial"/>
        </w:rPr>
        <w:t xml:space="preserve">wraz </w:t>
      </w:r>
      <w:r w:rsidRPr="00FF6C9C">
        <w:rPr>
          <w:rFonts w:cs="Arial"/>
        </w:rPr>
        <w:br/>
        <w:t>z wszelkimi opłatami za zrzut wód z odwodnień oraz utrzymanie wykopów suchych,</w:t>
      </w:r>
    </w:p>
    <w:p w14:paraId="366ADDFF" w14:textId="77777777" w:rsidR="00343FFD" w:rsidRPr="00FF6C9C" w:rsidRDefault="00343FFD" w:rsidP="00612596">
      <w:pPr>
        <w:numPr>
          <w:ilvl w:val="0"/>
          <w:numId w:val="33"/>
        </w:numPr>
        <w:tabs>
          <w:tab w:val="left" w:pos="0"/>
        </w:tabs>
        <w:autoSpaceDE w:val="0"/>
        <w:autoSpaceDN w:val="0"/>
        <w:adjustRightInd w:val="0"/>
        <w:spacing w:line="276" w:lineRule="auto"/>
        <w:ind w:left="284" w:hanging="284"/>
        <w:rPr>
          <w:rFonts w:cs="Arial"/>
        </w:rPr>
      </w:pPr>
      <w:r w:rsidRPr="00FF6C9C">
        <w:rPr>
          <w:rFonts w:cs="Arial"/>
        </w:rPr>
        <w:t>wymiana gruntu,</w:t>
      </w:r>
    </w:p>
    <w:p w14:paraId="11C93E41" w14:textId="1DF1865C" w:rsidR="004671CC" w:rsidRPr="00944140" w:rsidRDefault="00343FFD" w:rsidP="00944140">
      <w:pPr>
        <w:numPr>
          <w:ilvl w:val="0"/>
          <w:numId w:val="33"/>
        </w:numPr>
        <w:tabs>
          <w:tab w:val="left" w:pos="0"/>
        </w:tabs>
        <w:autoSpaceDE w:val="0"/>
        <w:autoSpaceDN w:val="0"/>
        <w:adjustRightInd w:val="0"/>
        <w:spacing w:line="276" w:lineRule="auto"/>
        <w:ind w:left="284" w:hanging="284"/>
        <w:rPr>
          <w:rFonts w:cs="Arial"/>
        </w:rPr>
      </w:pPr>
      <w:r w:rsidRPr="00FF6C9C">
        <w:rPr>
          <w:rFonts w:cs="Arial"/>
        </w:rPr>
        <w:t>zasypanie wykopu po zakończeniu robót montażowych, próbach i płukaniu.</w:t>
      </w:r>
      <w:bookmarkStart w:id="316" w:name="_Toc136843465"/>
      <w:bookmarkStart w:id="317" w:name="_Toc163561098"/>
    </w:p>
    <w:p w14:paraId="70661090" w14:textId="77777777" w:rsidR="004671CC" w:rsidRDefault="004671CC" w:rsidP="004671CC"/>
    <w:p w14:paraId="4FBECE83" w14:textId="2C4E0C99" w:rsidR="00944140" w:rsidRDefault="00C157DF" w:rsidP="00944140">
      <w:pPr>
        <w:pStyle w:val="Nagwek10"/>
        <w:numPr>
          <w:ilvl w:val="1"/>
          <w:numId w:val="39"/>
        </w:numPr>
        <w:spacing w:before="0" w:line="360" w:lineRule="auto"/>
        <w:ind w:left="567" w:hanging="567"/>
        <w:jc w:val="both"/>
        <w:rPr>
          <w:sz w:val="22"/>
          <w:szCs w:val="22"/>
        </w:rPr>
      </w:pPr>
      <w:bookmarkStart w:id="318" w:name="_Toc197927660"/>
      <w:r>
        <w:rPr>
          <w:sz w:val="22"/>
          <w:szCs w:val="22"/>
        </w:rPr>
        <w:t>Przepisy</w:t>
      </w:r>
      <w:r w:rsidR="00944140" w:rsidRPr="00322AA9">
        <w:rPr>
          <w:sz w:val="22"/>
          <w:szCs w:val="22"/>
        </w:rPr>
        <w:t xml:space="preserve"> związane</w:t>
      </w:r>
      <w:bookmarkEnd w:id="318"/>
    </w:p>
    <w:tbl>
      <w:tblPr>
        <w:tblW w:w="8140" w:type="dxa"/>
        <w:tblCellMar>
          <w:left w:w="70" w:type="dxa"/>
          <w:right w:w="70" w:type="dxa"/>
        </w:tblCellMar>
        <w:tblLook w:val="04A0" w:firstRow="1" w:lastRow="0" w:firstColumn="1" w:lastColumn="0" w:noHBand="0" w:noVBand="1"/>
      </w:tblPr>
      <w:tblGrid>
        <w:gridCol w:w="440"/>
        <w:gridCol w:w="2747"/>
        <w:gridCol w:w="4953"/>
      </w:tblGrid>
      <w:tr w:rsidR="00944140" w:rsidRPr="00944140" w14:paraId="780A350D" w14:textId="77777777" w:rsidTr="00C01567">
        <w:trPr>
          <w:trHeight w:val="315"/>
        </w:trPr>
        <w:tc>
          <w:tcPr>
            <w:tcW w:w="400" w:type="dxa"/>
            <w:tcBorders>
              <w:top w:val="single" w:sz="8" w:space="0" w:color="auto"/>
              <w:left w:val="single" w:sz="8" w:space="0" w:color="auto"/>
              <w:bottom w:val="nil"/>
              <w:right w:val="single" w:sz="8" w:space="0" w:color="auto"/>
            </w:tcBorders>
            <w:shd w:val="clear" w:color="000000" w:fill="DEEAF6"/>
            <w:vAlign w:val="center"/>
            <w:hideMark/>
          </w:tcPr>
          <w:p w14:paraId="660569EE" w14:textId="77777777" w:rsidR="00944140" w:rsidRPr="00944140" w:rsidRDefault="00944140" w:rsidP="00C01567">
            <w:pPr>
              <w:jc w:val="center"/>
              <w:rPr>
                <w:rFonts w:cs="Arial"/>
                <w:b/>
                <w:bCs/>
                <w:color w:val="000000"/>
                <w:sz w:val="20"/>
                <w:szCs w:val="20"/>
              </w:rPr>
            </w:pPr>
            <w:r w:rsidRPr="00944140">
              <w:rPr>
                <w:rFonts w:cs="Arial"/>
                <w:b/>
                <w:bCs/>
                <w:color w:val="000000"/>
                <w:sz w:val="20"/>
                <w:szCs w:val="20"/>
              </w:rPr>
              <w:t>Lp.</w:t>
            </w:r>
          </w:p>
        </w:tc>
        <w:tc>
          <w:tcPr>
            <w:tcW w:w="2760" w:type="dxa"/>
            <w:tcBorders>
              <w:top w:val="single" w:sz="8" w:space="0" w:color="auto"/>
              <w:left w:val="nil"/>
              <w:bottom w:val="nil"/>
              <w:right w:val="single" w:sz="8" w:space="0" w:color="auto"/>
            </w:tcBorders>
            <w:shd w:val="clear" w:color="000000" w:fill="DEEAF6"/>
            <w:vAlign w:val="center"/>
            <w:hideMark/>
          </w:tcPr>
          <w:p w14:paraId="78BDB057" w14:textId="77777777" w:rsidR="00944140" w:rsidRPr="00944140" w:rsidRDefault="00944140" w:rsidP="00C01567">
            <w:pPr>
              <w:jc w:val="center"/>
              <w:rPr>
                <w:rFonts w:cs="Arial"/>
                <w:b/>
                <w:bCs/>
                <w:color w:val="000000"/>
                <w:sz w:val="20"/>
                <w:szCs w:val="20"/>
              </w:rPr>
            </w:pPr>
            <w:r w:rsidRPr="00944140">
              <w:rPr>
                <w:rFonts w:cs="Arial"/>
                <w:b/>
                <w:bCs/>
                <w:color w:val="000000"/>
                <w:sz w:val="20"/>
                <w:szCs w:val="20"/>
              </w:rPr>
              <w:t>Nr</w:t>
            </w:r>
          </w:p>
        </w:tc>
        <w:tc>
          <w:tcPr>
            <w:tcW w:w="4980" w:type="dxa"/>
            <w:tcBorders>
              <w:top w:val="single" w:sz="8" w:space="0" w:color="auto"/>
              <w:left w:val="nil"/>
              <w:bottom w:val="nil"/>
              <w:right w:val="single" w:sz="8" w:space="0" w:color="auto"/>
            </w:tcBorders>
            <w:shd w:val="clear" w:color="000000" w:fill="DEEAF6"/>
            <w:vAlign w:val="center"/>
            <w:hideMark/>
          </w:tcPr>
          <w:p w14:paraId="2022F47D" w14:textId="77777777" w:rsidR="00944140" w:rsidRPr="00944140" w:rsidRDefault="00944140" w:rsidP="00C01567">
            <w:pPr>
              <w:jc w:val="center"/>
              <w:rPr>
                <w:rFonts w:cs="Arial"/>
                <w:b/>
                <w:bCs/>
                <w:color w:val="000000"/>
                <w:sz w:val="20"/>
                <w:szCs w:val="20"/>
              </w:rPr>
            </w:pPr>
            <w:r w:rsidRPr="00944140">
              <w:rPr>
                <w:rFonts w:cs="Arial"/>
                <w:b/>
                <w:bCs/>
                <w:color w:val="000000"/>
                <w:sz w:val="20"/>
                <w:szCs w:val="20"/>
              </w:rPr>
              <w:t>Nazwa</w:t>
            </w:r>
          </w:p>
        </w:tc>
      </w:tr>
      <w:tr w:rsidR="00944140" w:rsidRPr="00944140" w14:paraId="6F138336" w14:textId="77777777" w:rsidTr="00C01567">
        <w:trPr>
          <w:trHeight w:val="780"/>
        </w:trPr>
        <w:tc>
          <w:tcPr>
            <w:tcW w:w="40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A2252A" w14:textId="77777777" w:rsidR="00944140" w:rsidRPr="00944140" w:rsidRDefault="00944140" w:rsidP="00C01567">
            <w:pPr>
              <w:jc w:val="center"/>
              <w:rPr>
                <w:rFonts w:ascii="Calibri" w:hAnsi="Calibri" w:cs="Calibri"/>
                <w:color w:val="000000"/>
              </w:rPr>
            </w:pPr>
            <w:r w:rsidRPr="00944140">
              <w:rPr>
                <w:rFonts w:ascii="Calibri" w:hAnsi="Calibri" w:cs="Calibri"/>
                <w:color w:val="000000"/>
              </w:rPr>
              <w:t>1.</w:t>
            </w:r>
          </w:p>
        </w:tc>
        <w:tc>
          <w:tcPr>
            <w:tcW w:w="2760" w:type="dxa"/>
            <w:tcBorders>
              <w:top w:val="single" w:sz="8" w:space="0" w:color="auto"/>
              <w:left w:val="nil"/>
              <w:bottom w:val="single" w:sz="8" w:space="0" w:color="auto"/>
              <w:right w:val="single" w:sz="8" w:space="0" w:color="auto"/>
            </w:tcBorders>
            <w:shd w:val="clear" w:color="auto" w:fill="auto"/>
            <w:vAlign w:val="center"/>
            <w:hideMark/>
          </w:tcPr>
          <w:p w14:paraId="79789665" w14:textId="77777777" w:rsidR="00944140" w:rsidRPr="00944140" w:rsidRDefault="00944140" w:rsidP="00C01567">
            <w:pPr>
              <w:rPr>
                <w:rFonts w:cs="Arial"/>
                <w:color w:val="000000"/>
                <w:sz w:val="20"/>
                <w:szCs w:val="20"/>
              </w:rPr>
            </w:pPr>
            <w:r w:rsidRPr="00944140">
              <w:rPr>
                <w:rFonts w:cs="Arial"/>
                <w:color w:val="000000"/>
                <w:sz w:val="20"/>
                <w:szCs w:val="20"/>
              </w:rPr>
              <w:t>PN-B-10736:1999</w:t>
            </w:r>
          </w:p>
        </w:tc>
        <w:tc>
          <w:tcPr>
            <w:tcW w:w="4980" w:type="dxa"/>
            <w:tcBorders>
              <w:top w:val="single" w:sz="8" w:space="0" w:color="auto"/>
              <w:left w:val="nil"/>
              <w:bottom w:val="single" w:sz="8" w:space="0" w:color="auto"/>
              <w:right w:val="single" w:sz="8" w:space="0" w:color="auto"/>
            </w:tcBorders>
            <w:shd w:val="clear" w:color="auto" w:fill="auto"/>
            <w:vAlign w:val="center"/>
            <w:hideMark/>
          </w:tcPr>
          <w:p w14:paraId="222E8E3D" w14:textId="77777777" w:rsidR="00944140" w:rsidRPr="00944140" w:rsidRDefault="00944140" w:rsidP="00C01567">
            <w:pPr>
              <w:rPr>
                <w:rFonts w:cs="Arial"/>
                <w:color w:val="000000"/>
                <w:sz w:val="20"/>
                <w:szCs w:val="20"/>
              </w:rPr>
            </w:pPr>
            <w:r w:rsidRPr="00944140">
              <w:rPr>
                <w:rFonts w:cs="Arial"/>
                <w:color w:val="000000"/>
                <w:sz w:val="20"/>
                <w:szCs w:val="20"/>
              </w:rPr>
              <w:t>Roboty ziemne. Wykopy otwarte dla przewodów wodociągowych i kanalizacyjnych. Warunki techniczne wykonania.</w:t>
            </w:r>
          </w:p>
        </w:tc>
      </w:tr>
      <w:tr w:rsidR="00944140" w:rsidRPr="00944140" w14:paraId="3FAC83F9" w14:textId="77777777" w:rsidTr="00C01567">
        <w:trPr>
          <w:trHeight w:val="315"/>
        </w:trPr>
        <w:tc>
          <w:tcPr>
            <w:tcW w:w="400" w:type="dxa"/>
            <w:tcBorders>
              <w:top w:val="nil"/>
              <w:left w:val="single" w:sz="8" w:space="0" w:color="auto"/>
              <w:bottom w:val="single" w:sz="8" w:space="0" w:color="auto"/>
              <w:right w:val="single" w:sz="8" w:space="0" w:color="auto"/>
            </w:tcBorders>
            <w:shd w:val="clear" w:color="auto" w:fill="auto"/>
            <w:noWrap/>
            <w:vAlign w:val="center"/>
            <w:hideMark/>
          </w:tcPr>
          <w:p w14:paraId="5A9DB2A4" w14:textId="77777777" w:rsidR="00944140" w:rsidRPr="00944140" w:rsidRDefault="00944140" w:rsidP="00C01567">
            <w:pPr>
              <w:jc w:val="center"/>
              <w:rPr>
                <w:rFonts w:ascii="Calibri" w:hAnsi="Calibri" w:cs="Calibri"/>
                <w:color w:val="000000"/>
              </w:rPr>
            </w:pPr>
            <w:r w:rsidRPr="00944140">
              <w:rPr>
                <w:rFonts w:ascii="Calibri" w:hAnsi="Calibri" w:cs="Calibri"/>
                <w:color w:val="000000"/>
              </w:rPr>
              <w:t>2.</w:t>
            </w:r>
          </w:p>
        </w:tc>
        <w:tc>
          <w:tcPr>
            <w:tcW w:w="2760" w:type="dxa"/>
            <w:tcBorders>
              <w:top w:val="nil"/>
              <w:left w:val="nil"/>
              <w:bottom w:val="single" w:sz="8" w:space="0" w:color="auto"/>
              <w:right w:val="single" w:sz="8" w:space="0" w:color="auto"/>
            </w:tcBorders>
            <w:shd w:val="clear" w:color="auto" w:fill="auto"/>
            <w:vAlign w:val="center"/>
            <w:hideMark/>
          </w:tcPr>
          <w:p w14:paraId="6EDB1983" w14:textId="77777777" w:rsidR="00944140" w:rsidRPr="00944140" w:rsidRDefault="00944140" w:rsidP="00C01567">
            <w:pPr>
              <w:rPr>
                <w:rFonts w:cs="Arial"/>
                <w:color w:val="000000"/>
                <w:sz w:val="20"/>
                <w:szCs w:val="20"/>
              </w:rPr>
            </w:pPr>
            <w:r w:rsidRPr="00944140">
              <w:rPr>
                <w:rFonts w:cs="Arial"/>
                <w:color w:val="000000"/>
                <w:sz w:val="20"/>
                <w:szCs w:val="20"/>
              </w:rPr>
              <w:t>PN-B-03020</w:t>
            </w:r>
          </w:p>
        </w:tc>
        <w:tc>
          <w:tcPr>
            <w:tcW w:w="4980" w:type="dxa"/>
            <w:tcBorders>
              <w:top w:val="nil"/>
              <w:left w:val="nil"/>
              <w:bottom w:val="single" w:sz="8" w:space="0" w:color="auto"/>
              <w:right w:val="single" w:sz="8" w:space="0" w:color="auto"/>
            </w:tcBorders>
            <w:shd w:val="clear" w:color="auto" w:fill="auto"/>
            <w:vAlign w:val="center"/>
            <w:hideMark/>
          </w:tcPr>
          <w:p w14:paraId="666EB1EB" w14:textId="77777777" w:rsidR="00944140" w:rsidRPr="00944140" w:rsidRDefault="00944140" w:rsidP="00C01567">
            <w:pPr>
              <w:rPr>
                <w:rFonts w:cs="Arial"/>
                <w:color w:val="000000"/>
                <w:sz w:val="20"/>
                <w:szCs w:val="20"/>
              </w:rPr>
            </w:pPr>
            <w:r w:rsidRPr="00944140">
              <w:rPr>
                <w:rFonts w:cs="Arial"/>
                <w:color w:val="000000"/>
                <w:sz w:val="20"/>
                <w:szCs w:val="20"/>
              </w:rPr>
              <w:t>Grunty budowlane</w:t>
            </w:r>
          </w:p>
        </w:tc>
      </w:tr>
    </w:tbl>
    <w:p w14:paraId="73FC6086" w14:textId="77777777" w:rsidR="004671CC" w:rsidRDefault="004671CC" w:rsidP="004671CC"/>
    <w:p w14:paraId="5703210A" w14:textId="753C0D0C" w:rsidR="00944140" w:rsidRDefault="00944140">
      <w:r>
        <w:br w:type="page"/>
      </w:r>
    </w:p>
    <w:p w14:paraId="1BCD85DD" w14:textId="77777777" w:rsidR="00944140" w:rsidRPr="004671CC" w:rsidRDefault="00944140" w:rsidP="004671CC"/>
    <w:p w14:paraId="340FE11A" w14:textId="3FD73FBF" w:rsidR="00343FFD" w:rsidRPr="00FF6C9C" w:rsidRDefault="00343FFD" w:rsidP="00612596">
      <w:pPr>
        <w:pStyle w:val="Nagwek10"/>
        <w:numPr>
          <w:ilvl w:val="0"/>
          <w:numId w:val="1"/>
        </w:numPr>
        <w:spacing w:before="0" w:line="360" w:lineRule="auto"/>
        <w:ind w:left="720"/>
        <w:jc w:val="both"/>
      </w:pPr>
      <w:bookmarkStart w:id="319" w:name="_Toc197927661"/>
      <w:r w:rsidRPr="00FF6C9C">
        <w:t>ROBOTY MONTAŻOWE (ST – 0</w:t>
      </w:r>
      <w:r w:rsidR="00D446F0">
        <w:t>3</w:t>
      </w:r>
      <w:r w:rsidRPr="00FF6C9C">
        <w:t>)</w:t>
      </w:r>
      <w:bookmarkEnd w:id="316"/>
      <w:bookmarkEnd w:id="317"/>
      <w:bookmarkEnd w:id="319"/>
    </w:p>
    <w:p w14:paraId="603B75FD" w14:textId="77777777" w:rsidR="004671CC" w:rsidRPr="004671CC" w:rsidRDefault="004671CC" w:rsidP="00612596">
      <w:pPr>
        <w:pStyle w:val="Akapitzlist"/>
        <w:keepNext/>
        <w:numPr>
          <w:ilvl w:val="0"/>
          <w:numId w:val="39"/>
        </w:numPr>
        <w:spacing w:after="60" w:line="360" w:lineRule="auto"/>
        <w:jc w:val="both"/>
        <w:outlineLvl w:val="0"/>
        <w:rPr>
          <w:rFonts w:cs="Arial"/>
          <w:b/>
          <w:bCs/>
          <w:vanish/>
          <w:kern w:val="32"/>
        </w:rPr>
      </w:pPr>
      <w:bookmarkStart w:id="320" w:name="_Toc136843466"/>
      <w:bookmarkStart w:id="321" w:name="_Toc163561099"/>
    </w:p>
    <w:p w14:paraId="642A590E" w14:textId="77777777" w:rsidR="004671CC" w:rsidRPr="004671CC" w:rsidRDefault="004671CC" w:rsidP="00612596">
      <w:pPr>
        <w:pStyle w:val="Akapitzlist"/>
        <w:keepNext/>
        <w:numPr>
          <w:ilvl w:val="1"/>
          <w:numId w:val="39"/>
        </w:numPr>
        <w:spacing w:after="60" w:line="360" w:lineRule="auto"/>
        <w:jc w:val="both"/>
        <w:outlineLvl w:val="0"/>
        <w:rPr>
          <w:rFonts w:cs="Arial"/>
          <w:b/>
          <w:bCs/>
          <w:vanish/>
          <w:kern w:val="32"/>
        </w:rPr>
      </w:pPr>
    </w:p>
    <w:p w14:paraId="47A74860" w14:textId="77777777" w:rsidR="004671CC" w:rsidRPr="004671CC" w:rsidRDefault="004671CC" w:rsidP="00612596">
      <w:pPr>
        <w:pStyle w:val="Akapitzlist"/>
        <w:keepNext/>
        <w:numPr>
          <w:ilvl w:val="1"/>
          <w:numId w:val="39"/>
        </w:numPr>
        <w:spacing w:after="60" w:line="360" w:lineRule="auto"/>
        <w:jc w:val="both"/>
        <w:outlineLvl w:val="0"/>
        <w:rPr>
          <w:rFonts w:cs="Arial"/>
          <w:b/>
          <w:bCs/>
          <w:vanish/>
          <w:kern w:val="32"/>
        </w:rPr>
      </w:pPr>
    </w:p>
    <w:p w14:paraId="77905FFE" w14:textId="77777777" w:rsidR="004671CC" w:rsidRPr="004671CC" w:rsidRDefault="004671CC" w:rsidP="00612596">
      <w:pPr>
        <w:pStyle w:val="Akapitzlist"/>
        <w:keepNext/>
        <w:numPr>
          <w:ilvl w:val="1"/>
          <w:numId w:val="39"/>
        </w:numPr>
        <w:spacing w:after="60" w:line="360" w:lineRule="auto"/>
        <w:jc w:val="both"/>
        <w:outlineLvl w:val="0"/>
        <w:rPr>
          <w:rFonts w:cs="Arial"/>
          <w:b/>
          <w:bCs/>
          <w:vanish/>
          <w:kern w:val="32"/>
        </w:rPr>
      </w:pPr>
    </w:p>
    <w:p w14:paraId="78BF7A4C" w14:textId="77777777" w:rsidR="004671CC" w:rsidRPr="004671CC" w:rsidRDefault="004671CC" w:rsidP="00612596">
      <w:pPr>
        <w:pStyle w:val="Akapitzlist"/>
        <w:keepNext/>
        <w:numPr>
          <w:ilvl w:val="1"/>
          <w:numId w:val="39"/>
        </w:numPr>
        <w:spacing w:after="60" w:line="360" w:lineRule="auto"/>
        <w:jc w:val="both"/>
        <w:outlineLvl w:val="0"/>
        <w:rPr>
          <w:rFonts w:cs="Arial"/>
          <w:b/>
          <w:bCs/>
          <w:vanish/>
          <w:kern w:val="32"/>
        </w:rPr>
      </w:pPr>
    </w:p>
    <w:p w14:paraId="64C3AC85" w14:textId="77777777" w:rsidR="004671CC" w:rsidRPr="004671CC" w:rsidRDefault="004671CC" w:rsidP="00612596">
      <w:pPr>
        <w:pStyle w:val="Akapitzlist"/>
        <w:keepNext/>
        <w:numPr>
          <w:ilvl w:val="1"/>
          <w:numId w:val="39"/>
        </w:numPr>
        <w:spacing w:after="60" w:line="360" w:lineRule="auto"/>
        <w:jc w:val="both"/>
        <w:outlineLvl w:val="0"/>
        <w:rPr>
          <w:rFonts w:cs="Arial"/>
          <w:b/>
          <w:bCs/>
          <w:vanish/>
          <w:kern w:val="32"/>
        </w:rPr>
      </w:pPr>
    </w:p>
    <w:p w14:paraId="41BE4E59" w14:textId="77777777" w:rsidR="004671CC" w:rsidRPr="004671CC" w:rsidRDefault="004671CC" w:rsidP="00612596">
      <w:pPr>
        <w:pStyle w:val="Akapitzlist"/>
        <w:keepNext/>
        <w:numPr>
          <w:ilvl w:val="1"/>
          <w:numId w:val="39"/>
        </w:numPr>
        <w:spacing w:after="60" w:line="360" w:lineRule="auto"/>
        <w:jc w:val="both"/>
        <w:outlineLvl w:val="0"/>
        <w:rPr>
          <w:rFonts w:cs="Arial"/>
          <w:b/>
          <w:bCs/>
          <w:vanish/>
          <w:kern w:val="32"/>
        </w:rPr>
      </w:pPr>
    </w:p>
    <w:p w14:paraId="3CD0729E" w14:textId="77777777" w:rsidR="004671CC" w:rsidRPr="004671CC" w:rsidRDefault="004671CC" w:rsidP="00612596">
      <w:pPr>
        <w:pStyle w:val="Akapitzlist"/>
        <w:keepNext/>
        <w:numPr>
          <w:ilvl w:val="1"/>
          <w:numId w:val="39"/>
        </w:numPr>
        <w:spacing w:after="60" w:line="360" w:lineRule="auto"/>
        <w:jc w:val="both"/>
        <w:outlineLvl w:val="0"/>
        <w:rPr>
          <w:rFonts w:cs="Arial"/>
          <w:b/>
          <w:bCs/>
          <w:vanish/>
          <w:kern w:val="32"/>
        </w:rPr>
      </w:pPr>
    </w:p>
    <w:p w14:paraId="23C9D96A" w14:textId="77777777" w:rsidR="00C60A2F" w:rsidRPr="00C60A2F" w:rsidRDefault="00C60A2F" w:rsidP="00612596">
      <w:pPr>
        <w:pStyle w:val="Akapitzlist"/>
        <w:keepNext/>
        <w:numPr>
          <w:ilvl w:val="0"/>
          <w:numId w:val="38"/>
        </w:numPr>
        <w:spacing w:after="60" w:line="360" w:lineRule="auto"/>
        <w:jc w:val="both"/>
        <w:outlineLvl w:val="0"/>
        <w:rPr>
          <w:rFonts w:cs="Arial"/>
          <w:b/>
          <w:bCs/>
          <w:vanish/>
          <w:kern w:val="32"/>
        </w:rPr>
      </w:pPr>
    </w:p>
    <w:p w14:paraId="11A66BF6" w14:textId="77777777" w:rsidR="00343FFD" w:rsidRPr="00FF6C9C" w:rsidRDefault="00343FFD" w:rsidP="00612596">
      <w:pPr>
        <w:pStyle w:val="Nagwek10"/>
        <w:numPr>
          <w:ilvl w:val="1"/>
          <w:numId w:val="38"/>
        </w:numPr>
        <w:spacing w:before="0" w:line="360" w:lineRule="auto"/>
        <w:ind w:left="720"/>
        <w:jc w:val="both"/>
        <w:rPr>
          <w:sz w:val="22"/>
          <w:szCs w:val="22"/>
        </w:rPr>
      </w:pPr>
      <w:bookmarkStart w:id="322" w:name="_Toc197927662"/>
      <w:r w:rsidRPr="00FF6C9C">
        <w:rPr>
          <w:sz w:val="22"/>
          <w:szCs w:val="22"/>
        </w:rPr>
        <w:t>Wstęp</w:t>
      </w:r>
      <w:bookmarkEnd w:id="320"/>
      <w:bookmarkEnd w:id="321"/>
      <w:bookmarkEnd w:id="322"/>
    </w:p>
    <w:p w14:paraId="3888758A" w14:textId="043011C1" w:rsidR="00343FFD" w:rsidRPr="00C60A2F" w:rsidRDefault="004F60DA" w:rsidP="00612596">
      <w:pPr>
        <w:pStyle w:val="Nagwek2"/>
        <w:numPr>
          <w:ilvl w:val="2"/>
          <w:numId w:val="38"/>
        </w:numPr>
        <w:spacing w:before="60" w:line="360" w:lineRule="auto"/>
        <w:ind w:left="709" w:hanging="709"/>
        <w:jc w:val="both"/>
        <w:rPr>
          <w:i w:val="0"/>
          <w:iCs w:val="0"/>
          <w:sz w:val="22"/>
          <w:szCs w:val="22"/>
        </w:rPr>
      </w:pPr>
      <w:bookmarkStart w:id="323" w:name="_Toc136843467"/>
      <w:bookmarkStart w:id="324" w:name="_Toc163561100"/>
      <w:bookmarkStart w:id="325" w:name="_Toc197927663"/>
      <w:r>
        <w:rPr>
          <w:i w:val="0"/>
          <w:iCs w:val="0"/>
          <w:sz w:val="22"/>
          <w:szCs w:val="22"/>
        </w:rPr>
        <w:t>P</w:t>
      </w:r>
      <w:r w:rsidR="00343FFD" w:rsidRPr="00C60A2F">
        <w:rPr>
          <w:i w:val="0"/>
          <w:iCs w:val="0"/>
          <w:sz w:val="22"/>
          <w:szCs w:val="22"/>
        </w:rPr>
        <w:t xml:space="preserve">rzedmiot </w:t>
      </w:r>
      <w:bookmarkEnd w:id="323"/>
      <w:r w:rsidR="00D446F0">
        <w:rPr>
          <w:i w:val="0"/>
          <w:iCs w:val="0"/>
          <w:sz w:val="22"/>
          <w:szCs w:val="22"/>
        </w:rPr>
        <w:t>ST - 03</w:t>
      </w:r>
      <w:bookmarkEnd w:id="324"/>
      <w:bookmarkEnd w:id="325"/>
    </w:p>
    <w:p w14:paraId="6611F94F" w14:textId="59C62B2B" w:rsidR="00343FFD" w:rsidRPr="00FF6C9C" w:rsidRDefault="00343FFD" w:rsidP="00343FFD">
      <w:pPr>
        <w:tabs>
          <w:tab w:val="left" w:pos="720"/>
        </w:tabs>
        <w:spacing w:line="276" w:lineRule="auto"/>
        <w:jc w:val="both"/>
        <w:rPr>
          <w:rFonts w:cs="Arial"/>
        </w:rPr>
      </w:pPr>
      <w:r w:rsidRPr="00FF6C9C">
        <w:rPr>
          <w:rFonts w:cs="Arial"/>
        </w:rPr>
        <w:t xml:space="preserve">Przedmiotem </w:t>
      </w:r>
      <w:r w:rsidR="00D446F0">
        <w:rPr>
          <w:rFonts w:cs="Arial"/>
        </w:rPr>
        <w:t>ST - 03</w:t>
      </w:r>
      <w:r w:rsidRPr="00FF6C9C">
        <w:rPr>
          <w:rFonts w:cs="Arial"/>
        </w:rPr>
        <w:t xml:space="preserve"> jest zbiór wymagań w zakresie:</w:t>
      </w:r>
    </w:p>
    <w:p w14:paraId="5A964528" w14:textId="77777777" w:rsidR="00343FFD" w:rsidRPr="00FF6C9C" w:rsidRDefault="00343FFD" w:rsidP="00612596">
      <w:pPr>
        <w:numPr>
          <w:ilvl w:val="0"/>
          <w:numId w:val="30"/>
        </w:numPr>
        <w:tabs>
          <w:tab w:val="left" w:pos="0"/>
        </w:tabs>
        <w:spacing w:line="276" w:lineRule="auto"/>
        <w:ind w:left="284" w:hanging="284"/>
        <w:jc w:val="both"/>
        <w:rPr>
          <w:rFonts w:cs="Arial"/>
        </w:rPr>
      </w:pPr>
      <w:r w:rsidRPr="00FF6C9C">
        <w:rPr>
          <w:rFonts w:cs="Arial"/>
        </w:rPr>
        <w:t xml:space="preserve">montażu rurociągów </w:t>
      </w:r>
      <w:r>
        <w:rPr>
          <w:rFonts w:cs="Arial"/>
        </w:rPr>
        <w:t>kanalizacyjnych</w:t>
      </w:r>
      <w:r w:rsidRPr="00FF6C9C">
        <w:rPr>
          <w:rFonts w:cs="Arial"/>
        </w:rPr>
        <w:t>,</w:t>
      </w:r>
    </w:p>
    <w:p w14:paraId="51E7FA3A" w14:textId="77777777" w:rsidR="00343FFD" w:rsidRPr="00FF6C9C" w:rsidRDefault="00343FFD" w:rsidP="00612596">
      <w:pPr>
        <w:numPr>
          <w:ilvl w:val="0"/>
          <w:numId w:val="30"/>
        </w:numPr>
        <w:tabs>
          <w:tab w:val="left" w:pos="0"/>
        </w:tabs>
        <w:spacing w:line="276" w:lineRule="auto"/>
        <w:ind w:left="284" w:hanging="284"/>
        <w:jc w:val="both"/>
        <w:rPr>
          <w:rFonts w:cs="Arial"/>
        </w:rPr>
      </w:pPr>
      <w:r w:rsidRPr="00FF6C9C">
        <w:rPr>
          <w:rFonts w:cs="Arial"/>
        </w:rPr>
        <w:t xml:space="preserve">montażu armatury i urządzeń </w:t>
      </w:r>
      <w:r>
        <w:rPr>
          <w:rFonts w:cs="Arial"/>
        </w:rPr>
        <w:t>kanalizacyjnych</w:t>
      </w:r>
      <w:r w:rsidRPr="00FF6C9C">
        <w:rPr>
          <w:rFonts w:cs="Arial"/>
        </w:rPr>
        <w:t>.</w:t>
      </w:r>
    </w:p>
    <w:p w14:paraId="4B777616" w14:textId="77777777" w:rsidR="00343FFD" w:rsidRPr="00FF6C9C" w:rsidRDefault="00343FFD" w:rsidP="00343FFD">
      <w:pPr>
        <w:tabs>
          <w:tab w:val="left" w:pos="0"/>
        </w:tabs>
        <w:spacing w:line="276" w:lineRule="auto"/>
        <w:jc w:val="both"/>
        <w:rPr>
          <w:rFonts w:cs="Arial"/>
        </w:rPr>
      </w:pPr>
    </w:p>
    <w:p w14:paraId="40F9FCDD" w14:textId="77777777" w:rsidR="00343FFD" w:rsidRDefault="00343FFD" w:rsidP="00343FFD">
      <w:pPr>
        <w:spacing w:line="276" w:lineRule="auto"/>
        <w:jc w:val="both"/>
      </w:pPr>
      <w:r w:rsidRPr="00FF6C9C">
        <w:t>W zakres robót wchodzą:</w:t>
      </w:r>
    </w:p>
    <w:p w14:paraId="51668014" w14:textId="77777777" w:rsidR="004F60DA" w:rsidRPr="00FF6C9C" w:rsidRDefault="004F60DA" w:rsidP="00343FFD">
      <w:pPr>
        <w:spacing w:line="276" w:lineRule="auto"/>
        <w:jc w:val="both"/>
      </w:pPr>
    </w:p>
    <w:tbl>
      <w:tblPr>
        <w:tblW w:w="5000" w:type="pct"/>
        <w:tblCellMar>
          <w:left w:w="0" w:type="dxa"/>
          <w:right w:w="0" w:type="dxa"/>
        </w:tblCellMar>
        <w:tblLook w:val="0000" w:firstRow="0" w:lastRow="0" w:firstColumn="0" w:lastColumn="0" w:noHBand="0" w:noVBand="0"/>
      </w:tblPr>
      <w:tblGrid>
        <w:gridCol w:w="2004"/>
        <w:gridCol w:w="6785"/>
      </w:tblGrid>
      <w:tr w:rsidR="007F2B7C" w:rsidRPr="00E013C7" w14:paraId="6F72030A" w14:textId="77777777" w:rsidTr="00E2634F">
        <w:trPr>
          <w:trHeight w:val="1282"/>
        </w:trPr>
        <w:tc>
          <w:tcPr>
            <w:tcW w:w="1140" w:type="pct"/>
            <w:shd w:val="clear" w:color="auto" w:fill="auto"/>
          </w:tcPr>
          <w:p w14:paraId="644C5847" w14:textId="77777777" w:rsidR="007F2B7C" w:rsidRPr="007F2B7C" w:rsidRDefault="007F2B7C" w:rsidP="007F2B7C">
            <w:pPr>
              <w:spacing w:line="276" w:lineRule="auto"/>
              <w:rPr>
                <w:rFonts w:cs="Arial"/>
              </w:rPr>
            </w:pPr>
            <w:r w:rsidRPr="007F2B7C">
              <w:rPr>
                <w:rFonts w:cs="Arial"/>
              </w:rPr>
              <w:t>45232410-9</w:t>
            </w:r>
          </w:p>
          <w:p w14:paraId="5FE393E7" w14:textId="77777777" w:rsidR="007F2B7C" w:rsidRPr="007F2B7C" w:rsidRDefault="007F2B7C" w:rsidP="007F2B7C">
            <w:pPr>
              <w:spacing w:line="276" w:lineRule="auto"/>
              <w:rPr>
                <w:rFonts w:cs="Arial"/>
              </w:rPr>
            </w:pPr>
            <w:r w:rsidRPr="007F2B7C">
              <w:rPr>
                <w:rFonts w:cs="Arial"/>
              </w:rPr>
              <w:t>45232400-6</w:t>
            </w:r>
          </w:p>
          <w:p w14:paraId="38ADE547" w14:textId="77777777" w:rsidR="007F2B7C" w:rsidRPr="007F2B7C" w:rsidRDefault="007F2B7C" w:rsidP="007F2B7C">
            <w:pPr>
              <w:spacing w:line="276" w:lineRule="auto"/>
              <w:rPr>
                <w:rFonts w:cs="Arial"/>
              </w:rPr>
            </w:pPr>
            <w:r w:rsidRPr="007F2B7C">
              <w:rPr>
                <w:rFonts w:cs="Arial"/>
              </w:rPr>
              <w:t>45232420-2</w:t>
            </w:r>
          </w:p>
          <w:p w14:paraId="02419EE7" w14:textId="77777777" w:rsidR="007F2B7C" w:rsidRDefault="007F2B7C" w:rsidP="007F2B7C">
            <w:pPr>
              <w:spacing w:line="276" w:lineRule="auto"/>
              <w:rPr>
                <w:rFonts w:cs="Arial"/>
              </w:rPr>
            </w:pPr>
            <w:r w:rsidRPr="007F2B7C">
              <w:rPr>
                <w:rFonts w:cs="Arial"/>
              </w:rPr>
              <w:t>45231110-9</w:t>
            </w:r>
          </w:p>
          <w:p w14:paraId="2A79A9AF" w14:textId="77777777" w:rsidR="007F2B7C" w:rsidRPr="007F2B7C" w:rsidRDefault="007F2B7C" w:rsidP="007F2B7C">
            <w:pPr>
              <w:spacing w:line="276" w:lineRule="auto"/>
              <w:rPr>
                <w:rFonts w:cs="Arial"/>
              </w:rPr>
            </w:pPr>
            <w:r w:rsidRPr="007F2B7C">
              <w:rPr>
                <w:rFonts w:cs="Arial"/>
              </w:rPr>
              <w:t>45232000-2</w:t>
            </w:r>
          </w:p>
          <w:p w14:paraId="186F6709" w14:textId="77777777" w:rsidR="007F2B7C" w:rsidRPr="007F2B7C" w:rsidRDefault="007F2B7C" w:rsidP="007F2B7C">
            <w:pPr>
              <w:spacing w:line="276" w:lineRule="auto"/>
              <w:rPr>
                <w:rFonts w:cs="Arial"/>
              </w:rPr>
            </w:pPr>
          </w:p>
        </w:tc>
        <w:tc>
          <w:tcPr>
            <w:tcW w:w="3860" w:type="pct"/>
            <w:shd w:val="clear" w:color="auto" w:fill="auto"/>
          </w:tcPr>
          <w:p w14:paraId="04D08131" w14:textId="77777777" w:rsidR="007F2B7C" w:rsidRPr="007F2B7C" w:rsidRDefault="007F2B7C" w:rsidP="007F2B7C">
            <w:pPr>
              <w:spacing w:line="276" w:lineRule="auto"/>
              <w:rPr>
                <w:rFonts w:cs="Arial"/>
              </w:rPr>
            </w:pPr>
            <w:r w:rsidRPr="007F2B7C">
              <w:rPr>
                <w:rFonts w:cs="Arial"/>
              </w:rPr>
              <w:t>Roboty w zakresie kanalizacji ściekowej</w:t>
            </w:r>
          </w:p>
          <w:p w14:paraId="4DF8DBC3" w14:textId="77777777" w:rsidR="007F2B7C" w:rsidRPr="007F2B7C" w:rsidRDefault="007F2B7C" w:rsidP="00E2634F">
            <w:pPr>
              <w:spacing w:line="276" w:lineRule="auto"/>
              <w:rPr>
                <w:rFonts w:cs="Arial"/>
              </w:rPr>
            </w:pPr>
            <w:r w:rsidRPr="007F2B7C">
              <w:rPr>
                <w:rFonts w:cs="Arial"/>
              </w:rPr>
              <w:t>Roboty budowlane w zakresie kanałów ściekowych</w:t>
            </w:r>
          </w:p>
          <w:p w14:paraId="5F13B310" w14:textId="77777777" w:rsidR="007F2B7C" w:rsidRPr="007F2B7C" w:rsidRDefault="007F2B7C" w:rsidP="00E2634F">
            <w:pPr>
              <w:spacing w:line="276" w:lineRule="auto"/>
              <w:rPr>
                <w:rFonts w:cs="Arial"/>
              </w:rPr>
            </w:pPr>
            <w:r w:rsidRPr="007F2B7C">
              <w:rPr>
                <w:rFonts w:cs="Arial"/>
              </w:rPr>
              <w:t>Roboty z zakresie ścieków</w:t>
            </w:r>
          </w:p>
          <w:p w14:paraId="11C943E2" w14:textId="77777777" w:rsidR="007F2B7C" w:rsidRDefault="007F2B7C" w:rsidP="007F2B7C">
            <w:pPr>
              <w:spacing w:line="276" w:lineRule="auto"/>
              <w:rPr>
                <w:rFonts w:cs="Arial"/>
              </w:rPr>
            </w:pPr>
            <w:r w:rsidRPr="007F2B7C">
              <w:rPr>
                <w:rFonts w:cs="Arial"/>
              </w:rPr>
              <w:t>Roboty budowlane w zakresie kładzenia rurociągów</w:t>
            </w:r>
          </w:p>
          <w:p w14:paraId="713DEB1F" w14:textId="77777777" w:rsidR="007F2B7C" w:rsidRPr="007F2B7C" w:rsidRDefault="007F2B7C" w:rsidP="007F2B7C">
            <w:pPr>
              <w:spacing w:line="276" w:lineRule="auto"/>
              <w:rPr>
                <w:rFonts w:cs="Arial"/>
              </w:rPr>
            </w:pPr>
            <w:r w:rsidRPr="007F2B7C">
              <w:rPr>
                <w:rFonts w:cs="Arial"/>
              </w:rPr>
              <w:t>Roboty pomocnicze w zakresie rurociągów i kabli</w:t>
            </w:r>
          </w:p>
        </w:tc>
      </w:tr>
    </w:tbl>
    <w:p w14:paraId="03EB7D5D" w14:textId="77777777" w:rsidR="00343FFD" w:rsidRPr="00FF6C9C" w:rsidRDefault="00343FFD" w:rsidP="00343FFD">
      <w:pPr>
        <w:tabs>
          <w:tab w:val="left" w:pos="720"/>
        </w:tabs>
        <w:spacing w:line="276" w:lineRule="auto"/>
        <w:jc w:val="both"/>
        <w:rPr>
          <w:rFonts w:cs="Arial"/>
        </w:rPr>
      </w:pPr>
      <w:r w:rsidRPr="00FF6C9C">
        <w:rPr>
          <w:rFonts w:cs="Arial"/>
        </w:rPr>
        <w:t xml:space="preserve">Niniejsza ST – 04 stanowi integralną część specyfikacji istotnych warunków zamówienia </w:t>
      </w:r>
      <w:r w:rsidRPr="00FF6C9C">
        <w:rPr>
          <w:rFonts w:cs="Arial"/>
        </w:rPr>
        <w:br/>
        <w:t>i dokumentów kontraktowych przy zlecaniu i realizacji wyżej wymienionych robót.</w:t>
      </w:r>
    </w:p>
    <w:p w14:paraId="7C350D75" w14:textId="77777777" w:rsidR="00343FFD" w:rsidRPr="00FF6C9C" w:rsidRDefault="00343FFD" w:rsidP="00343FFD">
      <w:pPr>
        <w:tabs>
          <w:tab w:val="left" w:pos="720"/>
        </w:tabs>
        <w:jc w:val="both"/>
        <w:rPr>
          <w:rFonts w:cs="Arial"/>
          <w:sz w:val="20"/>
          <w:szCs w:val="21"/>
        </w:rPr>
      </w:pPr>
    </w:p>
    <w:p w14:paraId="1A5235F2" w14:textId="2C9C8DEC" w:rsidR="00343FFD" w:rsidRPr="00FF6C9C" w:rsidRDefault="00343FFD" w:rsidP="00612596">
      <w:pPr>
        <w:pStyle w:val="Nagwek2"/>
        <w:numPr>
          <w:ilvl w:val="2"/>
          <w:numId w:val="38"/>
        </w:numPr>
        <w:spacing w:before="60" w:line="360" w:lineRule="auto"/>
        <w:ind w:left="709" w:hanging="709"/>
        <w:jc w:val="both"/>
        <w:rPr>
          <w:i w:val="0"/>
          <w:iCs w:val="0"/>
          <w:sz w:val="22"/>
          <w:szCs w:val="22"/>
        </w:rPr>
      </w:pPr>
      <w:bookmarkStart w:id="326" w:name="_Toc136843468"/>
      <w:bookmarkStart w:id="327" w:name="_Toc163561101"/>
      <w:bookmarkStart w:id="328" w:name="_Toc197927664"/>
      <w:r w:rsidRPr="00FF6C9C">
        <w:rPr>
          <w:i w:val="0"/>
          <w:iCs w:val="0"/>
          <w:sz w:val="22"/>
          <w:szCs w:val="22"/>
        </w:rPr>
        <w:t xml:space="preserve">Zakres zastosowania </w:t>
      </w:r>
      <w:bookmarkEnd w:id="326"/>
      <w:r w:rsidR="00D446F0">
        <w:rPr>
          <w:i w:val="0"/>
          <w:iCs w:val="0"/>
          <w:sz w:val="22"/>
          <w:szCs w:val="22"/>
        </w:rPr>
        <w:t>ST - 03</w:t>
      </w:r>
      <w:bookmarkEnd w:id="327"/>
      <w:bookmarkEnd w:id="328"/>
    </w:p>
    <w:p w14:paraId="5EEC42E1" w14:textId="6FBAA00B" w:rsidR="00452885" w:rsidRPr="00FF6C9C" w:rsidRDefault="00343FFD" w:rsidP="00452885">
      <w:pPr>
        <w:tabs>
          <w:tab w:val="left" w:pos="720"/>
        </w:tabs>
        <w:spacing w:line="276" w:lineRule="auto"/>
        <w:jc w:val="both"/>
      </w:pPr>
      <w:r w:rsidRPr="00FF6C9C">
        <w:rPr>
          <w:rFonts w:cs="Arial"/>
        </w:rPr>
        <w:t xml:space="preserve">Niniejszą </w:t>
      </w:r>
      <w:r w:rsidR="00D446F0">
        <w:rPr>
          <w:rFonts w:cs="Arial"/>
        </w:rPr>
        <w:t>ST - 03</w:t>
      </w:r>
      <w:r w:rsidRPr="00FF6C9C">
        <w:rPr>
          <w:rFonts w:cs="Arial"/>
        </w:rPr>
        <w:t xml:space="preserve"> stanowi część dokumentów przetargowych i winna być wykorzystana przez Oferentów, </w:t>
      </w:r>
      <w:r w:rsidR="00452885" w:rsidRPr="00FF6C9C">
        <w:rPr>
          <w:rFonts w:cs="Arial"/>
        </w:rPr>
        <w:t xml:space="preserve">biorących udział w postępowaniu o udzielenie zamówienia na </w:t>
      </w:r>
      <w:r w:rsidR="00452885" w:rsidRPr="00FF6C9C">
        <w:t>budowę</w:t>
      </w:r>
      <w:r w:rsidR="00452885" w:rsidRPr="00FF6C9C">
        <w:rPr>
          <w:rFonts w:cs="Arial"/>
        </w:rPr>
        <w:t xml:space="preserve"> </w:t>
      </w:r>
      <w:r w:rsidR="00E64B2D">
        <w:t>przyłącza kanalizacji sanitarnej zakładu ZUW Dziećkowice</w:t>
      </w:r>
      <w:r w:rsidR="00452885" w:rsidRPr="00FF6C9C">
        <w:t>.</w:t>
      </w:r>
    </w:p>
    <w:p w14:paraId="28CE93E5" w14:textId="77777777" w:rsidR="00343FFD" w:rsidRPr="00FF6C9C" w:rsidRDefault="00343FFD" w:rsidP="00343FFD">
      <w:pPr>
        <w:tabs>
          <w:tab w:val="left" w:pos="720"/>
        </w:tabs>
        <w:spacing w:line="276" w:lineRule="auto"/>
        <w:jc w:val="both"/>
      </w:pPr>
    </w:p>
    <w:p w14:paraId="180C9016" w14:textId="7E871AB3" w:rsidR="00343FFD" w:rsidRPr="00FF6C9C" w:rsidRDefault="00D446F0" w:rsidP="00343FFD">
      <w:pPr>
        <w:tabs>
          <w:tab w:val="left" w:pos="720"/>
        </w:tabs>
        <w:spacing w:line="276" w:lineRule="auto"/>
        <w:jc w:val="both"/>
        <w:rPr>
          <w:rFonts w:cs="Arial"/>
        </w:rPr>
      </w:pPr>
      <w:r>
        <w:t>ST - 03</w:t>
      </w:r>
      <w:r w:rsidR="00343FFD" w:rsidRPr="00FF6C9C">
        <w:t xml:space="preserve"> należy traktować i stosować na równi z pozostałymi dokumentami tworzącymi całość dokumentacji przetargowej.  </w:t>
      </w:r>
    </w:p>
    <w:p w14:paraId="350051F1" w14:textId="77777777" w:rsidR="00343FFD" w:rsidRPr="00FF6C9C" w:rsidRDefault="00343FFD" w:rsidP="00343FFD">
      <w:pPr>
        <w:tabs>
          <w:tab w:val="left" w:pos="720"/>
        </w:tabs>
        <w:jc w:val="both"/>
      </w:pPr>
    </w:p>
    <w:p w14:paraId="68545BFF" w14:textId="5F698B7D" w:rsidR="00343FFD" w:rsidRPr="00FF6C9C" w:rsidRDefault="00343FFD" w:rsidP="00612596">
      <w:pPr>
        <w:pStyle w:val="Nagwek2"/>
        <w:numPr>
          <w:ilvl w:val="2"/>
          <w:numId w:val="38"/>
        </w:numPr>
        <w:spacing w:before="60" w:line="360" w:lineRule="auto"/>
        <w:ind w:left="709" w:hanging="709"/>
        <w:jc w:val="both"/>
        <w:rPr>
          <w:i w:val="0"/>
          <w:iCs w:val="0"/>
          <w:sz w:val="22"/>
          <w:szCs w:val="22"/>
        </w:rPr>
      </w:pPr>
      <w:bookmarkStart w:id="329" w:name="_Toc136843469"/>
      <w:bookmarkStart w:id="330" w:name="_Toc163561102"/>
      <w:bookmarkStart w:id="331" w:name="_Toc197927665"/>
      <w:r w:rsidRPr="00FF6C9C">
        <w:rPr>
          <w:i w:val="0"/>
          <w:iCs w:val="0"/>
          <w:sz w:val="22"/>
          <w:szCs w:val="22"/>
        </w:rPr>
        <w:t xml:space="preserve">Zakres robót objętych </w:t>
      </w:r>
      <w:bookmarkEnd w:id="329"/>
      <w:r w:rsidR="00D446F0">
        <w:rPr>
          <w:i w:val="0"/>
          <w:iCs w:val="0"/>
          <w:sz w:val="22"/>
          <w:szCs w:val="22"/>
        </w:rPr>
        <w:t>ST - 03</w:t>
      </w:r>
      <w:bookmarkEnd w:id="330"/>
      <w:bookmarkEnd w:id="331"/>
    </w:p>
    <w:p w14:paraId="075A307D" w14:textId="4487F65A" w:rsidR="00343FFD" w:rsidRPr="00FF6C9C" w:rsidRDefault="00343FFD" w:rsidP="00343FFD">
      <w:pPr>
        <w:tabs>
          <w:tab w:val="left" w:pos="720"/>
        </w:tabs>
        <w:spacing w:line="276" w:lineRule="auto"/>
        <w:jc w:val="both"/>
        <w:rPr>
          <w:rFonts w:cs="Arial"/>
        </w:rPr>
      </w:pPr>
      <w:r w:rsidRPr="00FF6C9C">
        <w:rPr>
          <w:rFonts w:cs="Arial"/>
        </w:rPr>
        <w:t xml:space="preserve">Roboty, których dotyczy </w:t>
      </w:r>
      <w:r w:rsidR="00D446F0">
        <w:t>ST - 03</w:t>
      </w:r>
      <w:r w:rsidRPr="00FF6C9C">
        <w:rPr>
          <w:rFonts w:cs="Arial"/>
        </w:rPr>
        <w:t>, obejmują wszystkie czynności podstawowe, pomocnicze i towarzyszące występujące przy wykonywaniu budowy sieci kanalizacyjnej zgodnie z dokumentacją projektową.</w:t>
      </w:r>
    </w:p>
    <w:p w14:paraId="2A02DFA3" w14:textId="77777777" w:rsidR="00343FFD" w:rsidRPr="00FF6C9C" w:rsidRDefault="00343FFD" w:rsidP="00343FFD">
      <w:pPr>
        <w:tabs>
          <w:tab w:val="left" w:pos="720"/>
        </w:tabs>
        <w:spacing w:line="276" w:lineRule="auto"/>
        <w:jc w:val="both"/>
        <w:rPr>
          <w:rFonts w:cs="Arial"/>
        </w:rPr>
      </w:pPr>
    </w:p>
    <w:p w14:paraId="4B4A3AD8" w14:textId="77777777" w:rsidR="00343FFD" w:rsidRPr="00FF6C9C" w:rsidRDefault="00343FFD" w:rsidP="00343FFD">
      <w:pPr>
        <w:tabs>
          <w:tab w:val="left" w:pos="720"/>
        </w:tabs>
        <w:spacing w:line="276" w:lineRule="auto"/>
        <w:jc w:val="both"/>
        <w:rPr>
          <w:rFonts w:cs="Arial"/>
        </w:rPr>
      </w:pPr>
      <w:r w:rsidRPr="00FF6C9C">
        <w:rPr>
          <w:rFonts w:cs="Arial"/>
        </w:rPr>
        <w:t>Projektowana budowa obejmuje:</w:t>
      </w:r>
    </w:p>
    <w:p w14:paraId="79C04702" w14:textId="73C92F28" w:rsidR="00343FFD" w:rsidRDefault="00C63CE1" w:rsidP="00612596">
      <w:pPr>
        <w:numPr>
          <w:ilvl w:val="0"/>
          <w:numId w:val="42"/>
        </w:numPr>
        <w:tabs>
          <w:tab w:val="left" w:pos="284"/>
        </w:tabs>
        <w:spacing w:line="276" w:lineRule="auto"/>
        <w:ind w:left="284" w:hanging="284"/>
        <w:jc w:val="both"/>
        <w:rPr>
          <w:rFonts w:cs="Arial"/>
        </w:rPr>
      </w:pPr>
      <w:r>
        <w:rPr>
          <w:rFonts w:cs="Arial"/>
        </w:rPr>
        <w:t xml:space="preserve">Budowę przyłącza kanalizacji sanitarnej grawitacyjno-tłocznej </w:t>
      </w:r>
    </w:p>
    <w:p w14:paraId="6C8204DC" w14:textId="77777777" w:rsidR="00343FFD" w:rsidRDefault="00343FFD" w:rsidP="00612596">
      <w:pPr>
        <w:numPr>
          <w:ilvl w:val="0"/>
          <w:numId w:val="42"/>
        </w:numPr>
        <w:tabs>
          <w:tab w:val="left" w:pos="284"/>
        </w:tabs>
        <w:spacing w:line="276" w:lineRule="auto"/>
        <w:ind w:left="284" w:hanging="284"/>
        <w:jc w:val="both"/>
        <w:rPr>
          <w:rFonts w:cs="Arial"/>
        </w:rPr>
      </w:pPr>
      <w:r w:rsidRPr="00FF6C9C">
        <w:rPr>
          <w:rFonts w:cs="Arial"/>
        </w:rPr>
        <w:t xml:space="preserve">Budowę studni </w:t>
      </w:r>
      <w:r w:rsidR="00C60A2F" w:rsidRPr="00FF6C9C">
        <w:rPr>
          <w:rFonts w:cs="Arial"/>
        </w:rPr>
        <w:t>kanalizacyjnych</w:t>
      </w:r>
      <w:r w:rsidRPr="00FF6C9C">
        <w:rPr>
          <w:rFonts w:cs="Arial"/>
        </w:rPr>
        <w:t xml:space="preserve"> w wyznaczonych miejscach</w:t>
      </w:r>
    </w:p>
    <w:p w14:paraId="41DFA853" w14:textId="4D53D71A" w:rsidR="00C63CE1" w:rsidRDefault="00C63CE1" w:rsidP="00612596">
      <w:pPr>
        <w:numPr>
          <w:ilvl w:val="0"/>
          <w:numId w:val="42"/>
        </w:numPr>
        <w:tabs>
          <w:tab w:val="left" w:pos="284"/>
        </w:tabs>
        <w:spacing w:line="276" w:lineRule="auto"/>
        <w:ind w:left="284" w:hanging="284"/>
        <w:jc w:val="both"/>
        <w:rPr>
          <w:rFonts w:cs="Arial"/>
        </w:rPr>
      </w:pPr>
      <w:r>
        <w:rPr>
          <w:rFonts w:cs="Arial"/>
        </w:rPr>
        <w:t>Budowę przepompowni ścieków</w:t>
      </w:r>
    </w:p>
    <w:p w14:paraId="71DC76C6" w14:textId="5315C80C" w:rsidR="00C63CE1" w:rsidRPr="00FF6C9C" w:rsidRDefault="00C63CE1" w:rsidP="00612596">
      <w:pPr>
        <w:numPr>
          <w:ilvl w:val="0"/>
          <w:numId w:val="42"/>
        </w:numPr>
        <w:tabs>
          <w:tab w:val="left" w:pos="284"/>
        </w:tabs>
        <w:spacing w:line="276" w:lineRule="auto"/>
        <w:ind w:left="284" w:hanging="284"/>
        <w:jc w:val="both"/>
        <w:rPr>
          <w:rFonts w:cs="Arial"/>
        </w:rPr>
      </w:pPr>
      <w:r>
        <w:rPr>
          <w:rFonts w:cs="Arial"/>
        </w:rPr>
        <w:t>Budowę komory pomiarowej</w:t>
      </w:r>
    </w:p>
    <w:p w14:paraId="53015DF6" w14:textId="77777777" w:rsidR="00343FFD" w:rsidRPr="00FF6C9C" w:rsidRDefault="00343FFD" w:rsidP="00612596">
      <w:pPr>
        <w:numPr>
          <w:ilvl w:val="0"/>
          <w:numId w:val="42"/>
        </w:numPr>
        <w:tabs>
          <w:tab w:val="left" w:pos="284"/>
        </w:tabs>
        <w:spacing w:line="276" w:lineRule="auto"/>
        <w:ind w:left="284" w:hanging="284"/>
        <w:jc w:val="both"/>
        <w:rPr>
          <w:rFonts w:cs="Arial"/>
        </w:rPr>
      </w:pPr>
      <w:r w:rsidRPr="00FF6C9C">
        <w:rPr>
          <w:rFonts w:cs="Arial"/>
        </w:rPr>
        <w:t>montaż armatury.</w:t>
      </w:r>
    </w:p>
    <w:p w14:paraId="767E91E3" w14:textId="77777777" w:rsidR="00343FFD" w:rsidRPr="00FF6C9C" w:rsidRDefault="00343FFD" w:rsidP="00343FFD">
      <w:pPr>
        <w:tabs>
          <w:tab w:val="left" w:pos="720"/>
        </w:tabs>
        <w:spacing w:line="276" w:lineRule="auto"/>
        <w:jc w:val="both"/>
        <w:rPr>
          <w:rFonts w:cs="Arial"/>
        </w:rPr>
      </w:pPr>
    </w:p>
    <w:p w14:paraId="70AFA467" w14:textId="77777777" w:rsidR="00343FFD" w:rsidRPr="00FF6C9C" w:rsidRDefault="00343FFD" w:rsidP="00612596">
      <w:pPr>
        <w:pStyle w:val="Nagwek2"/>
        <w:numPr>
          <w:ilvl w:val="2"/>
          <w:numId w:val="38"/>
        </w:numPr>
        <w:spacing w:before="60" w:line="360" w:lineRule="auto"/>
        <w:ind w:left="709" w:hanging="709"/>
        <w:jc w:val="both"/>
        <w:rPr>
          <w:i w:val="0"/>
          <w:iCs w:val="0"/>
          <w:sz w:val="22"/>
          <w:szCs w:val="22"/>
        </w:rPr>
      </w:pPr>
      <w:bookmarkStart w:id="332" w:name="_Toc136843470"/>
      <w:bookmarkStart w:id="333" w:name="_Toc163561103"/>
      <w:bookmarkStart w:id="334" w:name="_Toc197927666"/>
      <w:r w:rsidRPr="00FF6C9C">
        <w:rPr>
          <w:i w:val="0"/>
          <w:iCs w:val="0"/>
          <w:sz w:val="22"/>
          <w:szCs w:val="22"/>
        </w:rPr>
        <w:t>Pojęcia podstawowe</w:t>
      </w:r>
      <w:bookmarkEnd w:id="332"/>
      <w:bookmarkEnd w:id="333"/>
      <w:bookmarkEnd w:id="334"/>
    </w:p>
    <w:p w14:paraId="1D42F5D6" w14:textId="77777777" w:rsidR="00343FFD" w:rsidRPr="00FF6C9C" w:rsidRDefault="00343FFD" w:rsidP="00343FFD">
      <w:pPr>
        <w:tabs>
          <w:tab w:val="left" w:pos="0"/>
        </w:tabs>
        <w:autoSpaceDE w:val="0"/>
        <w:autoSpaceDN w:val="0"/>
        <w:adjustRightInd w:val="0"/>
        <w:spacing w:line="276" w:lineRule="auto"/>
        <w:jc w:val="both"/>
      </w:pPr>
      <w:r w:rsidRPr="00FF6C9C">
        <w:t xml:space="preserve">Użyte określenia są zgodne z punktem </w:t>
      </w:r>
      <w:r w:rsidRPr="00FF6C9C">
        <w:rPr>
          <w:i/>
          <w:iCs/>
        </w:rPr>
        <w:t>1.1.4. Pojęcia podstawowe.</w:t>
      </w:r>
    </w:p>
    <w:p w14:paraId="2CDDD44E" w14:textId="77777777" w:rsidR="00343FFD" w:rsidRPr="00FF6C9C" w:rsidRDefault="00343FFD" w:rsidP="00343FFD">
      <w:pPr>
        <w:tabs>
          <w:tab w:val="left" w:pos="0"/>
        </w:tabs>
        <w:autoSpaceDE w:val="0"/>
        <w:autoSpaceDN w:val="0"/>
        <w:adjustRightInd w:val="0"/>
        <w:spacing w:line="276" w:lineRule="auto"/>
        <w:jc w:val="both"/>
        <w:rPr>
          <w:rFonts w:cs="Arial"/>
        </w:rPr>
      </w:pPr>
    </w:p>
    <w:p w14:paraId="55268BB4" w14:textId="77777777" w:rsidR="00343FFD" w:rsidRPr="00FF6C9C" w:rsidRDefault="00343FFD" w:rsidP="00612596">
      <w:pPr>
        <w:pStyle w:val="Nagwek10"/>
        <w:numPr>
          <w:ilvl w:val="1"/>
          <w:numId w:val="38"/>
        </w:numPr>
        <w:spacing w:before="0" w:line="360" w:lineRule="auto"/>
        <w:ind w:left="720"/>
        <w:jc w:val="both"/>
        <w:rPr>
          <w:sz w:val="22"/>
          <w:szCs w:val="22"/>
        </w:rPr>
      </w:pPr>
      <w:bookmarkStart w:id="335" w:name="_Toc136843471"/>
      <w:bookmarkStart w:id="336" w:name="_Toc163561104"/>
      <w:bookmarkStart w:id="337" w:name="_Toc197927667"/>
      <w:r w:rsidRPr="00FF6C9C">
        <w:rPr>
          <w:sz w:val="22"/>
          <w:szCs w:val="22"/>
        </w:rPr>
        <w:lastRenderedPageBreak/>
        <w:t>Materiały</w:t>
      </w:r>
      <w:bookmarkEnd w:id="335"/>
      <w:bookmarkEnd w:id="336"/>
      <w:bookmarkEnd w:id="337"/>
    </w:p>
    <w:p w14:paraId="42CA4A4A"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Materiały, elementy i urządzenia przeznaczone do robót powinny być dopuszczone do obrotu i powszechnego lub jednostkowego stosowania w budownictwie. Materiały mające bezpośredni kontakt z wodą do picia powinny mieć atest Higieniczny PZH.</w:t>
      </w:r>
    </w:p>
    <w:p w14:paraId="6590C0D0" w14:textId="77777777" w:rsidR="00343FFD" w:rsidRPr="00FF6C9C" w:rsidRDefault="00343FFD" w:rsidP="00343FFD">
      <w:pPr>
        <w:tabs>
          <w:tab w:val="left" w:pos="0"/>
        </w:tabs>
        <w:autoSpaceDE w:val="0"/>
        <w:autoSpaceDN w:val="0"/>
        <w:adjustRightInd w:val="0"/>
        <w:spacing w:line="276" w:lineRule="auto"/>
        <w:jc w:val="both"/>
        <w:rPr>
          <w:rFonts w:cs="Arial"/>
        </w:rPr>
      </w:pPr>
    </w:p>
    <w:p w14:paraId="7D41D3C9" w14:textId="77777777" w:rsidR="00343FFD" w:rsidRPr="00FF6C9C" w:rsidRDefault="00343FFD" w:rsidP="00612596">
      <w:pPr>
        <w:pStyle w:val="Nagwek2"/>
        <w:numPr>
          <w:ilvl w:val="2"/>
          <w:numId w:val="38"/>
        </w:numPr>
        <w:spacing w:before="60" w:line="360" w:lineRule="auto"/>
        <w:ind w:left="709" w:hanging="709"/>
        <w:jc w:val="both"/>
        <w:rPr>
          <w:i w:val="0"/>
          <w:iCs w:val="0"/>
          <w:sz w:val="22"/>
          <w:szCs w:val="22"/>
        </w:rPr>
      </w:pPr>
      <w:bookmarkStart w:id="338" w:name="_Toc163561105"/>
      <w:bookmarkStart w:id="339" w:name="_Toc197927668"/>
      <w:r w:rsidRPr="00FF6C9C">
        <w:rPr>
          <w:i w:val="0"/>
          <w:iCs w:val="0"/>
          <w:sz w:val="22"/>
          <w:szCs w:val="22"/>
        </w:rPr>
        <w:t>Rury i kształtki</w:t>
      </w:r>
      <w:bookmarkEnd w:id="338"/>
      <w:bookmarkEnd w:id="339"/>
    </w:p>
    <w:p w14:paraId="6166B942" w14:textId="77777777" w:rsidR="00343FFD" w:rsidRPr="00FF6C9C" w:rsidRDefault="00343FFD" w:rsidP="00343FFD">
      <w:pPr>
        <w:spacing w:line="360" w:lineRule="auto"/>
        <w:rPr>
          <w:b/>
          <w:bCs/>
          <w:i/>
          <w:iCs/>
        </w:rPr>
      </w:pPr>
      <w:r w:rsidRPr="00FF6C9C">
        <w:rPr>
          <w:b/>
          <w:bCs/>
          <w:i/>
          <w:iCs/>
        </w:rPr>
        <w:t>Rury</w:t>
      </w:r>
    </w:p>
    <w:p w14:paraId="3CDE00E7"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 xml:space="preserve">Do budowy należy zastosować rury: </w:t>
      </w:r>
    </w:p>
    <w:p w14:paraId="2BD57549" w14:textId="49120F6D" w:rsidR="00343FFD" w:rsidRDefault="00343FFD" w:rsidP="00612596">
      <w:pPr>
        <w:numPr>
          <w:ilvl w:val="0"/>
          <w:numId w:val="47"/>
        </w:numPr>
        <w:spacing w:line="276" w:lineRule="auto"/>
        <w:ind w:left="284" w:hanging="284"/>
        <w:jc w:val="both"/>
        <w:rPr>
          <w:rFonts w:cs="Arial"/>
        </w:rPr>
      </w:pPr>
      <w:r w:rsidRPr="00FF6C9C">
        <w:rPr>
          <w:rFonts w:cs="Arial"/>
        </w:rPr>
        <w:t>PVC-U kl.</w:t>
      </w:r>
      <w:r w:rsidR="00C60A2F">
        <w:rPr>
          <w:rFonts w:cs="Arial"/>
        </w:rPr>
        <w:t xml:space="preserve"> S</w:t>
      </w:r>
      <w:r w:rsidRPr="00FF6C9C">
        <w:rPr>
          <w:rFonts w:cs="Arial"/>
        </w:rPr>
        <w:t>, min SN8, kielichowe ze ścianką litą</w:t>
      </w:r>
      <w:r w:rsidR="00CE6C94">
        <w:rPr>
          <w:rFonts w:cs="Arial"/>
        </w:rPr>
        <w:t>, z wydłużonym kielichem</w:t>
      </w:r>
    </w:p>
    <w:p w14:paraId="24B2ED5D" w14:textId="35B7C88D" w:rsidR="00C63CE1" w:rsidRDefault="00C63CE1" w:rsidP="00612596">
      <w:pPr>
        <w:numPr>
          <w:ilvl w:val="0"/>
          <w:numId w:val="47"/>
        </w:numPr>
        <w:spacing w:line="276" w:lineRule="auto"/>
        <w:ind w:left="284" w:hanging="284"/>
        <w:jc w:val="both"/>
        <w:rPr>
          <w:rFonts w:cs="Arial"/>
        </w:rPr>
      </w:pPr>
      <w:r>
        <w:rPr>
          <w:rFonts w:cs="Arial"/>
        </w:rPr>
        <w:t xml:space="preserve">PE100 SDR11 PN16 </w:t>
      </w:r>
    </w:p>
    <w:p w14:paraId="7B4E5EE7" w14:textId="77777777" w:rsidR="00343FFD" w:rsidRDefault="00343FFD" w:rsidP="00343FFD">
      <w:pPr>
        <w:spacing w:line="276" w:lineRule="auto"/>
        <w:jc w:val="both"/>
        <w:rPr>
          <w:rFonts w:cs="Arial"/>
        </w:rPr>
      </w:pPr>
    </w:p>
    <w:p w14:paraId="089BABB3" w14:textId="77777777" w:rsidR="00343FFD" w:rsidRPr="00E3217D" w:rsidRDefault="00343FFD" w:rsidP="00612596">
      <w:pPr>
        <w:pStyle w:val="Nagwek2"/>
        <w:numPr>
          <w:ilvl w:val="2"/>
          <w:numId w:val="38"/>
        </w:numPr>
        <w:spacing w:before="60" w:line="360" w:lineRule="auto"/>
        <w:ind w:left="709" w:hanging="709"/>
        <w:jc w:val="both"/>
        <w:rPr>
          <w:i w:val="0"/>
          <w:iCs w:val="0"/>
          <w:sz w:val="22"/>
          <w:szCs w:val="22"/>
        </w:rPr>
      </w:pPr>
      <w:bookmarkStart w:id="340" w:name="_Toc163561107"/>
      <w:bookmarkStart w:id="341" w:name="_Toc197927669"/>
      <w:r>
        <w:rPr>
          <w:i w:val="0"/>
          <w:iCs w:val="0"/>
          <w:sz w:val="22"/>
          <w:szCs w:val="22"/>
        </w:rPr>
        <w:t>Studnie</w:t>
      </w:r>
      <w:bookmarkEnd w:id="340"/>
      <w:bookmarkEnd w:id="341"/>
    </w:p>
    <w:p w14:paraId="5716952B" w14:textId="77777777" w:rsidR="00343FFD" w:rsidRPr="00FF6C9C" w:rsidRDefault="00343FFD" w:rsidP="00343FFD">
      <w:pPr>
        <w:spacing w:line="360" w:lineRule="auto"/>
        <w:rPr>
          <w:b/>
          <w:bCs/>
          <w:i/>
          <w:iCs/>
        </w:rPr>
      </w:pPr>
      <w:r w:rsidRPr="00FF6C9C">
        <w:rPr>
          <w:b/>
          <w:bCs/>
          <w:i/>
          <w:iCs/>
        </w:rPr>
        <w:t xml:space="preserve">Studnie </w:t>
      </w:r>
      <w:r>
        <w:rPr>
          <w:b/>
          <w:bCs/>
          <w:i/>
          <w:iCs/>
        </w:rPr>
        <w:t xml:space="preserve">z kręgów </w:t>
      </w:r>
      <w:r w:rsidR="00DA1A4F">
        <w:rPr>
          <w:b/>
          <w:bCs/>
          <w:i/>
          <w:iCs/>
        </w:rPr>
        <w:t>betonowych</w:t>
      </w:r>
    </w:p>
    <w:p w14:paraId="186573BB" w14:textId="77777777" w:rsidR="00343FFD" w:rsidRPr="00FF6C9C" w:rsidRDefault="00343FFD" w:rsidP="00343FFD">
      <w:pPr>
        <w:spacing w:line="276" w:lineRule="auto"/>
        <w:jc w:val="both"/>
      </w:pPr>
      <w:r w:rsidRPr="00FF6C9C">
        <w:t xml:space="preserve">Projektuje się studnie z kręgów </w:t>
      </w:r>
      <w:r w:rsidR="00DA1A4F">
        <w:t>żelbetowych</w:t>
      </w:r>
      <w:r w:rsidRPr="00FF6C9C">
        <w:t xml:space="preserve"> DN1</w:t>
      </w:r>
      <w:r w:rsidR="00DA1A4F">
        <w:t>2</w:t>
      </w:r>
      <w:r w:rsidRPr="00FF6C9C">
        <w:t>00.</w:t>
      </w:r>
    </w:p>
    <w:p w14:paraId="07159000" w14:textId="77777777" w:rsidR="00343FFD" w:rsidRPr="00FF6C9C" w:rsidRDefault="00343FFD" w:rsidP="00343FFD">
      <w:pPr>
        <w:spacing w:line="276" w:lineRule="auto"/>
        <w:jc w:val="both"/>
      </w:pPr>
    </w:p>
    <w:p w14:paraId="6141F2EA" w14:textId="158C17FE" w:rsidR="00343FFD" w:rsidRPr="00FF6C9C" w:rsidRDefault="00343FFD" w:rsidP="00343FFD">
      <w:pPr>
        <w:spacing w:line="276" w:lineRule="auto"/>
        <w:jc w:val="both"/>
      </w:pPr>
      <w:r w:rsidRPr="00FF6C9C">
        <w:t>Komory robocze studni żelbetowych należy wykonać z typowych elementów żelbetowych zgodnie z normą PN-EN 1917: 2004/AC:2009 z betonu klasy C30/35. Kineta wodoszczelna z betonu klasy C30/35 wodoszczelnego (W-8), mało nasiąkliwego (maksymalnie 5%) i</w:t>
      </w:r>
      <w:r w:rsidR="00441244">
        <w:t> </w:t>
      </w:r>
      <w:r w:rsidRPr="00FF6C9C">
        <w:t xml:space="preserve">mrozoodpornego (F-150). Podstawa studni oraz kręgi łączone na uszczelki (gumowe, elastomerowe lub podobne). Wszystkie elementy powinny być wykonane z betonu wibrowanego zgodnie z normą PN-EN-1917:2004.  </w:t>
      </w:r>
    </w:p>
    <w:p w14:paraId="3A10ED93" w14:textId="77777777" w:rsidR="00343FFD" w:rsidRPr="00FF6C9C" w:rsidRDefault="00343FFD" w:rsidP="00343FFD">
      <w:pPr>
        <w:spacing w:line="276" w:lineRule="auto"/>
        <w:jc w:val="both"/>
      </w:pPr>
    </w:p>
    <w:p w14:paraId="3676EFD4" w14:textId="03D88FB4" w:rsidR="00343FFD" w:rsidRPr="00FF6C9C" w:rsidRDefault="00343FFD" w:rsidP="00343FFD">
      <w:pPr>
        <w:spacing w:line="276" w:lineRule="auto"/>
        <w:jc w:val="both"/>
      </w:pPr>
      <w:r w:rsidRPr="00FF6C9C">
        <w:t>Studnie powinny być wyposażone w stopnie złazowe pokryte tworzywem sztucznym w</w:t>
      </w:r>
      <w:r w:rsidR="00CC521B">
        <w:t> </w:t>
      </w:r>
      <w:r w:rsidRPr="00FF6C9C">
        <w:t>jaskrawym kolorze zgodnie z normą PN-EN 13101</w:t>
      </w:r>
      <w:r w:rsidR="006453AB">
        <w:t>:2005</w:t>
      </w:r>
      <w:r w:rsidRPr="00FF6C9C">
        <w:t>. Rozstaw stopni naprzemienny.</w:t>
      </w:r>
    </w:p>
    <w:p w14:paraId="0BDB602D" w14:textId="77777777" w:rsidR="00343FFD" w:rsidRPr="00FF6C9C" w:rsidRDefault="00343FFD" w:rsidP="00343FFD">
      <w:pPr>
        <w:spacing w:line="276" w:lineRule="auto"/>
        <w:jc w:val="both"/>
      </w:pPr>
    </w:p>
    <w:p w14:paraId="7A054EC0" w14:textId="0249EEA7" w:rsidR="00343FFD" w:rsidRPr="00FF6C9C" w:rsidRDefault="00343FFD" w:rsidP="00343FFD">
      <w:pPr>
        <w:spacing w:line="276" w:lineRule="auto"/>
        <w:jc w:val="both"/>
      </w:pPr>
      <w:r w:rsidRPr="00FF6C9C">
        <w:t>Przykrycie studzienki stanowi płyta pokrywowa zbrojona prefabrykowana z pierścieniem odciążającym. Na studzienkach należy zamontować włazy żeliwne DN600, kl. D400, zabezpieczone przed obrotem, z wkładką tłumiącą. Regulacje wysokości studzienki wykonać przy użyciu pierścieni wyrównawczych DN600 mm.</w:t>
      </w:r>
    </w:p>
    <w:p w14:paraId="38AB02A1" w14:textId="77777777" w:rsidR="00343FFD" w:rsidRPr="00FF6C9C" w:rsidRDefault="00343FFD" w:rsidP="00343FFD">
      <w:pPr>
        <w:spacing w:line="276" w:lineRule="auto"/>
        <w:jc w:val="both"/>
      </w:pPr>
    </w:p>
    <w:p w14:paraId="13909D1A" w14:textId="362615F9" w:rsidR="00343FFD" w:rsidRPr="00FF6C9C" w:rsidRDefault="00343FFD" w:rsidP="00343FFD">
      <w:pPr>
        <w:spacing w:line="276" w:lineRule="auto"/>
        <w:jc w:val="both"/>
      </w:pPr>
      <w:r w:rsidRPr="00FF6C9C">
        <w:t>Podstawy studni powinny mieć fabrycznie wykonane otwory. Przed umieszczeniem rur w</w:t>
      </w:r>
      <w:r w:rsidR="00CC521B">
        <w:t> </w:t>
      </w:r>
      <w:r w:rsidRPr="00FF6C9C">
        <w:t>otworach należy w nich zamontować przejścia szczelne. Kinety należy wykonać z</w:t>
      </w:r>
      <w:r w:rsidR="00CC521B">
        <w:t> </w:t>
      </w:r>
      <w:r w:rsidRPr="00FF6C9C">
        <w:t>betonu klasy C40/50. Studnie należy posadowić na płycie żelbetowej z betonu C12/15</w:t>
      </w:r>
      <w:r w:rsidR="00CC521B">
        <w:t xml:space="preserve"> </w:t>
      </w:r>
      <w:r w:rsidRPr="00FF6C9C">
        <w:t>o</w:t>
      </w:r>
      <w:r w:rsidR="00CC521B">
        <w:t> </w:t>
      </w:r>
      <w:r w:rsidRPr="00FF6C9C">
        <w:t>grubości minimum 0,15 m i o średnicy większej od średnicy zewnętrznej studzienki o</w:t>
      </w:r>
      <w:r w:rsidR="00CC521B">
        <w:t> </w:t>
      </w:r>
      <w:r w:rsidRPr="00FF6C9C">
        <w:t xml:space="preserve">minimum 0,10 m.  </w:t>
      </w:r>
    </w:p>
    <w:p w14:paraId="2DE7B448" w14:textId="77777777" w:rsidR="00343FFD" w:rsidRPr="00FF6C9C" w:rsidRDefault="00343FFD" w:rsidP="00343FFD">
      <w:pPr>
        <w:spacing w:line="276" w:lineRule="auto"/>
        <w:jc w:val="both"/>
      </w:pPr>
    </w:p>
    <w:p w14:paraId="2CFBECB9" w14:textId="77777777" w:rsidR="00343FFD" w:rsidRPr="00FF6C9C" w:rsidRDefault="00343FFD" w:rsidP="00343FFD">
      <w:pPr>
        <w:spacing w:line="276" w:lineRule="auto"/>
        <w:jc w:val="both"/>
      </w:pPr>
      <w:r w:rsidRPr="00FF6C9C">
        <w:t>Zewnętrzną płaszczyznę studzienek zabezpieczyć abizolem R+2xKL. Konstrukcja studni wg załączonych rysunków i zestawienia elementów montażowych.  Włączanie przewodów PVC-U do studni wykonać w tulejach ochronnych.</w:t>
      </w:r>
    </w:p>
    <w:p w14:paraId="57B54262" w14:textId="77777777" w:rsidR="00343FFD" w:rsidRPr="00FF6C9C" w:rsidRDefault="00343FFD" w:rsidP="00343FFD">
      <w:pPr>
        <w:spacing w:line="276" w:lineRule="auto"/>
        <w:jc w:val="both"/>
      </w:pPr>
    </w:p>
    <w:p w14:paraId="5FC086E3" w14:textId="77777777" w:rsidR="00343FFD" w:rsidRPr="00FF6C9C" w:rsidRDefault="00343FFD" w:rsidP="00343FFD">
      <w:pPr>
        <w:spacing w:line="276" w:lineRule="auto"/>
        <w:jc w:val="both"/>
      </w:pPr>
      <w:r w:rsidRPr="00FF6C9C">
        <w:t>Montaż studni należy realizować ściśle według instrukcji producenta i odpowiednich norm po trasie wytyczonej przez uprawnionego geodetę.</w:t>
      </w:r>
    </w:p>
    <w:p w14:paraId="1AC52772" w14:textId="4BE1374E" w:rsidR="008B635F" w:rsidRPr="00E3217D" w:rsidRDefault="008B635F" w:rsidP="00612596">
      <w:pPr>
        <w:pStyle w:val="Nagwek2"/>
        <w:numPr>
          <w:ilvl w:val="2"/>
          <w:numId w:val="38"/>
        </w:numPr>
        <w:spacing w:before="60" w:line="360" w:lineRule="auto"/>
        <w:ind w:left="709" w:hanging="709"/>
        <w:jc w:val="both"/>
        <w:rPr>
          <w:i w:val="0"/>
          <w:iCs w:val="0"/>
          <w:sz w:val="22"/>
          <w:szCs w:val="22"/>
        </w:rPr>
      </w:pPr>
      <w:bookmarkStart w:id="342" w:name="_Toc197927670"/>
      <w:r>
        <w:rPr>
          <w:i w:val="0"/>
          <w:iCs w:val="0"/>
          <w:sz w:val="22"/>
          <w:szCs w:val="22"/>
        </w:rPr>
        <w:lastRenderedPageBreak/>
        <w:t>Pompownia ścieków</w:t>
      </w:r>
      <w:bookmarkEnd w:id="342"/>
    </w:p>
    <w:p w14:paraId="33E8DB17" w14:textId="443A064A" w:rsidR="008B635F" w:rsidRDefault="008B635F" w:rsidP="008B635F">
      <w:pPr>
        <w:spacing w:line="276" w:lineRule="auto"/>
        <w:jc w:val="both"/>
      </w:pPr>
      <w:r w:rsidRPr="008B635F">
        <w:t>Przepompownia ścieków powinna zostać dostarczona jako kompletna wraz z</w:t>
      </w:r>
      <w:r>
        <w:t> </w:t>
      </w:r>
      <w:r w:rsidRPr="008B635F">
        <w:t>wyposażeniem przez producenta m.in. w: dwie pompy ściekowe o mocy 1,1 kW wraz z</w:t>
      </w:r>
      <w:r>
        <w:t> </w:t>
      </w:r>
      <w:r w:rsidRPr="008B635F">
        <w:t>kolanami sprzęgającymi i podstawami, armatura kpl. (zasuwy odcinające i zawory zwrotne), piony tłoczne ze stali nierdzewnej, prowadnice ze stali nierdzewnej, złącza śrubowe ze stali nierdzewnej, konstrukcje stalowe ze stali kwasoodpornej: uniwersalny wspornik rozdzielnicy (spełnia również funkcję wentylacji wywiewnej), właz prostokątny z</w:t>
      </w:r>
      <w:r>
        <w:t> </w:t>
      </w:r>
      <w:r w:rsidRPr="008B635F">
        <w:t>kratą bezpieczeństwa zamykany na kłódkę zabezpieczony przed przypadkowym opadnięciem, pomost obsługowy z ażurową kratą przeciwpoślizgową wykonaną z</w:t>
      </w:r>
      <w:r>
        <w:t> </w:t>
      </w:r>
      <w:r w:rsidRPr="008B635F">
        <w:t>tworzywa, drabina do zejścia na dno zbiornika (kominki wentylacyjne zabezpieczone są przed wrzuceniem do pompowni ciał stałych); kominek wentylacyjny nawiewny z PVC; deflektor tłumiący napływ ze stali kwasoodpornej; łańcuchy pomp i pływaków ze stali kwasoodpornej; kpl. układ sterowania, z obudową wykonaną z niepalnego tworzywa poliestrowego</w:t>
      </w:r>
      <w:r>
        <w:t xml:space="preserve">. </w:t>
      </w:r>
    </w:p>
    <w:p w14:paraId="4F67DCFC" w14:textId="34E03143" w:rsidR="008B635F" w:rsidRDefault="008B635F" w:rsidP="008B635F">
      <w:pPr>
        <w:spacing w:line="276" w:lineRule="auto"/>
        <w:jc w:val="both"/>
      </w:pPr>
      <w:r w:rsidRPr="008B635F">
        <w:t>Wyposażenie rozdzielnicy elektrycznej obejmuje:</w:t>
      </w:r>
    </w:p>
    <w:p w14:paraId="1E48DC70" w14:textId="77E89AD6" w:rsidR="008B635F" w:rsidRDefault="008B635F" w:rsidP="00612596">
      <w:pPr>
        <w:numPr>
          <w:ilvl w:val="0"/>
          <w:numId w:val="48"/>
        </w:numPr>
        <w:spacing w:line="276" w:lineRule="auto"/>
        <w:jc w:val="both"/>
      </w:pPr>
      <w:r w:rsidRPr="008B635F">
        <w:t>wyłącznik główny</w:t>
      </w:r>
      <w:r>
        <w:t>,</w:t>
      </w:r>
    </w:p>
    <w:p w14:paraId="71690113" w14:textId="78EEEF39" w:rsidR="008B635F" w:rsidRDefault="008B635F" w:rsidP="00612596">
      <w:pPr>
        <w:numPr>
          <w:ilvl w:val="0"/>
          <w:numId w:val="48"/>
        </w:numPr>
        <w:spacing w:line="276" w:lineRule="auto"/>
        <w:jc w:val="both"/>
      </w:pPr>
      <w:r w:rsidRPr="008B635F">
        <w:t>wyłącznik przeciwporażeniowy różnicowoprądowy</w:t>
      </w:r>
      <w:r>
        <w:t>,</w:t>
      </w:r>
    </w:p>
    <w:p w14:paraId="4E6092D7" w14:textId="0B30A77E" w:rsidR="008B635F" w:rsidRDefault="008B635F" w:rsidP="00612596">
      <w:pPr>
        <w:numPr>
          <w:ilvl w:val="0"/>
          <w:numId w:val="48"/>
        </w:numPr>
        <w:spacing w:line="276" w:lineRule="auto"/>
        <w:jc w:val="both"/>
      </w:pPr>
      <w:r w:rsidRPr="008B635F">
        <w:t>zabezpieczenie przeciążeniowe dla każdej z pomp</w:t>
      </w:r>
    </w:p>
    <w:p w14:paraId="27D277A6" w14:textId="63B56F46" w:rsidR="008B635F" w:rsidRDefault="008B635F" w:rsidP="00612596">
      <w:pPr>
        <w:numPr>
          <w:ilvl w:val="0"/>
          <w:numId w:val="48"/>
        </w:numPr>
        <w:spacing w:line="276" w:lineRule="auto"/>
        <w:jc w:val="both"/>
      </w:pPr>
      <w:r w:rsidRPr="008B635F">
        <w:t>zabezpieczenie przeciw zanikowi i zamianie kolejności faz (czujnik zaniku i asymetrii faz)</w:t>
      </w:r>
    </w:p>
    <w:p w14:paraId="2FEBE51D" w14:textId="0EA6CB4F" w:rsidR="008B635F" w:rsidRDefault="008B635F" w:rsidP="00612596">
      <w:pPr>
        <w:numPr>
          <w:ilvl w:val="0"/>
          <w:numId w:val="48"/>
        </w:numPr>
        <w:spacing w:line="276" w:lineRule="auto"/>
        <w:jc w:val="both"/>
      </w:pPr>
      <w:r w:rsidRPr="008B635F">
        <w:t>zabezpieczenie pomp obwodem sterującym tzw. 1-2 (szeregowo połączone w pompie wyłączniki termiczne i wyłącznik wilgotnościowy)</w:t>
      </w:r>
    </w:p>
    <w:p w14:paraId="5EB3AEB9" w14:textId="488BCD44" w:rsidR="008B635F" w:rsidRDefault="008B635F" w:rsidP="00612596">
      <w:pPr>
        <w:numPr>
          <w:ilvl w:val="0"/>
          <w:numId w:val="48"/>
        </w:numPr>
        <w:spacing w:line="276" w:lineRule="auto"/>
        <w:jc w:val="both"/>
      </w:pPr>
      <w:r w:rsidRPr="008B635F">
        <w:t>zabezpieczenie pomp przed pracą w „suchobiegu”</w:t>
      </w:r>
    </w:p>
    <w:p w14:paraId="634C8DD2" w14:textId="0E179CD4" w:rsidR="008B635F" w:rsidRDefault="008B635F" w:rsidP="00612596">
      <w:pPr>
        <w:numPr>
          <w:ilvl w:val="0"/>
          <w:numId w:val="48"/>
        </w:numPr>
        <w:spacing w:line="276" w:lineRule="auto"/>
        <w:jc w:val="both"/>
      </w:pPr>
      <w:r w:rsidRPr="008B635F">
        <w:t>gniazdo serwisowe 230V</w:t>
      </w:r>
    </w:p>
    <w:p w14:paraId="7292C47A" w14:textId="3D8793C8" w:rsidR="008B635F" w:rsidRDefault="008B635F" w:rsidP="00612596">
      <w:pPr>
        <w:numPr>
          <w:ilvl w:val="0"/>
          <w:numId w:val="48"/>
        </w:numPr>
        <w:spacing w:line="276" w:lineRule="auto"/>
        <w:jc w:val="both"/>
      </w:pPr>
      <w:r w:rsidRPr="008B635F">
        <w:t>licznik czasu pracy oraz liczby załączeń dla każdej z pomp</w:t>
      </w:r>
    </w:p>
    <w:p w14:paraId="7AFF92C6" w14:textId="5EC11FC0" w:rsidR="008B635F" w:rsidRDefault="008B635F" w:rsidP="00612596">
      <w:pPr>
        <w:numPr>
          <w:ilvl w:val="0"/>
          <w:numId w:val="48"/>
        </w:numPr>
        <w:spacing w:line="276" w:lineRule="auto"/>
        <w:jc w:val="both"/>
      </w:pPr>
      <w:r w:rsidRPr="008B635F">
        <w:t>sterowanie ręczne lub automatyczne</w:t>
      </w:r>
    </w:p>
    <w:p w14:paraId="1FEB78BD" w14:textId="44B22B66" w:rsidR="008B635F" w:rsidRDefault="008B635F" w:rsidP="00612596">
      <w:pPr>
        <w:numPr>
          <w:ilvl w:val="0"/>
          <w:numId w:val="48"/>
        </w:numPr>
        <w:spacing w:line="276" w:lineRule="auto"/>
        <w:jc w:val="both"/>
      </w:pPr>
      <w:r w:rsidRPr="008B635F">
        <w:t>sygnalizowana praca pomp</w:t>
      </w:r>
    </w:p>
    <w:p w14:paraId="4CDD4365" w14:textId="58F0E6E5" w:rsidR="008B635F" w:rsidRDefault="008B635F" w:rsidP="00612596">
      <w:pPr>
        <w:numPr>
          <w:ilvl w:val="0"/>
          <w:numId w:val="48"/>
        </w:numPr>
        <w:spacing w:line="276" w:lineRule="auto"/>
        <w:jc w:val="both"/>
      </w:pPr>
      <w:r w:rsidRPr="008B635F">
        <w:t>akustyczno świetlna sygnalizacja awarii</w:t>
      </w:r>
    </w:p>
    <w:p w14:paraId="630A0A48" w14:textId="7034E3F9" w:rsidR="008B635F" w:rsidRDefault="008B635F" w:rsidP="00612596">
      <w:pPr>
        <w:numPr>
          <w:ilvl w:val="0"/>
          <w:numId w:val="48"/>
        </w:numPr>
        <w:spacing w:line="276" w:lineRule="auto"/>
        <w:jc w:val="both"/>
      </w:pPr>
      <w:r w:rsidRPr="008B635F">
        <w:t>bezpotencjałowy zbiorczy sygnał o awarii wyprowadzony na listwę zaciskową</w:t>
      </w:r>
      <w:r>
        <w:t>.</w:t>
      </w:r>
    </w:p>
    <w:p w14:paraId="1A754573" w14:textId="40656DAF" w:rsidR="002E62CA" w:rsidRDefault="002E62CA" w:rsidP="00612596">
      <w:pPr>
        <w:pStyle w:val="Nagwek2"/>
        <w:numPr>
          <w:ilvl w:val="2"/>
          <w:numId w:val="38"/>
        </w:numPr>
        <w:spacing w:before="60" w:line="360" w:lineRule="auto"/>
        <w:ind w:left="709" w:hanging="709"/>
        <w:jc w:val="both"/>
        <w:rPr>
          <w:i w:val="0"/>
          <w:iCs w:val="0"/>
          <w:sz w:val="22"/>
          <w:szCs w:val="22"/>
        </w:rPr>
      </w:pPr>
      <w:bookmarkStart w:id="343" w:name="_Toc197927671"/>
      <w:r>
        <w:rPr>
          <w:i w:val="0"/>
          <w:iCs w:val="0"/>
          <w:sz w:val="22"/>
          <w:szCs w:val="22"/>
        </w:rPr>
        <w:t>Komora pomiarowa</w:t>
      </w:r>
      <w:bookmarkEnd w:id="343"/>
    </w:p>
    <w:p w14:paraId="0622D3E1" w14:textId="43BA16CA" w:rsidR="002E62CA" w:rsidRPr="002E62CA" w:rsidRDefault="002E62CA" w:rsidP="002E62CA">
      <w:pPr>
        <w:jc w:val="both"/>
      </w:pPr>
      <w:r>
        <w:t xml:space="preserve">Projektuje się komorę pomiarową żelbetową prefabrykowaną, wyposażoną w przepływomierz ściekowy zamontowany na przewodzie tłocznym oraz 2 zasuwy odcinające. Zaprojektowano przepływomierz elektromagnetyczny o średnicy DN100 wraz z kołnierzami </w:t>
      </w:r>
      <w:r w:rsidR="00441244">
        <w:t>uziemiającymi</w:t>
      </w:r>
      <w:r>
        <w:t xml:space="preserve">. </w:t>
      </w:r>
      <w:r w:rsidRPr="002E62CA">
        <w:t>Przepływomierz należy montować przy zachowaniu wymaganego odcinka prostego o długości L1=5xDN rury przed przepływomierzem oraz L2=</w:t>
      </w:r>
      <w:r>
        <w:t>2</w:t>
      </w:r>
      <w:r w:rsidRPr="002E62CA">
        <w:t>xDN za przepływomierzem. Przepływomierz powinien być dostosowywany do pomiaru ścieków sanitarnych</w:t>
      </w:r>
      <w:r>
        <w:t xml:space="preserve">. </w:t>
      </w:r>
    </w:p>
    <w:p w14:paraId="67CD4A9C" w14:textId="497E06C0" w:rsidR="002E62CA" w:rsidRDefault="00E64B2D" w:rsidP="002E62CA">
      <w:pPr>
        <w:spacing w:line="276" w:lineRule="auto"/>
        <w:jc w:val="both"/>
      </w:pPr>
      <w:r>
        <w:t>Wyposażenie komory:</w:t>
      </w:r>
    </w:p>
    <w:p w14:paraId="5CE7066D" w14:textId="08857C16" w:rsidR="00E64B2D" w:rsidRDefault="00E64B2D" w:rsidP="00612596">
      <w:pPr>
        <w:numPr>
          <w:ilvl w:val="0"/>
          <w:numId w:val="49"/>
        </w:numPr>
        <w:spacing w:line="276" w:lineRule="auto"/>
        <w:jc w:val="both"/>
      </w:pPr>
      <w:r>
        <w:t>Stopnie złazowe naprzemienne</w:t>
      </w:r>
    </w:p>
    <w:p w14:paraId="0F1D638C" w14:textId="3E949061" w:rsidR="00E64B2D" w:rsidRDefault="00E64B2D" w:rsidP="00612596">
      <w:pPr>
        <w:numPr>
          <w:ilvl w:val="0"/>
          <w:numId w:val="49"/>
        </w:numPr>
        <w:spacing w:line="276" w:lineRule="auto"/>
        <w:jc w:val="both"/>
      </w:pPr>
      <w:r>
        <w:t>Właz kanalizacyjny DN600 KL. D400</w:t>
      </w:r>
    </w:p>
    <w:p w14:paraId="42E9979F" w14:textId="3CDF2DB4" w:rsidR="00E64B2D" w:rsidRDefault="00E64B2D" w:rsidP="00612596">
      <w:pPr>
        <w:numPr>
          <w:ilvl w:val="0"/>
          <w:numId w:val="49"/>
        </w:numPr>
        <w:spacing w:line="276" w:lineRule="auto"/>
        <w:jc w:val="both"/>
      </w:pPr>
      <w:r>
        <w:t>Kominek wentylacyjny</w:t>
      </w:r>
    </w:p>
    <w:p w14:paraId="680DECA1" w14:textId="41A9D119" w:rsidR="00E64B2D" w:rsidRDefault="00E64B2D" w:rsidP="00612596">
      <w:pPr>
        <w:numPr>
          <w:ilvl w:val="0"/>
          <w:numId w:val="49"/>
        </w:numPr>
        <w:spacing w:line="276" w:lineRule="auto"/>
        <w:jc w:val="both"/>
      </w:pPr>
      <w:r>
        <w:t>2 zasuwy kołnierzowe DN100</w:t>
      </w:r>
    </w:p>
    <w:p w14:paraId="2EA0161D" w14:textId="7EEADD48" w:rsidR="00E64B2D" w:rsidRDefault="00E64B2D" w:rsidP="00612596">
      <w:pPr>
        <w:numPr>
          <w:ilvl w:val="0"/>
          <w:numId w:val="49"/>
        </w:numPr>
        <w:spacing w:line="276" w:lineRule="auto"/>
        <w:jc w:val="both"/>
      </w:pPr>
      <w:r>
        <w:t>Przepływomierz elektromagnetyczny DN100</w:t>
      </w:r>
    </w:p>
    <w:p w14:paraId="42866AA0" w14:textId="35065712" w:rsidR="00E64B2D" w:rsidRDefault="00E64B2D" w:rsidP="00612596">
      <w:pPr>
        <w:numPr>
          <w:ilvl w:val="0"/>
          <w:numId w:val="49"/>
        </w:numPr>
        <w:spacing w:line="276" w:lineRule="auto"/>
        <w:jc w:val="both"/>
      </w:pPr>
      <w:r>
        <w:t>Tuleje kołnierzową zgrzewaną doczołowo DN100/</w:t>
      </w:r>
      <w:r>
        <w:rPr>
          <w:rFonts w:cs="Arial"/>
        </w:rPr>
        <w:t>Φ</w:t>
      </w:r>
      <w:r>
        <w:t>90</w:t>
      </w:r>
    </w:p>
    <w:p w14:paraId="769F12D7" w14:textId="7281EF6B" w:rsidR="00E64B2D" w:rsidRDefault="00E64B2D" w:rsidP="00612596">
      <w:pPr>
        <w:numPr>
          <w:ilvl w:val="0"/>
          <w:numId w:val="49"/>
        </w:numPr>
        <w:spacing w:line="276" w:lineRule="auto"/>
        <w:jc w:val="both"/>
      </w:pPr>
      <w:r>
        <w:t>Króciec dwukołnierzowy ze stali nierdzewnej o długości 0,5, 0,2 oraz 0,25m</w:t>
      </w:r>
    </w:p>
    <w:p w14:paraId="690246E3" w14:textId="285B3FBF" w:rsidR="00E64B2D" w:rsidRDefault="00E64B2D" w:rsidP="00612596">
      <w:pPr>
        <w:numPr>
          <w:ilvl w:val="0"/>
          <w:numId w:val="49"/>
        </w:numPr>
        <w:spacing w:line="276" w:lineRule="auto"/>
        <w:jc w:val="both"/>
      </w:pPr>
      <w:r>
        <w:lastRenderedPageBreak/>
        <w:t>Łącznik rurowo kołnierzowy DN100/</w:t>
      </w:r>
      <w:r>
        <w:rPr>
          <w:rFonts w:cs="Arial"/>
        </w:rPr>
        <w:t>Φ</w:t>
      </w:r>
      <w:r>
        <w:t>90</w:t>
      </w:r>
    </w:p>
    <w:p w14:paraId="42FB46FD" w14:textId="77777777" w:rsidR="00E64B2D" w:rsidRPr="00FF6C9C" w:rsidRDefault="00E64B2D" w:rsidP="00E64B2D">
      <w:pPr>
        <w:spacing w:line="276" w:lineRule="auto"/>
        <w:ind w:left="720"/>
        <w:jc w:val="both"/>
      </w:pPr>
    </w:p>
    <w:p w14:paraId="2723FBDC" w14:textId="0D44A2BE" w:rsidR="00343FFD" w:rsidRPr="00FF6C9C" w:rsidRDefault="00343FFD" w:rsidP="00612596">
      <w:pPr>
        <w:pStyle w:val="Nagwek2"/>
        <w:numPr>
          <w:ilvl w:val="2"/>
          <w:numId w:val="38"/>
        </w:numPr>
        <w:spacing w:before="60" w:line="360" w:lineRule="auto"/>
        <w:ind w:left="709" w:hanging="709"/>
        <w:jc w:val="both"/>
        <w:rPr>
          <w:i w:val="0"/>
          <w:iCs w:val="0"/>
          <w:sz w:val="22"/>
          <w:szCs w:val="22"/>
        </w:rPr>
      </w:pPr>
      <w:bookmarkStart w:id="344" w:name="_Toc136843474"/>
      <w:bookmarkStart w:id="345" w:name="_Toc163561108"/>
      <w:bookmarkStart w:id="346" w:name="_Toc197927672"/>
      <w:r w:rsidRPr="00FF6C9C">
        <w:rPr>
          <w:i w:val="0"/>
          <w:iCs w:val="0"/>
          <w:sz w:val="22"/>
          <w:szCs w:val="22"/>
        </w:rPr>
        <w:t>Odbiór materiałów</w:t>
      </w:r>
      <w:bookmarkEnd w:id="344"/>
      <w:bookmarkEnd w:id="345"/>
      <w:bookmarkEnd w:id="346"/>
    </w:p>
    <w:p w14:paraId="2A81E1AB"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 xml:space="preserve">Materiały dostarczane na teren budowy powinny by dopuszczone do obrotu </w:t>
      </w:r>
      <w:r w:rsidRPr="00FF6C9C">
        <w:rPr>
          <w:rFonts w:cs="Arial"/>
        </w:rPr>
        <w:br/>
        <w:t>i powszechnego stosowania, posiadać świadectwo jakości, wymagane atesty, karty gwarancyjne, protokoły odbioru technicznego.</w:t>
      </w:r>
    </w:p>
    <w:p w14:paraId="53BB202E" w14:textId="77777777" w:rsidR="00343FFD" w:rsidRPr="00FF6C9C" w:rsidRDefault="00343FFD" w:rsidP="00343FFD">
      <w:pPr>
        <w:tabs>
          <w:tab w:val="left" w:pos="0"/>
        </w:tabs>
        <w:autoSpaceDE w:val="0"/>
        <w:autoSpaceDN w:val="0"/>
        <w:adjustRightInd w:val="0"/>
        <w:spacing w:line="276" w:lineRule="auto"/>
        <w:jc w:val="both"/>
        <w:rPr>
          <w:rFonts w:cs="Arial"/>
        </w:rPr>
      </w:pPr>
    </w:p>
    <w:p w14:paraId="4CCE745B"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Dostarczone na miejsce montażu materiały należy sprawdzić pod względem kompletności i zgodności z danymi wytwórcy i wymaganiami określonymi w dokumentacji oraz przeprowadzić oględziny stanu.</w:t>
      </w:r>
    </w:p>
    <w:p w14:paraId="27529343" w14:textId="77777777" w:rsidR="00343FFD" w:rsidRPr="00FF6C9C" w:rsidRDefault="00343FFD" w:rsidP="00343FFD">
      <w:pPr>
        <w:tabs>
          <w:tab w:val="left" w:pos="0"/>
        </w:tabs>
        <w:autoSpaceDE w:val="0"/>
        <w:autoSpaceDN w:val="0"/>
        <w:adjustRightInd w:val="0"/>
        <w:spacing w:line="276" w:lineRule="auto"/>
        <w:jc w:val="both"/>
        <w:rPr>
          <w:rFonts w:cs="Arial"/>
        </w:rPr>
      </w:pPr>
    </w:p>
    <w:p w14:paraId="25E840C4"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W przypadku stwierdzenia wad lub nasuwających się wątpliwości mogących mieć wpływ na jakość robót, materiały należy przed ich wbudowaniem poddać badaniom określonym przez dozór techniczny.</w:t>
      </w:r>
    </w:p>
    <w:p w14:paraId="5A09675C" w14:textId="77777777" w:rsidR="00343FFD" w:rsidRPr="00FF6C9C" w:rsidRDefault="00343FFD" w:rsidP="00343FFD">
      <w:pPr>
        <w:tabs>
          <w:tab w:val="left" w:pos="0"/>
        </w:tabs>
        <w:autoSpaceDE w:val="0"/>
        <w:autoSpaceDN w:val="0"/>
        <w:adjustRightInd w:val="0"/>
        <w:spacing w:line="276" w:lineRule="auto"/>
        <w:jc w:val="both"/>
        <w:rPr>
          <w:rFonts w:cs="Arial"/>
        </w:rPr>
      </w:pPr>
    </w:p>
    <w:p w14:paraId="35CF0B31" w14:textId="77777777" w:rsidR="00343FFD" w:rsidRPr="00FF6C9C" w:rsidRDefault="00343FFD" w:rsidP="00612596">
      <w:pPr>
        <w:pStyle w:val="Nagwek2"/>
        <w:numPr>
          <w:ilvl w:val="2"/>
          <w:numId w:val="38"/>
        </w:numPr>
        <w:spacing w:before="60" w:line="360" w:lineRule="auto"/>
        <w:ind w:left="709" w:hanging="709"/>
        <w:jc w:val="both"/>
        <w:rPr>
          <w:i w:val="0"/>
          <w:iCs w:val="0"/>
          <w:sz w:val="22"/>
          <w:szCs w:val="22"/>
        </w:rPr>
      </w:pPr>
      <w:bookmarkStart w:id="347" w:name="_Toc136843475"/>
      <w:bookmarkStart w:id="348" w:name="_Toc163561109"/>
      <w:bookmarkStart w:id="349" w:name="_Toc197927673"/>
      <w:r w:rsidRPr="00FF6C9C">
        <w:rPr>
          <w:i w:val="0"/>
          <w:iCs w:val="0"/>
          <w:sz w:val="22"/>
          <w:szCs w:val="22"/>
        </w:rPr>
        <w:t>Składowanie materiałów</w:t>
      </w:r>
      <w:bookmarkEnd w:id="347"/>
      <w:bookmarkEnd w:id="348"/>
      <w:bookmarkEnd w:id="349"/>
    </w:p>
    <w:p w14:paraId="62ED1750"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 xml:space="preserve">Składowanie materiałów powinno odbywać się zgodnie z zaleceniami producentów, </w:t>
      </w:r>
      <w:r w:rsidRPr="00FF6C9C">
        <w:rPr>
          <w:rFonts w:cs="Arial"/>
        </w:rPr>
        <w:br/>
        <w:t xml:space="preserve">w warunkach zapobiegających zniszczeniu, uszkodzeniu lub pogorszeniu się właściwości technicznych. Należy zachować wymagania wynikające ze specjalnych właściwości materiałów oraz wymagania w zakresie bezpieczeństwa przeciwpożarowego. </w:t>
      </w:r>
    </w:p>
    <w:p w14:paraId="3CA440F6" w14:textId="77777777" w:rsidR="00343FFD" w:rsidRPr="00FF6C9C" w:rsidRDefault="00343FFD" w:rsidP="00343FFD">
      <w:pPr>
        <w:tabs>
          <w:tab w:val="left" w:pos="0"/>
        </w:tabs>
        <w:autoSpaceDE w:val="0"/>
        <w:autoSpaceDN w:val="0"/>
        <w:adjustRightInd w:val="0"/>
        <w:spacing w:line="276" w:lineRule="auto"/>
        <w:jc w:val="both"/>
        <w:rPr>
          <w:rFonts w:cs="Arial"/>
        </w:rPr>
      </w:pPr>
    </w:p>
    <w:p w14:paraId="045D0299"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Rury można składować na otwartej przestrzeni, układając je w pozycji leżącej jedno lub wielowarstwowo. Powierzchnia składowania powinna być utwardzona i zabezpieczona przed gromadzeniem się wód opadowych. W przypadku składowania poziomego, pierwszą warstwę rur należy ułożyć na podkładach drewnianych. Każdą następną warstwę, układać na przekładkach drewnianych.</w:t>
      </w:r>
    </w:p>
    <w:p w14:paraId="7F396A44" w14:textId="77777777" w:rsidR="00343FFD" w:rsidRPr="00FF6C9C" w:rsidRDefault="00343FFD" w:rsidP="00343FFD">
      <w:pPr>
        <w:tabs>
          <w:tab w:val="left" w:pos="0"/>
        </w:tabs>
        <w:autoSpaceDE w:val="0"/>
        <w:autoSpaceDN w:val="0"/>
        <w:adjustRightInd w:val="0"/>
        <w:spacing w:line="276" w:lineRule="auto"/>
        <w:jc w:val="both"/>
        <w:rPr>
          <w:rFonts w:cs="Arial"/>
        </w:rPr>
      </w:pPr>
    </w:p>
    <w:p w14:paraId="58AEA5DE"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Wykonawca jest zobowiązany układać rury według poszczególnych grup, wielkości gatunków w sposób zapewniający stateczność oraz umożliwiający dostęp do poszczególnych stosów.</w:t>
      </w:r>
    </w:p>
    <w:p w14:paraId="3F1E1688" w14:textId="77777777" w:rsidR="00343FFD" w:rsidRPr="00FF6C9C" w:rsidRDefault="00343FFD" w:rsidP="00343FFD">
      <w:pPr>
        <w:tabs>
          <w:tab w:val="left" w:pos="0"/>
        </w:tabs>
        <w:autoSpaceDE w:val="0"/>
        <w:autoSpaceDN w:val="0"/>
        <w:adjustRightInd w:val="0"/>
        <w:spacing w:line="276" w:lineRule="auto"/>
        <w:jc w:val="both"/>
        <w:rPr>
          <w:rFonts w:cs="Arial"/>
        </w:rPr>
      </w:pPr>
    </w:p>
    <w:p w14:paraId="005333EE"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Rury i kształtki należy w okresie przechowywania chronić przed bezpośrednim działaniem promieniowania słonecznego i temperaturą niższą niż 0°C lub przekraczającą 40°C.</w:t>
      </w:r>
    </w:p>
    <w:p w14:paraId="12FBE0BE"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Przy długotrwałym składowaniu (kilka miesięcy lub dłużej) rury powinny być chronione przed działaniem światła słonecznego przez przykrycie składu plandekami brezentowymi lub innym materiałem (np. folią nieprzeźroczystą z PVC lub PE) lub wykonanie zadaszenia.</w:t>
      </w:r>
    </w:p>
    <w:p w14:paraId="63E9A41A" w14:textId="77777777" w:rsidR="00343FFD" w:rsidRPr="00FF6C9C" w:rsidRDefault="00343FFD" w:rsidP="00343FFD">
      <w:pPr>
        <w:tabs>
          <w:tab w:val="left" w:pos="0"/>
        </w:tabs>
        <w:autoSpaceDE w:val="0"/>
        <w:autoSpaceDN w:val="0"/>
        <w:adjustRightInd w:val="0"/>
        <w:spacing w:line="276" w:lineRule="auto"/>
        <w:jc w:val="both"/>
        <w:rPr>
          <w:rFonts w:cs="Arial"/>
        </w:rPr>
      </w:pPr>
    </w:p>
    <w:p w14:paraId="154961CE"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Należy zapewnić cyrkulację powietrza pod powłoką ochronną, aby rury nie nagrzewały się i nie ulegały deformacji.</w:t>
      </w:r>
    </w:p>
    <w:p w14:paraId="3B39D827" w14:textId="77777777" w:rsidR="00343FFD" w:rsidRPr="00FF6C9C" w:rsidRDefault="00343FFD" w:rsidP="00343FFD">
      <w:pPr>
        <w:tabs>
          <w:tab w:val="left" w:pos="0"/>
        </w:tabs>
        <w:autoSpaceDE w:val="0"/>
        <w:autoSpaceDN w:val="0"/>
        <w:adjustRightInd w:val="0"/>
        <w:spacing w:line="276" w:lineRule="auto"/>
        <w:jc w:val="both"/>
        <w:rPr>
          <w:rFonts w:cs="Arial"/>
        </w:rPr>
      </w:pPr>
    </w:p>
    <w:p w14:paraId="3526327A"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 xml:space="preserve">Oryginalnie zapakowane wiązki rur można składować po trzy, jedna na drugiej do wysokości maksymalnej 3m, przy czym ramki wiązek powinny spoczywać na sobie, luźne rury lub niepełne wiązki można składować w stosach na równym podłożu, na podkładkach drewnianych o szerokości min. 10cm, grubości min. 2,5cm i rozstawie, co 1-2m. Stosy </w:t>
      </w:r>
      <w:r w:rsidRPr="00FF6C9C">
        <w:rPr>
          <w:rFonts w:cs="Arial"/>
        </w:rPr>
        <w:lastRenderedPageBreak/>
        <w:t xml:space="preserve">powinny być z boku zabezpieczone przez drewniane wsporniki, zamocowane </w:t>
      </w:r>
      <w:r w:rsidRPr="00FF6C9C">
        <w:rPr>
          <w:rFonts w:cs="Arial"/>
        </w:rPr>
        <w:br/>
        <w:t>w odstępach, co 1-2m. Wysokość układania rur w stosy nie powinna przekraczać 7 warstw rur i 1,5m wysokości. Rury o różnych średnicach powinny być składowane odrębnie.</w:t>
      </w:r>
    </w:p>
    <w:p w14:paraId="156B31CA" w14:textId="77777777" w:rsidR="008F0316" w:rsidRDefault="008F0316" w:rsidP="00343FFD">
      <w:pPr>
        <w:tabs>
          <w:tab w:val="left" w:pos="0"/>
        </w:tabs>
        <w:autoSpaceDE w:val="0"/>
        <w:autoSpaceDN w:val="0"/>
        <w:adjustRightInd w:val="0"/>
        <w:spacing w:line="276" w:lineRule="auto"/>
        <w:jc w:val="both"/>
        <w:rPr>
          <w:rFonts w:cs="Arial"/>
        </w:rPr>
      </w:pPr>
    </w:p>
    <w:p w14:paraId="4C61C017"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Urządzenia i armaturę należy przechowywać w magazynach zamkniętych lub pod wiatami. Urządzenia z tworzyw sztucznych należy przechowywać w magazynach zamkniętych, w których temperatura nie spada poniżej 0°C.</w:t>
      </w:r>
    </w:p>
    <w:p w14:paraId="5D13048D" w14:textId="77777777" w:rsidR="00343FFD" w:rsidRPr="00FF6C9C" w:rsidRDefault="00343FFD" w:rsidP="00343FFD">
      <w:pPr>
        <w:tabs>
          <w:tab w:val="left" w:pos="0"/>
        </w:tabs>
        <w:autoSpaceDE w:val="0"/>
        <w:autoSpaceDN w:val="0"/>
        <w:adjustRightInd w:val="0"/>
        <w:spacing w:line="276" w:lineRule="auto"/>
        <w:jc w:val="both"/>
        <w:rPr>
          <w:rFonts w:cs="Arial"/>
        </w:rPr>
      </w:pPr>
    </w:p>
    <w:p w14:paraId="3DA27907" w14:textId="77777777" w:rsidR="00343FFD" w:rsidRPr="00FF6C9C" w:rsidRDefault="00343FFD" w:rsidP="00612596">
      <w:pPr>
        <w:pStyle w:val="Nagwek10"/>
        <w:numPr>
          <w:ilvl w:val="1"/>
          <w:numId w:val="38"/>
        </w:numPr>
        <w:spacing w:before="0" w:line="360" w:lineRule="auto"/>
        <w:ind w:left="720"/>
        <w:jc w:val="both"/>
        <w:rPr>
          <w:sz w:val="22"/>
          <w:szCs w:val="22"/>
        </w:rPr>
      </w:pPr>
      <w:bookmarkStart w:id="350" w:name="_Toc136843476"/>
      <w:bookmarkStart w:id="351" w:name="_Toc163561110"/>
      <w:bookmarkStart w:id="352" w:name="_Toc197927674"/>
      <w:r w:rsidRPr="00FF6C9C">
        <w:rPr>
          <w:sz w:val="22"/>
          <w:szCs w:val="22"/>
        </w:rPr>
        <w:t>Sprzęt</w:t>
      </w:r>
      <w:bookmarkEnd w:id="350"/>
      <w:bookmarkEnd w:id="351"/>
      <w:bookmarkEnd w:id="352"/>
    </w:p>
    <w:p w14:paraId="1D09D949"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 xml:space="preserve">Podstawowe wymagania dotyczące sprzętu przedstawiono w punkcie </w:t>
      </w:r>
      <w:r w:rsidRPr="00FF6C9C">
        <w:rPr>
          <w:rFonts w:cs="Arial"/>
          <w:i/>
          <w:iCs/>
        </w:rPr>
        <w:t>1.3. Sprzęt</w:t>
      </w:r>
      <w:r w:rsidRPr="00FF6C9C">
        <w:rPr>
          <w:rFonts w:cs="Arial"/>
        </w:rPr>
        <w:t xml:space="preserve"> niniejszego opracowania.</w:t>
      </w:r>
    </w:p>
    <w:p w14:paraId="1DE193E6" w14:textId="77777777" w:rsidR="00343FFD" w:rsidRPr="00FF6C9C" w:rsidRDefault="00343FFD" w:rsidP="00343FFD">
      <w:pPr>
        <w:tabs>
          <w:tab w:val="left" w:pos="0"/>
        </w:tabs>
        <w:autoSpaceDE w:val="0"/>
        <w:autoSpaceDN w:val="0"/>
        <w:adjustRightInd w:val="0"/>
        <w:spacing w:line="276" w:lineRule="auto"/>
        <w:jc w:val="both"/>
        <w:rPr>
          <w:rFonts w:cs="Arial"/>
        </w:rPr>
      </w:pPr>
    </w:p>
    <w:p w14:paraId="71F391E1"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Wykonawca, w zależności od potrzeb, powinien dysponować następującym sprzętem:</w:t>
      </w:r>
    </w:p>
    <w:p w14:paraId="28304ED7" w14:textId="77777777" w:rsidR="00343FFD" w:rsidRPr="00FF6C9C" w:rsidRDefault="00343FFD" w:rsidP="00612596">
      <w:pPr>
        <w:numPr>
          <w:ilvl w:val="0"/>
          <w:numId w:val="43"/>
        </w:numPr>
        <w:tabs>
          <w:tab w:val="left" w:pos="0"/>
        </w:tabs>
        <w:autoSpaceDE w:val="0"/>
        <w:autoSpaceDN w:val="0"/>
        <w:adjustRightInd w:val="0"/>
        <w:spacing w:line="276" w:lineRule="auto"/>
        <w:ind w:left="284" w:hanging="284"/>
        <w:jc w:val="both"/>
      </w:pPr>
      <w:r w:rsidRPr="00FF6C9C">
        <w:t>żuraw budowlany samochodowy o nośności do 10 ton,</w:t>
      </w:r>
    </w:p>
    <w:p w14:paraId="604D495F" w14:textId="77777777" w:rsidR="00343FFD" w:rsidRPr="00FF6C9C" w:rsidRDefault="00343FFD" w:rsidP="00612596">
      <w:pPr>
        <w:numPr>
          <w:ilvl w:val="0"/>
          <w:numId w:val="43"/>
        </w:numPr>
        <w:tabs>
          <w:tab w:val="left" w:pos="0"/>
        </w:tabs>
        <w:autoSpaceDE w:val="0"/>
        <w:autoSpaceDN w:val="0"/>
        <w:adjustRightInd w:val="0"/>
        <w:spacing w:line="276" w:lineRule="auto"/>
        <w:ind w:left="284" w:hanging="284"/>
        <w:jc w:val="both"/>
      </w:pPr>
      <w:r w:rsidRPr="00FF6C9C">
        <w:t>koparka podsiębierną,</w:t>
      </w:r>
    </w:p>
    <w:p w14:paraId="1004B55B" w14:textId="77777777" w:rsidR="00343FFD" w:rsidRPr="00FF6C9C" w:rsidRDefault="00343FFD" w:rsidP="00612596">
      <w:pPr>
        <w:numPr>
          <w:ilvl w:val="0"/>
          <w:numId w:val="43"/>
        </w:numPr>
        <w:tabs>
          <w:tab w:val="left" w:pos="0"/>
        </w:tabs>
        <w:autoSpaceDE w:val="0"/>
        <w:autoSpaceDN w:val="0"/>
        <w:adjustRightInd w:val="0"/>
        <w:spacing w:line="276" w:lineRule="auto"/>
        <w:ind w:left="284" w:hanging="284"/>
        <w:jc w:val="both"/>
      </w:pPr>
      <w:r w:rsidRPr="00FF6C9C">
        <w:t>spycharka kołowa lub gąsienicowa,</w:t>
      </w:r>
    </w:p>
    <w:p w14:paraId="1FAE107E" w14:textId="77777777" w:rsidR="00343FFD" w:rsidRPr="00FF6C9C" w:rsidRDefault="00343FFD" w:rsidP="00612596">
      <w:pPr>
        <w:numPr>
          <w:ilvl w:val="0"/>
          <w:numId w:val="43"/>
        </w:numPr>
        <w:tabs>
          <w:tab w:val="left" w:pos="0"/>
        </w:tabs>
        <w:autoSpaceDE w:val="0"/>
        <w:autoSpaceDN w:val="0"/>
        <w:adjustRightInd w:val="0"/>
        <w:spacing w:line="276" w:lineRule="auto"/>
        <w:ind w:left="284" w:hanging="284"/>
        <w:jc w:val="both"/>
      </w:pPr>
      <w:r w:rsidRPr="00FF6C9C">
        <w:t>sprzęt do zagęszczania gruntu,</w:t>
      </w:r>
    </w:p>
    <w:p w14:paraId="73BB8098" w14:textId="77777777" w:rsidR="00343FFD" w:rsidRPr="00FF6C9C" w:rsidRDefault="00343FFD" w:rsidP="00612596">
      <w:pPr>
        <w:numPr>
          <w:ilvl w:val="0"/>
          <w:numId w:val="43"/>
        </w:numPr>
        <w:tabs>
          <w:tab w:val="left" w:pos="0"/>
        </w:tabs>
        <w:autoSpaceDE w:val="0"/>
        <w:autoSpaceDN w:val="0"/>
        <w:adjustRightInd w:val="0"/>
        <w:spacing w:line="276" w:lineRule="auto"/>
        <w:ind w:left="284" w:hanging="284"/>
        <w:jc w:val="both"/>
      </w:pPr>
      <w:r w:rsidRPr="00FF6C9C">
        <w:t xml:space="preserve">samochód dostawczy, </w:t>
      </w:r>
    </w:p>
    <w:p w14:paraId="7B414AB7" w14:textId="77777777" w:rsidR="00343FFD" w:rsidRPr="00FF6C9C" w:rsidRDefault="00343FFD" w:rsidP="00612596">
      <w:pPr>
        <w:numPr>
          <w:ilvl w:val="0"/>
          <w:numId w:val="43"/>
        </w:numPr>
        <w:tabs>
          <w:tab w:val="left" w:pos="0"/>
        </w:tabs>
        <w:autoSpaceDE w:val="0"/>
        <w:autoSpaceDN w:val="0"/>
        <w:adjustRightInd w:val="0"/>
        <w:spacing w:line="276" w:lineRule="auto"/>
        <w:ind w:left="284" w:hanging="284"/>
        <w:jc w:val="both"/>
      </w:pPr>
      <w:r w:rsidRPr="00FF6C9C">
        <w:t>samochód skrzyniowy,</w:t>
      </w:r>
    </w:p>
    <w:p w14:paraId="12DC464B" w14:textId="77777777" w:rsidR="00343FFD" w:rsidRPr="00FF6C9C" w:rsidRDefault="00343FFD" w:rsidP="00612596">
      <w:pPr>
        <w:numPr>
          <w:ilvl w:val="0"/>
          <w:numId w:val="43"/>
        </w:numPr>
        <w:tabs>
          <w:tab w:val="left" w:pos="0"/>
        </w:tabs>
        <w:autoSpaceDE w:val="0"/>
        <w:autoSpaceDN w:val="0"/>
        <w:adjustRightInd w:val="0"/>
        <w:spacing w:line="276" w:lineRule="auto"/>
        <w:ind w:left="284" w:hanging="284"/>
        <w:jc w:val="both"/>
      </w:pPr>
      <w:r w:rsidRPr="00FF6C9C">
        <w:t>samochód samowyładowczy,</w:t>
      </w:r>
    </w:p>
    <w:p w14:paraId="27816FCF" w14:textId="77777777" w:rsidR="00343FFD" w:rsidRPr="00FF6C9C" w:rsidRDefault="00343FFD" w:rsidP="00612596">
      <w:pPr>
        <w:numPr>
          <w:ilvl w:val="0"/>
          <w:numId w:val="43"/>
        </w:numPr>
        <w:tabs>
          <w:tab w:val="left" w:pos="0"/>
        </w:tabs>
        <w:autoSpaceDE w:val="0"/>
        <w:autoSpaceDN w:val="0"/>
        <w:adjustRightInd w:val="0"/>
        <w:spacing w:line="276" w:lineRule="auto"/>
        <w:ind w:left="284" w:hanging="284"/>
        <w:jc w:val="both"/>
      </w:pPr>
      <w:r w:rsidRPr="00FF6C9C">
        <w:t>wyrzynarki,</w:t>
      </w:r>
    </w:p>
    <w:p w14:paraId="2BAB1365" w14:textId="77777777" w:rsidR="00343FFD" w:rsidRPr="00FF6C9C" w:rsidRDefault="00343FFD" w:rsidP="00612596">
      <w:pPr>
        <w:numPr>
          <w:ilvl w:val="0"/>
          <w:numId w:val="43"/>
        </w:numPr>
        <w:tabs>
          <w:tab w:val="left" w:pos="0"/>
        </w:tabs>
        <w:autoSpaceDE w:val="0"/>
        <w:autoSpaceDN w:val="0"/>
        <w:adjustRightInd w:val="0"/>
        <w:spacing w:line="276" w:lineRule="auto"/>
        <w:ind w:left="284" w:hanging="284"/>
        <w:jc w:val="both"/>
      </w:pPr>
      <w:r w:rsidRPr="00FF6C9C">
        <w:t>wyciągarki ręczne i mechaniczne.</w:t>
      </w:r>
    </w:p>
    <w:p w14:paraId="5D13D033" w14:textId="77777777" w:rsidR="00343FFD" w:rsidRPr="00FF6C9C" w:rsidRDefault="00343FFD" w:rsidP="00343FFD">
      <w:pPr>
        <w:tabs>
          <w:tab w:val="left" w:pos="0"/>
        </w:tabs>
        <w:autoSpaceDE w:val="0"/>
        <w:autoSpaceDN w:val="0"/>
        <w:adjustRightInd w:val="0"/>
        <w:spacing w:line="276" w:lineRule="auto"/>
        <w:jc w:val="both"/>
      </w:pPr>
    </w:p>
    <w:p w14:paraId="5C270B71" w14:textId="77777777" w:rsidR="00343FFD" w:rsidRPr="00FF6C9C" w:rsidRDefault="00343FFD" w:rsidP="00343FFD">
      <w:pPr>
        <w:tabs>
          <w:tab w:val="left" w:pos="0"/>
        </w:tabs>
        <w:autoSpaceDE w:val="0"/>
        <w:autoSpaceDN w:val="0"/>
        <w:adjustRightInd w:val="0"/>
        <w:spacing w:line="276" w:lineRule="auto"/>
        <w:jc w:val="both"/>
      </w:pPr>
      <w:r w:rsidRPr="00FF6C9C">
        <w:t>Sprzęt powinien być jak określono w niniejszej specyfikacji bądź inny, o ile zostanie zatwierdzony przez Inspektora nadzoru i Zamawiającego.</w:t>
      </w:r>
    </w:p>
    <w:p w14:paraId="60EEE2DD" w14:textId="77777777" w:rsidR="00343FFD" w:rsidRPr="00FF6C9C" w:rsidRDefault="00343FFD" w:rsidP="00343FFD">
      <w:pPr>
        <w:tabs>
          <w:tab w:val="left" w:pos="0"/>
        </w:tabs>
        <w:autoSpaceDE w:val="0"/>
        <w:autoSpaceDN w:val="0"/>
        <w:adjustRightInd w:val="0"/>
        <w:spacing w:line="276" w:lineRule="auto"/>
        <w:jc w:val="both"/>
      </w:pPr>
    </w:p>
    <w:p w14:paraId="478218F1" w14:textId="77777777" w:rsidR="00343FFD" w:rsidRPr="00FF6C9C" w:rsidRDefault="00343FFD" w:rsidP="00343FFD">
      <w:pPr>
        <w:tabs>
          <w:tab w:val="left" w:pos="720"/>
        </w:tabs>
        <w:autoSpaceDE w:val="0"/>
        <w:autoSpaceDN w:val="0"/>
        <w:adjustRightInd w:val="0"/>
        <w:spacing w:line="276" w:lineRule="auto"/>
        <w:jc w:val="both"/>
        <w:rPr>
          <w:rFonts w:cs="Arial"/>
        </w:rPr>
      </w:pPr>
      <w:r w:rsidRPr="00FF6C9C">
        <w:rPr>
          <w:rFonts w:cs="Arial"/>
        </w:rPr>
        <w:t xml:space="preserve">Liczba i wydajność sprzętu będzie gwarantować przeprowadzenie robót, zgodnie </w:t>
      </w:r>
      <w:r w:rsidRPr="00FF6C9C">
        <w:rPr>
          <w:rFonts w:cs="Arial"/>
        </w:rPr>
        <w:br/>
        <w:t xml:space="preserve">z zasadami określonymi w Specyfikacji Technicznej i wskazaniach Zamawiającego </w:t>
      </w:r>
      <w:r w:rsidRPr="00FF6C9C">
        <w:rPr>
          <w:rFonts w:cs="Arial"/>
        </w:rPr>
        <w:br/>
        <w:t>w terminie przewidzianym umową.</w:t>
      </w:r>
    </w:p>
    <w:p w14:paraId="6503BB87" w14:textId="77777777" w:rsidR="00343FFD" w:rsidRPr="00FF6C9C" w:rsidRDefault="00343FFD" w:rsidP="00343FFD">
      <w:pPr>
        <w:tabs>
          <w:tab w:val="left" w:pos="0"/>
        </w:tabs>
        <w:autoSpaceDE w:val="0"/>
        <w:autoSpaceDN w:val="0"/>
        <w:adjustRightInd w:val="0"/>
        <w:spacing w:line="276" w:lineRule="auto"/>
        <w:jc w:val="both"/>
        <w:rPr>
          <w:rFonts w:cs="Arial"/>
        </w:rPr>
      </w:pPr>
    </w:p>
    <w:p w14:paraId="5B3E0C0C" w14:textId="77777777" w:rsidR="00343FFD" w:rsidRPr="00FF6C9C" w:rsidRDefault="00343FFD" w:rsidP="00612596">
      <w:pPr>
        <w:pStyle w:val="Nagwek10"/>
        <w:numPr>
          <w:ilvl w:val="1"/>
          <w:numId w:val="38"/>
        </w:numPr>
        <w:spacing w:before="0" w:line="360" w:lineRule="auto"/>
        <w:ind w:left="720"/>
        <w:jc w:val="both"/>
        <w:rPr>
          <w:sz w:val="22"/>
          <w:szCs w:val="22"/>
        </w:rPr>
      </w:pPr>
      <w:bookmarkStart w:id="353" w:name="_Toc136843477"/>
      <w:bookmarkStart w:id="354" w:name="_Toc163561111"/>
      <w:bookmarkStart w:id="355" w:name="_Toc197927675"/>
      <w:r w:rsidRPr="00FF6C9C">
        <w:rPr>
          <w:sz w:val="22"/>
          <w:szCs w:val="22"/>
        </w:rPr>
        <w:t>Transport</w:t>
      </w:r>
      <w:bookmarkEnd w:id="353"/>
      <w:bookmarkEnd w:id="354"/>
      <w:bookmarkEnd w:id="355"/>
    </w:p>
    <w:p w14:paraId="766118AD"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 xml:space="preserve">Podstawowe wymagania dotyczące sprzętu przedstawiono w punkcie </w:t>
      </w:r>
      <w:r w:rsidRPr="00FF6C9C">
        <w:rPr>
          <w:rFonts w:cs="Arial"/>
          <w:i/>
          <w:iCs/>
        </w:rPr>
        <w:t>1.4. Transport</w:t>
      </w:r>
      <w:r w:rsidRPr="00FF6C9C">
        <w:rPr>
          <w:rFonts w:cs="Arial"/>
        </w:rPr>
        <w:t xml:space="preserve"> niniejszego opracowania.</w:t>
      </w:r>
    </w:p>
    <w:p w14:paraId="05FC8968" w14:textId="77777777" w:rsidR="00343FFD" w:rsidRPr="00FF6C9C" w:rsidRDefault="00343FFD" w:rsidP="00343FFD">
      <w:pPr>
        <w:tabs>
          <w:tab w:val="left" w:pos="0"/>
        </w:tabs>
        <w:autoSpaceDE w:val="0"/>
        <w:autoSpaceDN w:val="0"/>
        <w:adjustRightInd w:val="0"/>
        <w:spacing w:line="276" w:lineRule="auto"/>
        <w:jc w:val="both"/>
        <w:rPr>
          <w:rFonts w:cs="Arial"/>
        </w:rPr>
      </w:pPr>
    </w:p>
    <w:p w14:paraId="44300544" w14:textId="77777777" w:rsidR="00343FFD" w:rsidRPr="00FF6C9C" w:rsidRDefault="00343FFD" w:rsidP="00343FFD">
      <w:pPr>
        <w:tabs>
          <w:tab w:val="left" w:pos="720"/>
        </w:tabs>
        <w:autoSpaceDE w:val="0"/>
        <w:autoSpaceDN w:val="0"/>
        <w:adjustRightInd w:val="0"/>
        <w:spacing w:line="276" w:lineRule="auto"/>
        <w:jc w:val="both"/>
        <w:rPr>
          <w:rFonts w:cs="Arial"/>
        </w:rPr>
      </w:pPr>
      <w:r w:rsidRPr="00FF6C9C">
        <w:rPr>
          <w:rFonts w:cs="Arial"/>
        </w:rPr>
        <w:t>Rury w wiązkach lub sztangach muszą być transportowane na samochodach o odpowiedniej długości. Kształtki należy prze</w:t>
      </w:r>
      <w:r w:rsidRPr="00FF6C9C">
        <w:rPr>
          <w:rFonts w:cs="Arial"/>
        </w:rPr>
        <w:softHyphen/>
        <w:t>wozić w odpowiednich pojemnikach. Podczas transportu, przeładunku i magazynowania rur i kształ</w:t>
      </w:r>
      <w:r w:rsidRPr="00FF6C9C">
        <w:rPr>
          <w:rFonts w:cs="Arial"/>
        </w:rPr>
        <w:softHyphen/>
        <w:t>tek należy unikać ich zanieczyszczenia.</w:t>
      </w:r>
    </w:p>
    <w:p w14:paraId="0146DB2C" w14:textId="77777777" w:rsidR="00343FFD" w:rsidRPr="00FF6C9C" w:rsidRDefault="00343FFD" w:rsidP="00343FFD">
      <w:pPr>
        <w:tabs>
          <w:tab w:val="left" w:pos="0"/>
        </w:tabs>
        <w:autoSpaceDE w:val="0"/>
        <w:autoSpaceDN w:val="0"/>
        <w:adjustRightInd w:val="0"/>
        <w:spacing w:line="276" w:lineRule="auto"/>
        <w:jc w:val="both"/>
        <w:rPr>
          <w:rFonts w:cs="Arial"/>
        </w:rPr>
      </w:pPr>
    </w:p>
    <w:p w14:paraId="1652D5D1" w14:textId="77777777" w:rsidR="00343FFD" w:rsidRPr="00FF6C9C" w:rsidRDefault="00343FFD" w:rsidP="00343FFD">
      <w:pPr>
        <w:tabs>
          <w:tab w:val="left" w:pos="720"/>
        </w:tabs>
        <w:autoSpaceDE w:val="0"/>
        <w:autoSpaceDN w:val="0"/>
        <w:adjustRightInd w:val="0"/>
        <w:spacing w:line="276" w:lineRule="auto"/>
        <w:jc w:val="both"/>
        <w:rPr>
          <w:rFonts w:cs="Arial"/>
        </w:rPr>
      </w:pPr>
      <w:r w:rsidRPr="00FF6C9C">
        <w:rPr>
          <w:rFonts w:cs="Arial"/>
        </w:rPr>
        <w:t>Dostarczoną na teren budowy armaturę należy uprzednio sprawdzić na szczelność. Armaturę należy składować w magazynach zamkniętych. Armatura specjalna, jak zawory odcinające, zawory zwrotne, kompensatory itp.  powinna być dostarczona w oryginalnych opakowaniach producenta. Armaturę, łączniki i materiały pomocnicze należy przechowywać w magazynach lub pomieszczeniach zamkniętych w pojemnikach.</w:t>
      </w:r>
    </w:p>
    <w:p w14:paraId="02E17A90" w14:textId="77777777" w:rsidR="00343FFD" w:rsidRPr="00FF6C9C" w:rsidRDefault="00343FFD" w:rsidP="00343FFD">
      <w:pPr>
        <w:tabs>
          <w:tab w:val="left" w:pos="0"/>
        </w:tabs>
        <w:autoSpaceDE w:val="0"/>
        <w:autoSpaceDN w:val="0"/>
        <w:adjustRightInd w:val="0"/>
        <w:spacing w:line="276" w:lineRule="auto"/>
        <w:jc w:val="both"/>
        <w:rPr>
          <w:rFonts w:cs="Arial"/>
        </w:rPr>
      </w:pPr>
    </w:p>
    <w:p w14:paraId="1F2797CE" w14:textId="77777777" w:rsidR="00343FFD" w:rsidRPr="00FF6C9C" w:rsidRDefault="00343FFD" w:rsidP="00612596">
      <w:pPr>
        <w:pStyle w:val="Nagwek10"/>
        <w:numPr>
          <w:ilvl w:val="1"/>
          <w:numId w:val="38"/>
        </w:numPr>
        <w:spacing w:before="0" w:line="360" w:lineRule="auto"/>
        <w:ind w:left="720"/>
        <w:jc w:val="both"/>
        <w:rPr>
          <w:sz w:val="22"/>
          <w:szCs w:val="22"/>
        </w:rPr>
      </w:pPr>
      <w:bookmarkStart w:id="356" w:name="_Toc136843478"/>
      <w:bookmarkStart w:id="357" w:name="_Toc163561112"/>
      <w:bookmarkStart w:id="358" w:name="_Toc197927676"/>
      <w:r w:rsidRPr="00FF6C9C">
        <w:rPr>
          <w:sz w:val="22"/>
          <w:szCs w:val="22"/>
        </w:rPr>
        <w:t>Wykonanie robót</w:t>
      </w:r>
      <w:bookmarkEnd w:id="356"/>
      <w:bookmarkEnd w:id="357"/>
      <w:bookmarkEnd w:id="358"/>
    </w:p>
    <w:p w14:paraId="4CF77F7C" w14:textId="77777777" w:rsidR="00343FFD" w:rsidRPr="00FF6C9C" w:rsidRDefault="00343FFD" w:rsidP="00343FFD">
      <w:pPr>
        <w:spacing w:line="276" w:lineRule="auto"/>
        <w:jc w:val="both"/>
      </w:pPr>
      <w:r w:rsidRPr="00FF6C9C">
        <w:t xml:space="preserve">Podstawowe wymagania dotyczące wykonania robót przedstawiono w punkcie </w:t>
      </w:r>
      <w:r w:rsidRPr="00FF6C9C">
        <w:rPr>
          <w:i/>
          <w:iCs/>
        </w:rPr>
        <w:t xml:space="preserve">1.5.1. Ogólne zasady wykonania robót </w:t>
      </w:r>
      <w:r w:rsidRPr="00FF6C9C">
        <w:t>niniejszego opracowania.</w:t>
      </w:r>
    </w:p>
    <w:p w14:paraId="4DE28F60" w14:textId="77777777" w:rsidR="00343FFD" w:rsidRPr="00FF6C9C" w:rsidRDefault="00343FFD" w:rsidP="00343FFD">
      <w:pPr>
        <w:tabs>
          <w:tab w:val="left" w:pos="0"/>
        </w:tabs>
        <w:autoSpaceDE w:val="0"/>
        <w:autoSpaceDN w:val="0"/>
        <w:adjustRightInd w:val="0"/>
        <w:spacing w:line="276" w:lineRule="auto"/>
        <w:jc w:val="both"/>
        <w:rPr>
          <w:rFonts w:cs="Arial"/>
        </w:rPr>
      </w:pPr>
    </w:p>
    <w:p w14:paraId="07A3376F"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Wykonawca powinien przedstawić Inspektorowi Nadzoru do akceptacji harmonogram robót uwzględniający wszystkie warunki, w jakich będą wykonywane roboty.</w:t>
      </w:r>
    </w:p>
    <w:p w14:paraId="1B9263D6" w14:textId="77777777" w:rsidR="00343FFD" w:rsidRPr="00FF6C9C" w:rsidRDefault="00343FFD" w:rsidP="00343FFD">
      <w:pPr>
        <w:tabs>
          <w:tab w:val="left" w:pos="0"/>
        </w:tabs>
        <w:autoSpaceDE w:val="0"/>
        <w:autoSpaceDN w:val="0"/>
        <w:adjustRightInd w:val="0"/>
        <w:spacing w:line="276" w:lineRule="auto"/>
        <w:jc w:val="both"/>
        <w:rPr>
          <w:rFonts w:cs="Arial"/>
        </w:rPr>
      </w:pPr>
    </w:p>
    <w:p w14:paraId="5A0CB94B" w14:textId="77777777" w:rsidR="00343FFD" w:rsidRPr="00FF6C9C" w:rsidRDefault="00343FFD" w:rsidP="00612596">
      <w:pPr>
        <w:pStyle w:val="Nagwek2"/>
        <w:numPr>
          <w:ilvl w:val="2"/>
          <w:numId w:val="38"/>
        </w:numPr>
        <w:spacing w:before="60" w:line="360" w:lineRule="auto"/>
        <w:ind w:left="709" w:hanging="709"/>
        <w:jc w:val="both"/>
        <w:rPr>
          <w:i w:val="0"/>
          <w:iCs w:val="0"/>
          <w:sz w:val="22"/>
          <w:szCs w:val="22"/>
        </w:rPr>
      </w:pPr>
      <w:bookmarkStart w:id="359" w:name="_Toc136843479"/>
      <w:bookmarkStart w:id="360" w:name="_Toc163561113"/>
      <w:bookmarkStart w:id="361" w:name="_Toc197927677"/>
      <w:r w:rsidRPr="00FF6C9C">
        <w:rPr>
          <w:i w:val="0"/>
          <w:iCs w:val="0"/>
          <w:sz w:val="22"/>
          <w:szCs w:val="22"/>
        </w:rPr>
        <w:t>Roboty przygotowawcze</w:t>
      </w:r>
      <w:bookmarkEnd w:id="359"/>
      <w:bookmarkEnd w:id="360"/>
      <w:bookmarkEnd w:id="361"/>
    </w:p>
    <w:p w14:paraId="352D670F"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Przed przystąpieniem do przebudowy rurociągów należy wykonać przekopy kontrolne oraz dokonać odkrywek w celu ustalenia rzeczywistych rzędnych przewodów i studni istniejących, ich średnic i materiałów.</w:t>
      </w:r>
    </w:p>
    <w:p w14:paraId="29D78B1C" w14:textId="77777777" w:rsidR="00343FFD" w:rsidRPr="00FF6C9C" w:rsidRDefault="00343FFD" w:rsidP="00343FFD">
      <w:pPr>
        <w:tabs>
          <w:tab w:val="left" w:pos="0"/>
        </w:tabs>
        <w:autoSpaceDE w:val="0"/>
        <w:autoSpaceDN w:val="0"/>
        <w:adjustRightInd w:val="0"/>
        <w:spacing w:line="276" w:lineRule="auto"/>
        <w:jc w:val="both"/>
        <w:rPr>
          <w:rFonts w:cs="Arial"/>
        </w:rPr>
      </w:pPr>
    </w:p>
    <w:p w14:paraId="4D0070C9"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 xml:space="preserve">Przed przystąpieniem do montażu rurociągów należy dokonać geodezyjnego wytyczenia trasy rurociągu. Roboty geodezyjne i kartograficzne opisano w punkcie </w:t>
      </w:r>
      <w:r w:rsidRPr="00FF6C9C">
        <w:rPr>
          <w:rFonts w:cs="Arial"/>
          <w:i/>
          <w:iCs/>
        </w:rPr>
        <w:t>2. Roboty przygotowawcze ST – 02</w:t>
      </w:r>
      <w:r w:rsidRPr="00FF6C9C">
        <w:rPr>
          <w:rFonts w:cs="Arial"/>
        </w:rPr>
        <w:t>.</w:t>
      </w:r>
    </w:p>
    <w:p w14:paraId="24F3B107" w14:textId="77777777" w:rsidR="00343FFD" w:rsidRPr="00FF6C9C" w:rsidRDefault="00343FFD" w:rsidP="00343FFD">
      <w:pPr>
        <w:tabs>
          <w:tab w:val="left" w:pos="0"/>
        </w:tabs>
        <w:autoSpaceDE w:val="0"/>
        <w:autoSpaceDN w:val="0"/>
        <w:adjustRightInd w:val="0"/>
        <w:spacing w:line="276" w:lineRule="auto"/>
        <w:jc w:val="both"/>
        <w:rPr>
          <w:rFonts w:cs="Arial"/>
        </w:rPr>
      </w:pPr>
    </w:p>
    <w:p w14:paraId="33DB2380"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 xml:space="preserve">Podstawą wytyczenia tras sieci </w:t>
      </w:r>
      <w:r w:rsidR="008F0316" w:rsidRPr="00FF6C9C">
        <w:rPr>
          <w:rFonts w:cs="Arial"/>
        </w:rPr>
        <w:t>kanalizacyjnej</w:t>
      </w:r>
      <w:r w:rsidRPr="00FF6C9C">
        <w:rPr>
          <w:rFonts w:cs="Arial"/>
        </w:rPr>
        <w:t xml:space="preserve"> z uwagi na rodzaj metody umieszczenia rurociągów w gruncie w pierwszej kolejności są istniejące rurociągi, </w:t>
      </w:r>
      <w:r w:rsidRPr="00FF6C9C">
        <w:rPr>
          <w:rFonts w:cs="Arial"/>
        </w:rPr>
        <w:br/>
        <w:t>a następnie dokumentacja projektowa. Przy ustalaniu usytuowania wysokościowego, nie należy posługiwać się wielkością zagłębienia podaną na profilach podłużnych, gdyż są to wielkości przybliżone z uwagi na nieścisłe i interpolowane rzędne terenu.</w:t>
      </w:r>
    </w:p>
    <w:p w14:paraId="78EDA3B0" w14:textId="77777777" w:rsidR="00343FFD" w:rsidRPr="00FF6C9C" w:rsidRDefault="00343FFD" w:rsidP="00343FFD">
      <w:pPr>
        <w:tabs>
          <w:tab w:val="left" w:pos="0"/>
        </w:tabs>
        <w:autoSpaceDE w:val="0"/>
        <w:autoSpaceDN w:val="0"/>
        <w:adjustRightInd w:val="0"/>
        <w:spacing w:line="276" w:lineRule="auto"/>
        <w:jc w:val="both"/>
        <w:rPr>
          <w:rFonts w:cs="Arial"/>
        </w:rPr>
      </w:pPr>
    </w:p>
    <w:p w14:paraId="4FAD8DFF"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 xml:space="preserve">Przygotowanie terenu robót powinno być poprzedzone dokładnym rozeznaniem istniejących budowli wraz z instalacjami oraz roślinnością. Należy przede wszystkim: zabezpieczyć istniejące urządzenia techniczne, zabezpieczyć przed uszkodzeniem drzewa i krzewy. W okolicznościach nieprzewidzianych takich jak odkrycie niezinwentaryzowanych urządzeń podziemnych, niewypałów, wykopalisk należy przerwać roboty, zagrożone miejsca zabezpieczyć przed dostępem ludzi i powiadomić odpowiednie władze. </w:t>
      </w:r>
    </w:p>
    <w:p w14:paraId="502D619A" w14:textId="77777777" w:rsidR="00343FFD" w:rsidRPr="00FF6C9C" w:rsidRDefault="00343FFD" w:rsidP="00343FFD">
      <w:pPr>
        <w:tabs>
          <w:tab w:val="left" w:pos="0"/>
        </w:tabs>
        <w:autoSpaceDE w:val="0"/>
        <w:autoSpaceDN w:val="0"/>
        <w:adjustRightInd w:val="0"/>
        <w:spacing w:line="276" w:lineRule="auto"/>
        <w:jc w:val="both"/>
        <w:rPr>
          <w:rFonts w:cs="Arial"/>
        </w:rPr>
      </w:pPr>
    </w:p>
    <w:p w14:paraId="78063559"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Jeśli będzie to konieczne, należy zamontować urządzenie odwadniające, zabezpieczające wykopy przed wodami opadowymi, powierzchniowymi i gruntowymi.</w:t>
      </w:r>
    </w:p>
    <w:p w14:paraId="21398075" w14:textId="77777777" w:rsidR="00343FFD" w:rsidRPr="00FF6C9C" w:rsidRDefault="00343FFD" w:rsidP="00343FFD">
      <w:pPr>
        <w:tabs>
          <w:tab w:val="left" w:pos="0"/>
        </w:tabs>
        <w:autoSpaceDE w:val="0"/>
        <w:autoSpaceDN w:val="0"/>
        <w:adjustRightInd w:val="0"/>
        <w:spacing w:line="276" w:lineRule="auto"/>
        <w:jc w:val="both"/>
        <w:rPr>
          <w:rFonts w:cs="Arial"/>
        </w:rPr>
      </w:pPr>
    </w:p>
    <w:p w14:paraId="3601DC59" w14:textId="77777777" w:rsidR="00343FFD" w:rsidRPr="00FF6C9C" w:rsidRDefault="00343FFD" w:rsidP="00343FFD">
      <w:pPr>
        <w:autoSpaceDE w:val="0"/>
        <w:autoSpaceDN w:val="0"/>
        <w:adjustRightInd w:val="0"/>
        <w:spacing w:line="276" w:lineRule="auto"/>
        <w:jc w:val="both"/>
      </w:pPr>
      <w:r w:rsidRPr="00FF6C9C">
        <w:t>Przed rozpoczęciem prac Wykonawca ma obowiązek z minimum 14-dniowym wyprzedzeniem poinformować wszystkie zainteresowane strony o terminie rozpoczęcia robót zgodnie aktualnymi przepisami prawa.</w:t>
      </w:r>
    </w:p>
    <w:p w14:paraId="006F25FE" w14:textId="77777777" w:rsidR="00343FFD" w:rsidRPr="00FF6C9C" w:rsidRDefault="00343FFD" w:rsidP="00343FFD">
      <w:pPr>
        <w:tabs>
          <w:tab w:val="left" w:pos="0"/>
        </w:tabs>
        <w:autoSpaceDE w:val="0"/>
        <w:autoSpaceDN w:val="0"/>
        <w:adjustRightInd w:val="0"/>
        <w:spacing w:line="276" w:lineRule="auto"/>
        <w:jc w:val="both"/>
        <w:rPr>
          <w:rFonts w:cs="Arial"/>
        </w:rPr>
      </w:pPr>
    </w:p>
    <w:p w14:paraId="431124B7" w14:textId="77777777" w:rsidR="00343FFD" w:rsidRPr="00FF6C9C" w:rsidRDefault="00343FFD" w:rsidP="00612596">
      <w:pPr>
        <w:pStyle w:val="Nagwek2"/>
        <w:numPr>
          <w:ilvl w:val="2"/>
          <w:numId w:val="38"/>
        </w:numPr>
        <w:spacing w:before="60" w:line="360" w:lineRule="auto"/>
        <w:ind w:left="709" w:hanging="709"/>
        <w:jc w:val="both"/>
        <w:rPr>
          <w:i w:val="0"/>
          <w:iCs w:val="0"/>
          <w:sz w:val="22"/>
          <w:szCs w:val="22"/>
        </w:rPr>
      </w:pPr>
      <w:bookmarkStart w:id="362" w:name="_Toc136843480"/>
      <w:bookmarkStart w:id="363" w:name="_Toc163561114"/>
      <w:bookmarkStart w:id="364" w:name="_Toc197927678"/>
      <w:r w:rsidRPr="00FF6C9C">
        <w:rPr>
          <w:i w:val="0"/>
          <w:iCs w:val="0"/>
          <w:sz w:val="22"/>
          <w:szCs w:val="22"/>
        </w:rPr>
        <w:t>Roboty ziemne</w:t>
      </w:r>
      <w:bookmarkEnd w:id="362"/>
      <w:bookmarkEnd w:id="363"/>
      <w:bookmarkEnd w:id="364"/>
    </w:p>
    <w:p w14:paraId="03BA571A"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 xml:space="preserve">Roboty ziemne należy wykonywać zgodnie z </w:t>
      </w:r>
      <w:r w:rsidRPr="00FF6C9C">
        <w:rPr>
          <w:rFonts w:cs="Arial"/>
          <w:i/>
          <w:iCs/>
        </w:rPr>
        <w:t>3. Roboty ziemne ST – 03</w:t>
      </w:r>
      <w:r w:rsidRPr="00FF6C9C">
        <w:rPr>
          <w:rFonts w:cs="Arial"/>
        </w:rPr>
        <w:t>.</w:t>
      </w:r>
    </w:p>
    <w:p w14:paraId="1EAC3E7D" w14:textId="77777777" w:rsidR="00343FFD" w:rsidRPr="00FF6C9C" w:rsidRDefault="00343FFD" w:rsidP="00343FFD">
      <w:pPr>
        <w:tabs>
          <w:tab w:val="left" w:pos="0"/>
        </w:tabs>
        <w:autoSpaceDE w:val="0"/>
        <w:autoSpaceDN w:val="0"/>
        <w:adjustRightInd w:val="0"/>
        <w:spacing w:line="276" w:lineRule="auto"/>
        <w:jc w:val="both"/>
        <w:rPr>
          <w:rFonts w:cs="Arial"/>
        </w:rPr>
      </w:pPr>
    </w:p>
    <w:p w14:paraId="50E6042C"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 xml:space="preserve">W przypadku miejsc bezpośredniego zbliżenia do istniejącego uzbrojenia podziemnego wykopy należy wykonywać ręcznie z zachowaniem należytej ostrożności. W przypadku stwierdzenia występowania uzbrojenia nie zinwentaryzowanego na mapie geodezyjnej, </w:t>
      </w:r>
      <w:r w:rsidRPr="00FF6C9C">
        <w:rPr>
          <w:rFonts w:cs="Arial"/>
        </w:rPr>
        <w:lastRenderedPageBreak/>
        <w:t>należy przerwać roboty, miejsce zabezpieczyć i zgłosić lokalizację danego uzbrojenia odpowiedniemu gestorowi oraz Inspektorowi Nadzoru.</w:t>
      </w:r>
    </w:p>
    <w:p w14:paraId="233ADFC2" w14:textId="77777777" w:rsidR="00343FFD" w:rsidRPr="00FF6C9C" w:rsidRDefault="00343FFD" w:rsidP="00343FFD">
      <w:pPr>
        <w:tabs>
          <w:tab w:val="left" w:pos="0"/>
        </w:tabs>
        <w:autoSpaceDE w:val="0"/>
        <w:autoSpaceDN w:val="0"/>
        <w:adjustRightInd w:val="0"/>
        <w:spacing w:line="276" w:lineRule="auto"/>
        <w:jc w:val="both"/>
        <w:rPr>
          <w:rFonts w:cs="Arial"/>
        </w:rPr>
      </w:pPr>
    </w:p>
    <w:p w14:paraId="24A6CBCD"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 xml:space="preserve">Wykonawca ma obowiązek zabezpieczyć przed zniszczeniem znaki geodezyjne. Przy wykonywaniu robót ziemnych pod czynnymi liniami energetycznymi należy przestrzegać odpowiednich przepisów BHP. </w:t>
      </w:r>
    </w:p>
    <w:p w14:paraId="2DE54566" w14:textId="77777777" w:rsidR="00343FFD" w:rsidRPr="00FF6C9C" w:rsidRDefault="00343FFD" w:rsidP="00343FFD">
      <w:pPr>
        <w:tabs>
          <w:tab w:val="left" w:pos="0"/>
        </w:tabs>
        <w:autoSpaceDE w:val="0"/>
        <w:autoSpaceDN w:val="0"/>
        <w:adjustRightInd w:val="0"/>
        <w:spacing w:line="276" w:lineRule="auto"/>
        <w:jc w:val="both"/>
        <w:rPr>
          <w:rFonts w:cs="Arial"/>
        </w:rPr>
      </w:pPr>
    </w:p>
    <w:p w14:paraId="4FA4304C" w14:textId="77777777" w:rsidR="00343FFD" w:rsidRPr="00FF6C9C" w:rsidRDefault="00343FFD" w:rsidP="00612596">
      <w:pPr>
        <w:pStyle w:val="Nagwek2"/>
        <w:numPr>
          <w:ilvl w:val="2"/>
          <w:numId w:val="38"/>
        </w:numPr>
        <w:spacing w:before="60" w:line="360" w:lineRule="auto"/>
        <w:ind w:left="709" w:hanging="709"/>
        <w:jc w:val="both"/>
        <w:rPr>
          <w:i w:val="0"/>
          <w:iCs w:val="0"/>
          <w:sz w:val="22"/>
          <w:szCs w:val="22"/>
        </w:rPr>
      </w:pPr>
      <w:bookmarkStart w:id="365" w:name="_Toc136843481"/>
      <w:bookmarkStart w:id="366" w:name="_Toc163561115"/>
      <w:bookmarkStart w:id="367" w:name="_Toc197927679"/>
      <w:r w:rsidRPr="00FF6C9C">
        <w:rPr>
          <w:i w:val="0"/>
          <w:iCs w:val="0"/>
          <w:sz w:val="22"/>
          <w:szCs w:val="22"/>
        </w:rPr>
        <w:t>Przygotowanie podłoża w wykopie</w:t>
      </w:r>
      <w:bookmarkEnd w:id="365"/>
      <w:bookmarkEnd w:id="366"/>
      <w:bookmarkEnd w:id="367"/>
    </w:p>
    <w:p w14:paraId="68DDB012"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 xml:space="preserve">Podłoże w wykopach otwartych oraz w wykopach na węzłach powinno być wykonane na właściwym poziomie. Poziom posadowienia rurociągu należy ustalać w nawiązaniu do rzędnych istniejących oraz do reperów roboczych przygotowanych przez geodetę przyjmując rzędne bezwzględne </w:t>
      </w:r>
      <w:r>
        <w:rPr>
          <w:rFonts w:cs="Arial"/>
        </w:rPr>
        <w:t>dna rurociągu sieci kanalizacyjnej</w:t>
      </w:r>
      <w:r w:rsidRPr="00FF6C9C">
        <w:rPr>
          <w:rFonts w:cs="Arial"/>
        </w:rPr>
        <w:t xml:space="preserve"> podane w projekcie. </w:t>
      </w:r>
    </w:p>
    <w:p w14:paraId="1BB881ED" w14:textId="77777777" w:rsidR="00343FFD" w:rsidRPr="00FF6C9C" w:rsidRDefault="00343FFD" w:rsidP="00343FFD">
      <w:pPr>
        <w:tabs>
          <w:tab w:val="left" w:pos="0"/>
        </w:tabs>
        <w:autoSpaceDE w:val="0"/>
        <w:autoSpaceDN w:val="0"/>
        <w:adjustRightInd w:val="0"/>
        <w:spacing w:line="276" w:lineRule="auto"/>
        <w:jc w:val="both"/>
        <w:rPr>
          <w:rFonts w:cs="Arial"/>
        </w:rPr>
      </w:pPr>
    </w:p>
    <w:p w14:paraId="105D1D58" w14:textId="77777777" w:rsidR="00343FFD" w:rsidRPr="00FF6C9C" w:rsidRDefault="00343FFD" w:rsidP="00612596">
      <w:pPr>
        <w:pStyle w:val="Nagwek2"/>
        <w:numPr>
          <w:ilvl w:val="2"/>
          <w:numId w:val="38"/>
        </w:numPr>
        <w:spacing w:before="60" w:line="360" w:lineRule="auto"/>
        <w:ind w:left="709" w:hanging="709"/>
        <w:jc w:val="both"/>
        <w:rPr>
          <w:i w:val="0"/>
          <w:iCs w:val="0"/>
          <w:sz w:val="22"/>
          <w:szCs w:val="22"/>
        </w:rPr>
      </w:pPr>
      <w:bookmarkStart w:id="368" w:name="_Toc136843482"/>
      <w:bookmarkStart w:id="369" w:name="_Toc163561116"/>
      <w:bookmarkStart w:id="370" w:name="_Toc197927680"/>
      <w:r w:rsidRPr="00FF6C9C">
        <w:rPr>
          <w:i w:val="0"/>
          <w:iCs w:val="0"/>
          <w:sz w:val="22"/>
          <w:szCs w:val="22"/>
        </w:rPr>
        <w:t>Zasypywanie wykopów</w:t>
      </w:r>
      <w:bookmarkEnd w:id="368"/>
      <w:bookmarkEnd w:id="369"/>
      <w:bookmarkEnd w:id="370"/>
    </w:p>
    <w:p w14:paraId="5F3B6DF1" w14:textId="77777777" w:rsidR="00343FFD" w:rsidRPr="008F0316" w:rsidRDefault="00343FFD" w:rsidP="00343FFD">
      <w:pPr>
        <w:tabs>
          <w:tab w:val="left" w:pos="0"/>
        </w:tabs>
        <w:autoSpaceDE w:val="0"/>
        <w:autoSpaceDN w:val="0"/>
        <w:adjustRightInd w:val="0"/>
        <w:spacing w:line="360" w:lineRule="auto"/>
        <w:jc w:val="both"/>
        <w:rPr>
          <w:rFonts w:cs="Arial"/>
        </w:rPr>
      </w:pPr>
      <w:r w:rsidRPr="008F0316">
        <w:rPr>
          <w:rFonts w:cs="Arial"/>
        </w:rPr>
        <w:t>Zasypanie przewodu przeprowadza się w trzech etapach:</w:t>
      </w:r>
    </w:p>
    <w:p w14:paraId="05F5A081"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b/>
          <w:bCs/>
          <w:i/>
          <w:iCs/>
          <w:lang w:val="x-none"/>
        </w:rPr>
        <w:t>etap I</w:t>
      </w:r>
      <w:r w:rsidRPr="00FF6C9C">
        <w:rPr>
          <w:rFonts w:cs="Arial"/>
          <w:lang w:val="x-none"/>
        </w:rPr>
        <w:t xml:space="preserve"> – wykonanie warstwy ochronnej rury z wyłączeniem odcinków na złączach</w:t>
      </w:r>
      <w:r w:rsidRPr="00FF6C9C">
        <w:rPr>
          <w:rFonts w:cs="Arial"/>
        </w:rPr>
        <w:t>,</w:t>
      </w:r>
    </w:p>
    <w:p w14:paraId="3B1B2232"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b/>
          <w:bCs/>
          <w:i/>
          <w:iCs/>
          <w:lang w:val="x-none"/>
        </w:rPr>
        <w:t>etap II</w:t>
      </w:r>
      <w:r w:rsidRPr="00FF6C9C">
        <w:rPr>
          <w:rFonts w:cs="Arial"/>
          <w:lang w:val="x-none"/>
        </w:rPr>
        <w:t xml:space="preserve"> – po próbie szczelności złącz rur, wykonanie warstwy ochronnej w miejscach połączeń</w:t>
      </w:r>
      <w:r w:rsidRPr="00FF6C9C">
        <w:rPr>
          <w:rFonts w:cs="Arial"/>
        </w:rPr>
        <w:t>,</w:t>
      </w:r>
    </w:p>
    <w:p w14:paraId="1AFBADE2"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b/>
          <w:bCs/>
          <w:i/>
          <w:iCs/>
          <w:lang w:val="x-none"/>
        </w:rPr>
        <w:t>etap III</w:t>
      </w:r>
      <w:r w:rsidRPr="00FF6C9C">
        <w:rPr>
          <w:rFonts w:cs="Arial"/>
          <w:lang w:val="x-none"/>
        </w:rPr>
        <w:t xml:space="preserve"> – zasyp wykopu gruntem piaszczystym, warstwami z jednoczesnym zagęszczeniem i rozbiórką odeskowań i rozbiórką ścian wykopu</w:t>
      </w:r>
      <w:r w:rsidRPr="00FF6C9C">
        <w:rPr>
          <w:rFonts w:cs="Arial"/>
        </w:rPr>
        <w:t>,</w:t>
      </w:r>
    </w:p>
    <w:p w14:paraId="444A8926" w14:textId="77777777" w:rsidR="00343FFD" w:rsidRPr="00FF6C9C" w:rsidRDefault="00343FFD" w:rsidP="00343FFD">
      <w:pPr>
        <w:tabs>
          <w:tab w:val="left" w:pos="0"/>
        </w:tabs>
        <w:autoSpaceDE w:val="0"/>
        <w:autoSpaceDN w:val="0"/>
        <w:adjustRightInd w:val="0"/>
        <w:spacing w:line="276" w:lineRule="auto"/>
        <w:jc w:val="both"/>
        <w:rPr>
          <w:rFonts w:cs="Arial"/>
        </w:rPr>
      </w:pPr>
    </w:p>
    <w:p w14:paraId="7A7C4CAB" w14:textId="77777777" w:rsidR="00343FFD" w:rsidRPr="00FF6C9C" w:rsidRDefault="00343FFD" w:rsidP="00343FFD">
      <w:pPr>
        <w:tabs>
          <w:tab w:val="left" w:pos="0"/>
        </w:tabs>
        <w:autoSpaceDE w:val="0"/>
        <w:autoSpaceDN w:val="0"/>
        <w:adjustRightInd w:val="0"/>
        <w:spacing w:line="276" w:lineRule="auto"/>
        <w:jc w:val="both"/>
        <w:rPr>
          <w:rFonts w:cs="Arial"/>
          <w:lang w:val="x-none"/>
        </w:rPr>
      </w:pPr>
      <w:r w:rsidRPr="00FF6C9C">
        <w:rPr>
          <w:rFonts w:cs="Arial"/>
          <w:lang w:val="x-none"/>
        </w:rPr>
        <w:t>Materiałem zasypu powinien być grunt nieskalisty, bez grud i kamieni, mineralny, sypki, drobno lub średnioziarnisty. Materiał zasypu powinien być zagęszczony ubijakiem po obu stronach przewodu, ze szczególnym uwzględnieniem wykopu pod złącza i w strefie wspierającej rurociąg od spodu tak, aby nie uległ on zniszczeniu.</w:t>
      </w:r>
    </w:p>
    <w:p w14:paraId="0D964279" w14:textId="77777777" w:rsidR="00343FFD" w:rsidRPr="00FF6C9C" w:rsidRDefault="00343FFD" w:rsidP="00343FFD">
      <w:pPr>
        <w:tabs>
          <w:tab w:val="left" w:pos="0"/>
        </w:tabs>
        <w:autoSpaceDE w:val="0"/>
        <w:autoSpaceDN w:val="0"/>
        <w:adjustRightInd w:val="0"/>
        <w:spacing w:line="276" w:lineRule="auto"/>
        <w:jc w:val="both"/>
        <w:rPr>
          <w:rFonts w:cs="Arial"/>
        </w:rPr>
      </w:pPr>
    </w:p>
    <w:p w14:paraId="5880C34B" w14:textId="77777777" w:rsidR="00343FFD" w:rsidRPr="00FF6C9C" w:rsidRDefault="00343FFD" w:rsidP="00343FFD">
      <w:pPr>
        <w:tabs>
          <w:tab w:val="left" w:pos="0"/>
        </w:tabs>
        <w:autoSpaceDE w:val="0"/>
        <w:autoSpaceDN w:val="0"/>
        <w:adjustRightInd w:val="0"/>
        <w:spacing w:line="276" w:lineRule="auto"/>
        <w:jc w:val="both"/>
        <w:rPr>
          <w:rFonts w:cs="Arial"/>
          <w:lang w:val="x-none"/>
        </w:rPr>
      </w:pPr>
      <w:r w:rsidRPr="00FF6C9C">
        <w:rPr>
          <w:rFonts w:cs="Arial"/>
          <w:lang w:val="x-none"/>
        </w:rPr>
        <w:t>Zasypanie wykopów powyżej warstwy ochronnej dokonuje się gruntem jak wyżej, warstwami np. 0,2m (dostosowanej do przyjętej metody zagęszczenia) z jednoczesnym zagęszczeniem i ewentualną rozbiórką odeskowań i rozpór ścian wykopu, wg PN-B-10736:1999.</w:t>
      </w:r>
    </w:p>
    <w:p w14:paraId="5ED0FBF2" w14:textId="77777777" w:rsidR="00343FFD" w:rsidRPr="00FF6C9C" w:rsidRDefault="00343FFD" w:rsidP="00343FFD">
      <w:pPr>
        <w:tabs>
          <w:tab w:val="left" w:pos="0"/>
        </w:tabs>
        <w:autoSpaceDE w:val="0"/>
        <w:autoSpaceDN w:val="0"/>
        <w:adjustRightInd w:val="0"/>
        <w:spacing w:line="276" w:lineRule="auto"/>
        <w:jc w:val="both"/>
        <w:rPr>
          <w:rFonts w:cs="Arial"/>
          <w:lang w:val="x-none"/>
        </w:rPr>
      </w:pPr>
    </w:p>
    <w:p w14:paraId="125E5BBE" w14:textId="77777777" w:rsidR="00343FFD" w:rsidRPr="00FF6C9C" w:rsidRDefault="00343FFD" w:rsidP="00612596">
      <w:pPr>
        <w:pStyle w:val="Nagwek2"/>
        <w:numPr>
          <w:ilvl w:val="2"/>
          <w:numId w:val="38"/>
        </w:numPr>
        <w:spacing w:before="60" w:line="360" w:lineRule="auto"/>
        <w:ind w:left="709" w:hanging="709"/>
        <w:jc w:val="both"/>
        <w:rPr>
          <w:i w:val="0"/>
          <w:iCs w:val="0"/>
          <w:sz w:val="22"/>
          <w:szCs w:val="22"/>
        </w:rPr>
      </w:pPr>
      <w:bookmarkStart w:id="371" w:name="_Toc136843483"/>
      <w:bookmarkStart w:id="372" w:name="_Toc163561117"/>
      <w:bookmarkStart w:id="373" w:name="_Toc197927681"/>
      <w:r w:rsidRPr="00FF6C9C">
        <w:rPr>
          <w:i w:val="0"/>
          <w:iCs w:val="0"/>
          <w:sz w:val="22"/>
          <w:szCs w:val="22"/>
        </w:rPr>
        <w:t>Roboty montażowe</w:t>
      </w:r>
      <w:bookmarkEnd w:id="371"/>
      <w:bookmarkEnd w:id="372"/>
      <w:bookmarkEnd w:id="373"/>
    </w:p>
    <w:p w14:paraId="48F23FEB" w14:textId="77777777" w:rsidR="00343FFD" w:rsidRPr="00FF6C9C" w:rsidRDefault="00343FFD" w:rsidP="00612596">
      <w:pPr>
        <w:pStyle w:val="Nagwek2"/>
        <w:numPr>
          <w:ilvl w:val="3"/>
          <w:numId w:val="38"/>
        </w:numPr>
        <w:spacing w:before="60" w:line="360" w:lineRule="auto"/>
        <w:jc w:val="both"/>
        <w:rPr>
          <w:i w:val="0"/>
          <w:iCs w:val="0"/>
          <w:sz w:val="22"/>
          <w:szCs w:val="22"/>
        </w:rPr>
      </w:pPr>
      <w:bookmarkStart w:id="374" w:name="_Toc136843484"/>
      <w:bookmarkStart w:id="375" w:name="_Toc163561118"/>
      <w:bookmarkStart w:id="376" w:name="_Toc197927682"/>
      <w:r w:rsidRPr="00FF6C9C">
        <w:rPr>
          <w:i w:val="0"/>
          <w:iCs w:val="0"/>
          <w:sz w:val="22"/>
          <w:szCs w:val="22"/>
        </w:rPr>
        <w:t>Ogólne zasady wykonania</w:t>
      </w:r>
      <w:bookmarkEnd w:id="374"/>
      <w:bookmarkEnd w:id="375"/>
      <w:bookmarkEnd w:id="376"/>
    </w:p>
    <w:p w14:paraId="108B078B"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 xml:space="preserve">Montaż rurociągów należy wykonywać zgodnie z instrukcją wybranego producenta systemu rur i kształtek. Przy montażu rur i kształtek, należy zwrócić uwagę na odpowiednie założenie uszczelki. W celu ułatwienia montażu, uszczelkę trzeba posmarować środkiem antyadhezyjnym. </w:t>
      </w:r>
    </w:p>
    <w:p w14:paraId="40AD2BEC" w14:textId="77777777" w:rsidR="00343FFD" w:rsidRPr="00FF6C9C" w:rsidRDefault="00343FFD" w:rsidP="00343FFD">
      <w:pPr>
        <w:tabs>
          <w:tab w:val="left" w:pos="0"/>
        </w:tabs>
        <w:autoSpaceDE w:val="0"/>
        <w:autoSpaceDN w:val="0"/>
        <w:adjustRightInd w:val="0"/>
        <w:spacing w:line="276" w:lineRule="auto"/>
        <w:jc w:val="both"/>
        <w:rPr>
          <w:rFonts w:cs="Arial"/>
        </w:rPr>
      </w:pPr>
    </w:p>
    <w:p w14:paraId="4E7AE110"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Projektowane rurociągi sieci kanalizacyjnej należy umieścić w większości w gruncie metodą wykopową. Wybrana przez Wykonawcę metoda powinna być najbardziej optymalna z punktu widzenia ekonomicznego, czasu trwania prac czy warunków rzeczywistych, tj. gęstości zabudowy, rodzaju nawierzchni, organizacji ruchu podczas prac, wielkości maszyn i urządzeń.</w:t>
      </w:r>
    </w:p>
    <w:p w14:paraId="5B1904F8" w14:textId="77777777" w:rsidR="00343FFD" w:rsidRPr="00FF6C9C" w:rsidRDefault="00343FFD" w:rsidP="00343FFD">
      <w:pPr>
        <w:tabs>
          <w:tab w:val="left" w:pos="0"/>
        </w:tabs>
        <w:autoSpaceDE w:val="0"/>
        <w:autoSpaceDN w:val="0"/>
        <w:adjustRightInd w:val="0"/>
        <w:spacing w:line="276" w:lineRule="auto"/>
        <w:jc w:val="both"/>
        <w:rPr>
          <w:rFonts w:cs="Arial"/>
        </w:rPr>
      </w:pPr>
    </w:p>
    <w:p w14:paraId="69E075FB"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t xml:space="preserve">Odcinki budowanego rurociągu wykonywać od węzła do węzła. </w:t>
      </w:r>
      <w:r w:rsidRPr="00FF6C9C">
        <w:rPr>
          <w:rFonts w:cs="Arial"/>
        </w:rPr>
        <w:t xml:space="preserve">Po wykonaniu odcinka rurociągu oraz odwodnienia i jego odbiorze technicznym częściowym, należy wykonać obsypkę, staranne zagęszczonej warstwami do wysokości 20cm nad wierzch rury. Warstwy obsypki jak i zasypki powinny być zagęszczone do wymaganych wskaźników podanych w dokumentacji projektowej. </w:t>
      </w:r>
    </w:p>
    <w:p w14:paraId="631B20DB" w14:textId="77777777" w:rsidR="00343FFD" w:rsidRPr="00FF6C9C" w:rsidRDefault="00343FFD" w:rsidP="00343FFD">
      <w:pPr>
        <w:tabs>
          <w:tab w:val="left" w:pos="0"/>
        </w:tabs>
        <w:autoSpaceDE w:val="0"/>
        <w:autoSpaceDN w:val="0"/>
        <w:adjustRightInd w:val="0"/>
        <w:spacing w:line="276" w:lineRule="auto"/>
        <w:jc w:val="both"/>
        <w:rPr>
          <w:rFonts w:cs="Arial"/>
        </w:rPr>
      </w:pPr>
    </w:p>
    <w:p w14:paraId="22C8695F" w14:textId="7EFC36EF"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 xml:space="preserve">Włączenie wykonanych rurociągów do istniejących sieci należy wykonać ściśle według ustaleń z </w:t>
      </w:r>
      <w:r w:rsidR="00B548CE">
        <w:t>Miejską Spółką Komunalną w Imielinie</w:t>
      </w:r>
      <w:r w:rsidRPr="00FF6C9C">
        <w:rPr>
          <w:rFonts w:cs="Arial"/>
        </w:rPr>
        <w:t>.</w:t>
      </w:r>
    </w:p>
    <w:p w14:paraId="7D7F25FE" w14:textId="77777777" w:rsidR="00343FFD" w:rsidRPr="00FF6C9C" w:rsidRDefault="00343FFD" w:rsidP="00343FFD">
      <w:pPr>
        <w:tabs>
          <w:tab w:val="left" w:pos="0"/>
        </w:tabs>
        <w:autoSpaceDE w:val="0"/>
        <w:autoSpaceDN w:val="0"/>
        <w:adjustRightInd w:val="0"/>
        <w:spacing w:line="276" w:lineRule="auto"/>
        <w:jc w:val="both"/>
        <w:rPr>
          <w:rFonts w:cs="Arial"/>
        </w:rPr>
      </w:pPr>
    </w:p>
    <w:p w14:paraId="11E1823A" w14:textId="77777777" w:rsidR="00343FFD" w:rsidRPr="00FF6C9C" w:rsidRDefault="00343FFD" w:rsidP="00612596">
      <w:pPr>
        <w:pStyle w:val="Nagwek2"/>
        <w:numPr>
          <w:ilvl w:val="3"/>
          <w:numId w:val="38"/>
        </w:numPr>
        <w:spacing w:before="60" w:line="360" w:lineRule="auto"/>
        <w:jc w:val="both"/>
        <w:rPr>
          <w:i w:val="0"/>
          <w:iCs w:val="0"/>
          <w:sz w:val="22"/>
          <w:szCs w:val="22"/>
        </w:rPr>
      </w:pPr>
      <w:bookmarkStart w:id="377" w:name="_Toc136843485"/>
      <w:bookmarkStart w:id="378" w:name="_Toc163561119"/>
      <w:bookmarkStart w:id="379" w:name="_Toc197927683"/>
      <w:r w:rsidRPr="00FF6C9C">
        <w:rPr>
          <w:i w:val="0"/>
          <w:iCs w:val="0"/>
          <w:sz w:val="22"/>
          <w:szCs w:val="22"/>
        </w:rPr>
        <w:t>Montaż rurociągów</w:t>
      </w:r>
      <w:bookmarkEnd w:id="377"/>
      <w:bookmarkEnd w:id="378"/>
      <w:bookmarkEnd w:id="379"/>
    </w:p>
    <w:p w14:paraId="134DB5C7" w14:textId="77777777" w:rsidR="00343FFD" w:rsidRPr="00FF6C9C" w:rsidRDefault="00343FFD" w:rsidP="00343FFD">
      <w:pPr>
        <w:spacing w:line="276" w:lineRule="auto"/>
        <w:jc w:val="both"/>
      </w:pPr>
      <w:r w:rsidRPr="00FF6C9C">
        <w:t>Do budowy przewodów kanalizacyjnych mogą być używane tylko rury, kształtki i łączniki niewykazujące uszkodzeń np. wgniecenia, pęknięcia i rysy na ich powierzchni. Przewody należy układać na uprzednio przygotowanym i wyprofilowanym podłożu.</w:t>
      </w:r>
    </w:p>
    <w:p w14:paraId="27434A71" w14:textId="77777777" w:rsidR="00343FFD" w:rsidRPr="00FF6C9C" w:rsidRDefault="00343FFD" w:rsidP="00343FFD">
      <w:pPr>
        <w:spacing w:line="276" w:lineRule="auto"/>
        <w:jc w:val="both"/>
      </w:pPr>
    </w:p>
    <w:p w14:paraId="5B8B9EE6" w14:textId="77777777" w:rsidR="00343FFD" w:rsidRPr="00FF6C9C" w:rsidRDefault="00343FFD" w:rsidP="00343FFD">
      <w:pPr>
        <w:spacing w:line="276" w:lineRule="auto"/>
        <w:jc w:val="both"/>
      </w:pPr>
      <w:r w:rsidRPr="00FF6C9C">
        <w:t xml:space="preserve">Podczas wykonywania robot montażowych należy ściśle przestrzegać instrukcji i zaleceń producentów wszystkich materiałów zastosowanych do budowy przewodu kanalizacyjnego. </w:t>
      </w:r>
    </w:p>
    <w:p w14:paraId="165BD332" w14:textId="77777777" w:rsidR="00343FFD" w:rsidRPr="00FF6C9C" w:rsidRDefault="00343FFD" w:rsidP="00343FFD">
      <w:pPr>
        <w:spacing w:line="276" w:lineRule="auto"/>
        <w:jc w:val="both"/>
      </w:pPr>
    </w:p>
    <w:p w14:paraId="5BC1DF62" w14:textId="77777777" w:rsidR="00343FFD" w:rsidRPr="00FF6C9C" w:rsidRDefault="00343FFD" w:rsidP="00343FFD">
      <w:pPr>
        <w:tabs>
          <w:tab w:val="left" w:pos="0"/>
        </w:tabs>
        <w:autoSpaceDE w:val="0"/>
        <w:autoSpaceDN w:val="0"/>
        <w:adjustRightInd w:val="0"/>
        <w:spacing w:line="360" w:lineRule="auto"/>
        <w:jc w:val="both"/>
        <w:rPr>
          <w:rFonts w:cs="Arial"/>
          <w:b/>
          <w:bCs/>
          <w:i/>
          <w:iCs/>
        </w:rPr>
      </w:pPr>
      <w:r w:rsidRPr="00FF6C9C">
        <w:rPr>
          <w:rFonts w:cs="Arial"/>
          <w:b/>
          <w:bCs/>
          <w:i/>
          <w:iCs/>
        </w:rPr>
        <w:t>Montaż rurociągów w wykopach otwartych</w:t>
      </w:r>
    </w:p>
    <w:p w14:paraId="37A3919D" w14:textId="77777777" w:rsidR="00343FFD" w:rsidRPr="008F0316" w:rsidRDefault="00343FFD" w:rsidP="00343FFD">
      <w:pPr>
        <w:tabs>
          <w:tab w:val="left" w:pos="0"/>
        </w:tabs>
        <w:autoSpaceDE w:val="0"/>
        <w:autoSpaceDN w:val="0"/>
        <w:adjustRightInd w:val="0"/>
        <w:spacing w:line="276" w:lineRule="auto"/>
        <w:jc w:val="both"/>
      </w:pPr>
      <w:r w:rsidRPr="008F0316">
        <w:t xml:space="preserve">Technologia układania przewodów powinna zapewnić utrzymanie trasy i spadków zgodnie z dokumentacją projektową. Spadek przewodu należy kontrolować za pomocą niwelatora. Przed opuszczeniem rur do wykopu należy sprawdzić, czy nie mają widocznych uszkodzeń powstałych w czasie transportu i składowania. Ponadto rury należy starannie oczyścić. Opuszczenie odcinków przewodów do wykopu powinno być prowadzone na przygotowane i wyrównane do spadku podłoże. Przewód powinien być tak ułożony na podłożu, aby opierał się na nim wzdłuż całej długości, co najmniej na 1/4 swego obwodu, symetrycznie do swojej osi. Różnice rzędnych ułożonego przewodu od przewidzianych </w:t>
      </w:r>
      <w:r w:rsidRPr="008F0316">
        <w:br/>
        <w:t>w Dokumentacji Projektowej nie mogą w żadnym punkcie przewodu przekroczyć ±2cm. Połączenie rur wykonywać zgodnie z instrukcją montażu producenta. Szczegóły montażowe wg instrukcji producenta.</w:t>
      </w:r>
    </w:p>
    <w:p w14:paraId="1915F3CD" w14:textId="77777777" w:rsidR="00343FFD" w:rsidRPr="008F0316" w:rsidRDefault="00343FFD" w:rsidP="00343FFD">
      <w:pPr>
        <w:tabs>
          <w:tab w:val="left" w:pos="0"/>
        </w:tabs>
        <w:autoSpaceDE w:val="0"/>
        <w:autoSpaceDN w:val="0"/>
        <w:adjustRightInd w:val="0"/>
        <w:spacing w:line="276" w:lineRule="auto"/>
        <w:jc w:val="both"/>
      </w:pPr>
    </w:p>
    <w:p w14:paraId="7A36C90D" w14:textId="77777777" w:rsidR="00343FFD" w:rsidRPr="00FF6C9C" w:rsidRDefault="002F2BDC" w:rsidP="00343FFD">
      <w:pPr>
        <w:tabs>
          <w:tab w:val="left" w:pos="0"/>
        </w:tabs>
        <w:autoSpaceDE w:val="0"/>
        <w:autoSpaceDN w:val="0"/>
        <w:adjustRightInd w:val="0"/>
        <w:spacing w:line="276" w:lineRule="auto"/>
        <w:jc w:val="both"/>
        <w:rPr>
          <w:rFonts w:eastAsia="ArialNarrow" w:cs="Arial"/>
        </w:rPr>
      </w:pPr>
      <w:r>
        <w:rPr>
          <w:rFonts w:eastAsia="ArialNarrow" w:cs="Arial"/>
        </w:rPr>
        <w:t xml:space="preserve">Na zmianach </w:t>
      </w:r>
      <w:r w:rsidR="00343FFD" w:rsidRPr="00FF6C9C">
        <w:rPr>
          <w:rFonts w:eastAsia="ArialNarrow" w:cs="Arial"/>
        </w:rPr>
        <w:t>kierunków przewodów należy stosować trójniki</w:t>
      </w:r>
      <w:r>
        <w:rPr>
          <w:rFonts w:eastAsia="ArialNarrow" w:cs="Arial"/>
        </w:rPr>
        <w:t xml:space="preserve"> i studzienki</w:t>
      </w:r>
      <w:r w:rsidR="00343FFD" w:rsidRPr="00FF6C9C">
        <w:rPr>
          <w:rFonts w:eastAsia="ArialNarrow" w:cs="Arial"/>
        </w:rPr>
        <w:t>. Poszczególne ułożone rury powinny być unieruchomione, aby rura nie zmieniła położenia do czasu uszczelnienia złączy.</w:t>
      </w:r>
    </w:p>
    <w:p w14:paraId="22CBDFCD" w14:textId="77777777" w:rsidR="00343FFD" w:rsidRPr="00FF6C9C" w:rsidRDefault="00343FFD" w:rsidP="00343FFD">
      <w:pPr>
        <w:tabs>
          <w:tab w:val="left" w:pos="0"/>
        </w:tabs>
        <w:autoSpaceDE w:val="0"/>
        <w:autoSpaceDN w:val="0"/>
        <w:adjustRightInd w:val="0"/>
        <w:spacing w:line="276" w:lineRule="auto"/>
        <w:jc w:val="both"/>
        <w:rPr>
          <w:rFonts w:eastAsia="ArialNarrow" w:cs="Arial"/>
        </w:rPr>
      </w:pPr>
    </w:p>
    <w:p w14:paraId="02557A7E" w14:textId="77777777" w:rsidR="00343FFD" w:rsidRPr="00FF6C9C" w:rsidRDefault="00343FFD" w:rsidP="00343FFD">
      <w:pPr>
        <w:tabs>
          <w:tab w:val="left" w:pos="0"/>
        </w:tabs>
        <w:autoSpaceDE w:val="0"/>
        <w:autoSpaceDN w:val="0"/>
        <w:adjustRightInd w:val="0"/>
        <w:spacing w:line="360" w:lineRule="auto"/>
        <w:jc w:val="both"/>
        <w:rPr>
          <w:rFonts w:cs="Arial"/>
          <w:b/>
          <w:bCs/>
          <w:i/>
          <w:iCs/>
        </w:rPr>
      </w:pPr>
      <w:r w:rsidRPr="00FF6C9C">
        <w:rPr>
          <w:rFonts w:cs="Arial"/>
          <w:b/>
          <w:bCs/>
          <w:i/>
          <w:iCs/>
        </w:rPr>
        <w:t>Montaż rurociągów metodą bezwykopową</w:t>
      </w:r>
    </w:p>
    <w:p w14:paraId="0CD93DBB" w14:textId="426E6FF8" w:rsidR="00DD722C" w:rsidRPr="00FF6C9C" w:rsidRDefault="00343FFD" w:rsidP="00343FFD">
      <w:pPr>
        <w:tabs>
          <w:tab w:val="left" w:pos="0"/>
        </w:tabs>
        <w:autoSpaceDE w:val="0"/>
        <w:autoSpaceDN w:val="0"/>
        <w:adjustRightInd w:val="0"/>
        <w:spacing w:line="276" w:lineRule="auto"/>
        <w:jc w:val="both"/>
        <w:rPr>
          <w:rFonts w:cs="Arial"/>
        </w:rPr>
      </w:pPr>
      <w:r w:rsidRPr="00FF6C9C">
        <w:rPr>
          <w:rFonts w:cs="Arial"/>
        </w:rPr>
        <w:t xml:space="preserve">Zgodnie z dokumentacją projektową </w:t>
      </w:r>
      <w:r w:rsidR="00DD722C">
        <w:rPr>
          <w:rFonts w:cs="Arial"/>
        </w:rPr>
        <w:t xml:space="preserve">odcinek rurociągu tłocznego przechodzący pod nieczynnym nasypem kolejowym oraz krzyżujący się z rurociągami DN1600 </w:t>
      </w:r>
      <w:r w:rsidRPr="00FF6C9C">
        <w:rPr>
          <w:rFonts w:cs="Arial"/>
        </w:rPr>
        <w:t xml:space="preserve">należy umieszczać w gruncie metodami bezwykopowymi </w:t>
      </w:r>
      <w:r w:rsidR="002F2BDC">
        <w:rPr>
          <w:rFonts w:cs="Arial"/>
        </w:rPr>
        <w:t>p</w:t>
      </w:r>
      <w:r w:rsidRPr="00FF6C9C">
        <w:rPr>
          <w:rFonts w:cs="Arial"/>
        </w:rPr>
        <w:t>rzewiertu</w:t>
      </w:r>
      <w:r w:rsidR="002F2BDC">
        <w:rPr>
          <w:rFonts w:cs="Arial"/>
        </w:rPr>
        <w:t xml:space="preserve"> sterowanego.</w:t>
      </w:r>
      <w:r w:rsidR="00DD722C">
        <w:rPr>
          <w:rFonts w:cs="Arial"/>
        </w:rPr>
        <w:t xml:space="preserve"> </w:t>
      </w:r>
    </w:p>
    <w:p w14:paraId="1A7AC3D5" w14:textId="77777777" w:rsidR="00343FFD" w:rsidRPr="00FF6C9C" w:rsidRDefault="00343FFD" w:rsidP="00343FFD">
      <w:pPr>
        <w:tabs>
          <w:tab w:val="left" w:pos="0"/>
        </w:tabs>
        <w:autoSpaceDE w:val="0"/>
        <w:autoSpaceDN w:val="0"/>
        <w:adjustRightInd w:val="0"/>
        <w:spacing w:line="276" w:lineRule="auto"/>
        <w:jc w:val="both"/>
        <w:rPr>
          <w:rFonts w:cs="Arial"/>
        </w:rPr>
      </w:pPr>
    </w:p>
    <w:p w14:paraId="72B79493"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Przed przystąpieniem do robót Wykonawca przedstawi i uzgodni z Inspektorem Nadzoru warunki zastosowania wybranej technologii.</w:t>
      </w:r>
    </w:p>
    <w:p w14:paraId="07CBAF36" w14:textId="77777777" w:rsidR="00343FFD" w:rsidRPr="00FF6C9C" w:rsidRDefault="00343FFD" w:rsidP="00343FFD">
      <w:pPr>
        <w:tabs>
          <w:tab w:val="left" w:pos="0"/>
        </w:tabs>
        <w:autoSpaceDE w:val="0"/>
        <w:autoSpaceDN w:val="0"/>
        <w:adjustRightInd w:val="0"/>
        <w:spacing w:line="276" w:lineRule="auto"/>
        <w:jc w:val="both"/>
        <w:rPr>
          <w:rFonts w:cs="Arial"/>
        </w:rPr>
      </w:pPr>
    </w:p>
    <w:p w14:paraId="2C0D5BFF" w14:textId="77777777" w:rsidR="00343FFD" w:rsidRPr="00FF6C9C" w:rsidRDefault="00343FFD" w:rsidP="00612596">
      <w:pPr>
        <w:pStyle w:val="Nagwek10"/>
        <w:numPr>
          <w:ilvl w:val="1"/>
          <w:numId w:val="38"/>
        </w:numPr>
        <w:spacing w:before="0" w:line="360" w:lineRule="auto"/>
        <w:ind w:left="720"/>
        <w:jc w:val="both"/>
        <w:rPr>
          <w:sz w:val="22"/>
          <w:szCs w:val="22"/>
        </w:rPr>
      </w:pPr>
      <w:bookmarkStart w:id="380" w:name="_Toc136843487"/>
      <w:bookmarkStart w:id="381" w:name="_Toc163561120"/>
      <w:bookmarkStart w:id="382" w:name="_Toc197927684"/>
      <w:r w:rsidRPr="00FF6C9C">
        <w:rPr>
          <w:sz w:val="22"/>
          <w:szCs w:val="22"/>
        </w:rPr>
        <w:lastRenderedPageBreak/>
        <w:t>Kontrola robót</w:t>
      </w:r>
      <w:bookmarkEnd w:id="380"/>
      <w:bookmarkEnd w:id="381"/>
      <w:bookmarkEnd w:id="382"/>
    </w:p>
    <w:p w14:paraId="178F1404" w14:textId="77777777" w:rsidR="00343FFD" w:rsidRPr="00FF6C9C" w:rsidRDefault="00343FFD" w:rsidP="00612596">
      <w:pPr>
        <w:pStyle w:val="Nagwek2"/>
        <w:numPr>
          <w:ilvl w:val="2"/>
          <w:numId w:val="38"/>
        </w:numPr>
        <w:spacing w:before="60" w:line="360" w:lineRule="auto"/>
        <w:ind w:left="709" w:hanging="709"/>
        <w:jc w:val="both"/>
        <w:rPr>
          <w:i w:val="0"/>
          <w:iCs w:val="0"/>
          <w:sz w:val="22"/>
          <w:szCs w:val="22"/>
        </w:rPr>
      </w:pPr>
      <w:bookmarkStart w:id="383" w:name="_Toc136843488"/>
      <w:bookmarkStart w:id="384" w:name="_Toc163561121"/>
      <w:bookmarkStart w:id="385" w:name="_Toc197927685"/>
      <w:r w:rsidRPr="00FF6C9C">
        <w:rPr>
          <w:i w:val="0"/>
          <w:iCs w:val="0"/>
          <w:sz w:val="22"/>
          <w:szCs w:val="22"/>
        </w:rPr>
        <w:t>Próba szczelności</w:t>
      </w:r>
      <w:bookmarkEnd w:id="383"/>
      <w:bookmarkEnd w:id="384"/>
      <w:bookmarkEnd w:id="385"/>
    </w:p>
    <w:p w14:paraId="66FF90C7"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 xml:space="preserve">Przewody i uzbrojenie sieci kanalizacyjnej należy poddać próbie szczelności zgodnie </w:t>
      </w:r>
      <w:r w:rsidRPr="00FF6C9C">
        <w:rPr>
          <w:rFonts w:cs="Arial"/>
        </w:rPr>
        <w:br/>
        <w:t>z PN-EN 1610:2002, a następnie wypłukać.</w:t>
      </w:r>
    </w:p>
    <w:p w14:paraId="75620C63" w14:textId="77777777" w:rsidR="00343FFD" w:rsidRPr="00FF6C9C" w:rsidRDefault="00343FFD" w:rsidP="00343FFD">
      <w:pPr>
        <w:tabs>
          <w:tab w:val="left" w:pos="0"/>
        </w:tabs>
        <w:autoSpaceDE w:val="0"/>
        <w:autoSpaceDN w:val="0"/>
        <w:adjustRightInd w:val="0"/>
        <w:spacing w:line="276" w:lineRule="auto"/>
        <w:jc w:val="both"/>
        <w:rPr>
          <w:rFonts w:cs="Arial"/>
        </w:rPr>
      </w:pPr>
    </w:p>
    <w:p w14:paraId="4D8239F6"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Próbę należy przeprowadzić na ciśnienie 1,0 MPa przy temperaturze zewnętrznej nie niższej niż +1</w:t>
      </w:r>
      <w:r w:rsidRPr="00FF6C9C">
        <w:rPr>
          <w:rFonts w:cs="Arial"/>
          <w:vertAlign w:val="superscript"/>
        </w:rPr>
        <w:t>o</w:t>
      </w:r>
      <w:r w:rsidRPr="00FF6C9C">
        <w:rPr>
          <w:rFonts w:cs="Arial"/>
        </w:rPr>
        <w:t xml:space="preserve">C. Próbę należy przeprowadzić po montażu przewodów, ułożeniu </w:t>
      </w:r>
      <w:r w:rsidRPr="00FF6C9C">
        <w:rPr>
          <w:rFonts w:cs="Arial"/>
        </w:rPr>
        <w:br/>
        <w:t>w wykopie i wykonaniu warstwy ochronnej. Wszystkie złącza powinny być odkryte dla możliwości sprawdzenia ewentualnych przecieków.</w:t>
      </w:r>
    </w:p>
    <w:p w14:paraId="17F65FEC" w14:textId="77777777" w:rsidR="00343FFD" w:rsidRPr="00FF6C9C" w:rsidRDefault="00343FFD" w:rsidP="00343FFD">
      <w:pPr>
        <w:tabs>
          <w:tab w:val="left" w:pos="0"/>
        </w:tabs>
        <w:autoSpaceDE w:val="0"/>
        <w:autoSpaceDN w:val="0"/>
        <w:adjustRightInd w:val="0"/>
        <w:spacing w:line="276" w:lineRule="auto"/>
        <w:jc w:val="both"/>
        <w:rPr>
          <w:rFonts w:cs="Arial"/>
        </w:rPr>
      </w:pPr>
    </w:p>
    <w:p w14:paraId="61CA9422"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Po przeprowadzeniu badania szczelności powinien być sporządzony protokół badania określający ciśnienie próbne, przy którym było wykonywane badanie, czas trwania badania oraz stwierdzenie czy badania przeprowadzono i zakończono z wynikiem pozytywnym, czy z wynikiem negatywnym. W protokole należy jednoznacznie zidentyfikować tę część sieci/przyłączy, która była objęta badaniem szczelności. Jeżeli wynik badania był negatywny, w protokole należy określić termin, w którym sieć powinna być przedstawiona do ponownych badań.</w:t>
      </w:r>
    </w:p>
    <w:p w14:paraId="33A1CD6B" w14:textId="77777777" w:rsidR="00343FFD" w:rsidRPr="00FF6C9C" w:rsidRDefault="00343FFD" w:rsidP="00343FFD">
      <w:pPr>
        <w:tabs>
          <w:tab w:val="left" w:pos="0"/>
        </w:tabs>
        <w:autoSpaceDE w:val="0"/>
        <w:autoSpaceDN w:val="0"/>
        <w:adjustRightInd w:val="0"/>
        <w:spacing w:line="276" w:lineRule="auto"/>
        <w:jc w:val="both"/>
        <w:rPr>
          <w:rFonts w:cs="Arial"/>
        </w:rPr>
      </w:pPr>
    </w:p>
    <w:p w14:paraId="61525F61" w14:textId="77777777" w:rsidR="00343FFD" w:rsidRPr="00FF6C9C" w:rsidRDefault="00343FFD" w:rsidP="00612596">
      <w:pPr>
        <w:pStyle w:val="Nagwek10"/>
        <w:numPr>
          <w:ilvl w:val="1"/>
          <w:numId w:val="38"/>
        </w:numPr>
        <w:spacing w:before="0" w:line="360" w:lineRule="auto"/>
        <w:ind w:left="567" w:hanging="567"/>
        <w:jc w:val="both"/>
        <w:rPr>
          <w:sz w:val="22"/>
          <w:szCs w:val="22"/>
        </w:rPr>
      </w:pPr>
      <w:bookmarkStart w:id="386" w:name="_Toc136843490"/>
      <w:bookmarkStart w:id="387" w:name="_Toc163561122"/>
      <w:bookmarkStart w:id="388" w:name="_Toc197927686"/>
      <w:r w:rsidRPr="00FF6C9C">
        <w:rPr>
          <w:sz w:val="22"/>
          <w:szCs w:val="22"/>
        </w:rPr>
        <w:t>Obmiar robót</w:t>
      </w:r>
      <w:bookmarkEnd w:id="386"/>
      <w:bookmarkEnd w:id="387"/>
      <w:bookmarkEnd w:id="388"/>
    </w:p>
    <w:p w14:paraId="30220074" w14:textId="77777777" w:rsidR="00343FFD" w:rsidRPr="00FF6C9C" w:rsidRDefault="00343FFD" w:rsidP="00343FFD">
      <w:pPr>
        <w:tabs>
          <w:tab w:val="left" w:pos="720"/>
        </w:tabs>
        <w:autoSpaceDE w:val="0"/>
        <w:autoSpaceDN w:val="0"/>
        <w:adjustRightInd w:val="0"/>
        <w:spacing w:line="276" w:lineRule="auto"/>
        <w:jc w:val="both"/>
        <w:rPr>
          <w:rFonts w:cs="Arial"/>
        </w:rPr>
      </w:pPr>
      <w:r w:rsidRPr="00FF6C9C">
        <w:rPr>
          <w:rFonts w:cs="Arial"/>
        </w:rPr>
        <w:t xml:space="preserve">Podstawowe wymagania dotyczące kontroli robót przedstawiono w punkcie </w:t>
      </w:r>
      <w:r w:rsidRPr="00FF6C9C">
        <w:rPr>
          <w:rFonts w:cs="Arial"/>
          <w:i/>
          <w:iCs/>
        </w:rPr>
        <w:t>1.7. Obmiar robót</w:t>
      </w:r>
      <w:r w:rsidRPr="00FF6C9C">
        <w:rPr>
          <w:rFonts w:cs="Arial"/>
        </w:rPr>
        <w:t xml:space="preserve"> niniejszego opracowania.</w:t>
      </w:r>
    </w:p>
    <w:p w14:paraId="2378316B" w14:textId="77777777" w:rsidR="00343FFD" w:rsidRPr="00FF6C9C" w:rsidRDefault="00343FFD" w:rsidP="00343FFD">
      <w:pPr>
        <w:tabs>
          <w:tab w:val="left" w:pos="720"/>
        </w:tabs>
        <w:autoSpaceDE w:val="0"/>
        <w:autoSpaceDN w:val="0"/>
        <w:adjustRightInd w:val="0"/>
        <w:spacing w:line="276" w:lineRule="auto"/>
        <w:jc w:val="both"/>
        <w:rPr>
          <w:rFonts w:cs="Arial"/>
        </w:rPr>
      </w:pPr>
    </w:p>
    <w:p w14:paraId="550C9017" w14:textId="5201446B" w:rsidR="00343FFD" w:rsidRPr="00FF6C9C" w:rsidRDefault="00343FFD" w:rsidP="00343FFD">
      <w:pPr>
        <w:tabs>
          <w:tab w:val="left" w:pos="720"/>
        </w:tabs>
        <w:autoSpaceDE w:val="0"/>
        <w:autoSpaceDN w:val="0"/>
        <w:adjustRightInd w:val="0"/>
        <w:spacing w:line="276" w:lineRule="auto"/>
        <w:jc w:val="both"/>
        <w:rPr>
          <w:rFonts w:cs="Arial"/>
        </w:rPr>
      </w:pPr>
      <w:r w:rsidRPr="00FF6C9C">
        <w:rPr>
          <w:rFonts w:cs="Arial"/>
        </w:rPr>
        <w:t>Dodatkowo dla robót montażowyc</w:t>
      </w:r>
      <w:r w:rsidR="00BF57F3">
        <w:rPr>
          <w:rFonts w:cs="Arial"/>
        </w:rPr>
        <w:t>h</w:t>
      </w:r>
      <w:r w:rsidRPr="00FF6C9C">
        <w:rPr>
          <w:rFonts w:cs="Arial"/>
        </w:rPr>
        <w:t>:</w:t>
      </w:r>
    </w:p>
    <w:p w14:paraId="5E00A15D" w14:textId="539F0D98" w:rsidR="00343FFD" w:rsidRPr="00FF6C9C" w:rsidRDefault="00343FFD" w:rsidP="00612596">
      <w:pPr>
        <w:numPr>
          <w:ilvl w:val="0"/>
          <w:numId w:val="4"/>
        </w:numPr>
        <w:tabs>
          <w:tab w:val="left" w:pos="0"/>
        </w:tabs>
        <w:autoSpaceDE w:val="0"/>
        <w:autoSpaceDN w:val="0"/>
        <w:adjustRightInd w:val="0"/>
        <w:spacing w:line="276" w:lineRule="auto"/>
        <w:ind w:left="284" w:hanging="284"/>
        <w:jc w:val="both"/>
        <w:rPr>
          <w:rFonts w:cs="Arial"/>
        </w:rPr>
      </w:pPr>
      <w:r w:rsidRPr="00FF6C9C">
        <w:rPr>
          <w:rFonts w:cs="Arial"/>
        </w:rPr>
        <w:t xml:space="preserve">m (metr) – wykonania przewodu każdego typu i średnicy, </w:t>
      </w:r>
      <w:r w:rsidR="00DD51C4">
        <w:rPr>
          <w:rFonts w:cs="Arial"/>
        </w:rPr>
        <w:t>rurociągi PE100 SRD11 PN16 o średnicy 90x8,2mm itp.</w:t>
      </w:r>
    </w:p>
    <w:p w14:paraId="593B52E9" w14:textId="38511D81" w:rsidR="00343FFD" w:rsidRDefault="00343FFD" w:rsidP="00612596">
      <w:pPr>
        <w:numPr>
          <w:ilvl w:val="0"/>
          <w:numId w:val="4"/>
        </w:numPr>
        <w:tabs>
          <w:tab w:val="left" w:pos="0"/>
        </w:tabs>
        <w:autoSpaceDE w:val="0"/>
        <w:autoSpaceDN w:val="0"/>
        <w:adjustRightInd w:val="0"/>
        <w:spacing w:line="276" w:lineRule="auto"/>
        <w:ind w:left="284" w:hanging="284"/>
        <w:jc w:val="both"/>
        <w:rPr>
          <w:rFonts w:cs="Arial"/>
        </w:rPr>
      </w:pPr>
      <w:r w:rsidRPr="00FF6C9C">
        <w:rPr>
          <w:rFonts w:cs="Arial"/>
        </w:rPr>
        <w:t>szt. (sztuk) – elementy policzalne,</w:t>
      </w:r>
      <w:r w:rsidR="00DD51C4">
        <w:rPr>
          <w:rFonts w:cs="Arial"/>
        </w:rPr>
        <w:t xml:space="preserve"> kolanko 45st. itp.</w:t>
      </w:r>
    </w:p>
    <w:p w14:paraId="09271A34" w14:textId="42EFB5B4" w:rsidR="00DD51C4" w:rsidRDefault="00DD51C4" w:rsidP="00612596">
      <w:pPr>
        <w:numPr>
          <w:ilvl w:val="0"/>
          <w:numId w:val="4"/>
        </w:numPr>
        <w:tabs>
          <w:tab w:val="left" w:pos="0"/>
        </w:tabs>
        <w:autoSpaceDE w:val="0"/>
        <w:autoSpaceDN w:val="0"/>
        <w:adjustRightInd w:val="0"/>
        <w:spacing w:line="276" w:lineRule="auto"/>
        <w:ind w:left="284" w:hanging="284"/>
        <w:jc w:val="both"/>
        <w:rPr>
          <w:rFonts w:cs="Arial"/>
        </w:rPr>
      </w:pPr>
      <w:r>
        <w:rPr>
          <w:rFonts w:cs="Arial"/>
        </w:rPr>
        <w:t>złącze – połączenia metodą zgrzewania doczołowego</w:t>
      </w:r>
    </w:p>
    <w:p w14:paraId="77875998" w14:textId="610BB29C" w:rsidR="00721DF7" w:rsidRDefault="00DD51C4" w:rsidP="00721DF7">
      <w:pPr>
        <w:numPr>
          <w:ilvl w:val="0"/>
          <w:numId w:val="4"/>
        </w:numPr>
        <w:tabs>
          <w:tab w:val="left" w:pos="0"/>
        </w:tabs>
        <w:autoSpaceDE w:val="0"/>
        <w:autoSpaceDN w:val="0"/>
        <w:adjustRightInd w:val="0"/>
        <w:spacing w:line="276" w:lineRule="auto"/>
        <w:ind w:left="284" w:hanging="284"/>
        <w:jc w:val="both"/>
        <w:rPr>
          <w:rFonts w:cs="Arial"/>
        </w:rPr>
      </w:pPr>
      <w:r>
        <w:rPr>
          <w:rFonts w:cs="Arial"/>
        </w:rPr>
        <w:t>m</w:t>
      </w:r>
      <w:r>
        <w:rPr>
          <w:rFonts w:cs="Arial"/>
          <w:vertAlign w:val="superscript"/>
        </w:rPr>
        <w:t xml:space="preserve">3 </w:t>
      </w:r>
      <w:r>
        <w:rPr>
          <w:rFonts w:cs="Arial"/>
        </w:rPr>
        <w:t>(metr sześcienny) – ławy fundamentowe żelbetowe</w:t>
      </w:r>
      <w:r w:rsidR="00721DF7">
        <w:rPr>
          <w:rFonts w:cs="Arial"/>
        </w:rPr>
        <w:t>, zasypywanie wykopów</w:t>
      </w:r>
      <w:r>
        <w:rPr>
          <w:rFonts w:cs="Arial"/>
        </w:rPr>
        <w:t xml:space="preserve"> itp.</w:t>
      </w:r>
    </w:p>
    <w:p w14:paraId="53E8A496" w14:textId="7D2442EB" w:rsidR="00343FFD" w:rsidRDefault="00721DF7" w:rsidP="00721DF7">
      <w:pPr>
        <w:numPr>
          <w:ilvl w:val="0"/>
          <w:numId w:val="4"/>
        </w:numPr>
        <w:tabs>
          <w:tab w:val="left" w:pos="0"/>
        </w:tabs>
        <w:autoSpaceDE w:val="0"/>
        <w:autoSpaceDN w:val="0"/>
        <w:adjustRightInd w:val="0"/>
        <w:spacing w:line="276" w:lineRule="auto"/>
        <w:ind w:left="284" w:hanging="284"/>
        <w:jc w:val="both"/>
        <w:rPr>
          <w:rFonts w:cs="Arial"/>
        </w:rPr>
      </w:pPr>
      <w:r w:rsidRPr="00721DF7">
        <w:rPr>
          <w:rFonts w:cs="Arial"/>
        </w:rPr>
        <w:t>m-g (motogodziny) – p</w:t>
      </w:r>
      <w:r>
        <w:rPr>
          <w:rFonts w:cs="Arial"/>
        </w:rPr>
        <w:t>ompowanie wody z wykopu</w:t>
      </w:r>
      <w:r w:rsidRPr="00721DF7">
        <w:rPr>
          <w:rFonts w:cs="Arial"/>
        </w:rPr>
        <w:t>,</w:t>
      </w:r>
    </w:p>
    <w:p w14:paraId="681F64DB" w14:textId="50A0ED34" w:rsidR="00721DF7" w:rsidRDefault="00721DF7" w:rsidP="00721DF7">
      <w:pPr>
        <w:numPr>
          <w:ilvl w:val="0"/>
          <w:numId w:val="4"/>
        </w:numPr>
        <w:tabs>
          <w:tab w:val="left" w:pos="0"/>
        </w:tabs>
        <w:autoSpaceDE w:val="0"/>
        <w:autoSpaceDN w:val="0"/>
        <w:adjustRightInd w:val="0"/>
        <w:spacing w:line="276" w:lineRule="auto"/>
        <w:ind w:left="284" w:hanging="284"/>
        <w:jc w:val="both"/>
        <w:rPr>
          <w:rFonts w:cs="Arial"/>
        </w:rPr>
      </w:pPr>
      <w:r>
        <w:rPr>
          <w:rFonts w:cs="Arial"/>
        </w:rPr>
        <w:t>t (tona) – składowanie ziemi, załadunek itp.</w:t>
      </w:r>
    </w:p>
    <w:p w14:paraId="771A5789" w14:textId="20669758" w:rsidR="00721DF7" w:rsidRDefault="00721DF7" w:rsidP="00721DF7">
      <w:pPr>
        <w:numPr>
          <w:ilvl w:val="0"/>
          <w:numId w:val="4"/>
        </w:numPr>
        <w:tabs>
          <w:tab w:val="left" w:pos="0"/>
        </w:tabs>
        <w:autoSpaceDE w:val="0"/>
        <w:autoSpaceDN w:val="0"/>
        <w:adjustRightInd w:val="0"/>
        <w:spacing w:line="276" w:lineRule="auto"/>
        <w:ind w:left="284" w:hanging="284"/>
        <w:jc w:val="both"/>
        <w:rPr>
          <w:rFonts w:cs="Arial"/>
        </w:rPr>
      </w:pPr>
      <w:r>
        <w:rPr>
          <w:rFonts w:cs="Arial"/>
        </w:rPr>
        <w:t xml:space="preserve">kurs – przewóz materiałów budowlanych </w:t>
      </w:r>
    </w:p>
    <w:p w14:paraId="03F1A589" w14:textId="5D6F5D61" w:rsidR="00721DF7" w:rsidRPr="00721DF7" w:rsidRDefault="00721DF7" w:rsidP="00721DF7">
      <w:pPr>
        <w:numPr>
          <w:ilvl w:val="0"/>
          <w:numId w:val="4"/>
        </w:numPr>
        <w:tabs>
          <w:tab w:val="left" w:pos="0"/>
        </w:tabs>
        <w:autoSpaceDE w:val="0"/>
        <w:autoSpaceDN w:val="0"/>
        <w:adjustRightInd w:val="0"/>
        <w:spacing w:line="276" w:lineRule="auto"/>
        <w:ind w:left="284" w:hanging="284"/>
        <w:jc w:val="both"/>
        <w:rPr>
          <w:rFonts w:cs="Arial"/>
        </w:rPr>
      </w:pPr>
      <w:r>
        <w:rPr>
          <w:rFonts w:cs="Arial"/>
        </w:rPr>
        <w:t>kpl (komplet) – komora pomiarowa prefabrykowana itp.</w:t>
      </w:r>
    </w:p>
    <w:p w14:paraId="56EECA1B" w14:textId="77777777" w:rsidR="00721DF7" w:rsidRPr="00721DF7" w:rsidRDefault="00721DF7" w:rsidP="00721DF7">
      <w:pPr>
        <w:tabs>
          <w:tab w:val="left" w:pos="0"/>
        </w:tabs>
        <w:spacing w:line="276" w:lineRule="auto"/>
        <w:ind w:left="360"/>
        <w:jc w:val="both"/>
        <w:rPr>
          <w:rFonts w:cs="Arial"/>
        </w:rPr>
      </w:pPr>
    </w:p>
    <w:p w14:paraId="1EFEF692"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Roboty montażowe</w:t>
      </w:r>
      <w:r w:rsidR="002F2BDC">
        <w:rPr>
          <w:rFonts w:cs="Arial"/>
        </w:rPr>
        <w:t xml:space="preserve"> </w:t>
      </w:r>
      <w:r w:rsidRPr="00FF6C9C">
        <w:rPr>
          <w:rFonts w:cs="Arial"/>
        </w:rPr>
        <w:t>wliczone są w wynagrodzenie umowne i nie podlegają odrębnej zapłacie.</w:t>
      </w:r>
    </w:p>
    <w:p w14:paraId="3645FDFB" w14:textId="77777777" w:rsidR="00343FFD" w:rsidRPr="00FF6C9C" w:rsidRDefault="00343FFD" w:rsidP="00343FFD">
      <w:pPr>
        <w:tabs>
          <w:tab w:val="left" w:pos="0"/>
        </w:tabs>
        <w:autoSpaceDE w:val="0"/>
        <w:autoSpaceDN w:val="0"/>
        <w:adjustRightInd w:val="0"/>
        <w:spacing w:line="276" w:lineRule="auto"/>
        <w:jc w:val="both"/>
        <w:rPr>
          <w:rFonts w:cs="Arial"/>
        </w:rPr>
      </w:pPr>
    </w:p>
    <w:p w14:paraId="362D4FD7" w14:textId="77777777" w:rsidR="00343FFD" w:rsidRPr="00FF6C9C" w:rsidRDefault="00343FFD" w:rsidP="00612596">
      <w:pPr>
        <w:pStyle w:val="Nagwek10"/>
        <w:numPr>
          <w:ilvl w:val="1"/>
          <w:numId w:val="38"/>
        </w:numPr>
        <w:spacing w:before="0" w:line="360" w:lineRule="auto"/>
        <w:ind w:left="567" w:hanging="567"/>
        <w:jc w:val="both"/>
        <w:rPr>
          <w:sz w:val="22"/>
          <w:szCs w:val="22"/>
        </w:rPr>
      </w:pPr>
      <w:bookmarkStart w:id="389" w:name="_Toc136843491"/>
      <w:bookmarkStart w:id="390" w:name="_Toc163561123"/>
      <w:bookmarkStart w:id="391" w:name="_Toc197927687"/>
      <w:r w:rsidRPr="00FF6C9C">
        <w:rPr>
          <w:sz w:val="22"/>
          <w:szCs w:val="22"/>
        </w:rPr>
        <w:t>Odbiór robót</w:t>
      </w:r>
      <w:bookmarkEnd w:id="389"/>
      <w:bookmarkEnd w:id="390"/>
      <w:bookmarkEnd w:id="391"/>
    </w:p>
    <w:p w14:paraId="035CB3CA"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 xml:space="preserve">Podstawowe wymagania dotyczące odbioru robót przedstawiono w punkcie </w:t>
      </w:r>
      <w:r w:rsidRPr="00FF6C9C">
        <w:rPr>
          <w:rFonts w:cs="Arial"/>
          <w:i/>
          <w:iCs/>
        </w:rPr>
        <w:t>1.8. Odbiór robót</w:t>
      </w:r>
      <w:r w:rsidRPr="00FF6C9C">
        <w:rPr>
          <w:rFonts w:cs="Arial"/>
        </w:rPr>
        <w:t xml:space="preserve"> niniejszego opracowania.</w:t>
      </w:r>
    </w:p>
    <w:p w14:paraId="166A0734" w14:textId="77777777" w:rsidR="00343FFD" w:rsidRPr="00FF6C9C" w:rsidRDefault="00343FFD" w:rsidP="00612596">
      <w:pPr>
        <w:pStyle w:val="Nagwek2"/>
        <w:numPr>
          <w:ilvl w:val="2"/>
          <w:numId w:val="38"/>
        </w:numPr>
        <w:spacing w:before="60" w:line="360" w:lineRule="auto"/>
        <w:ind w:left="709" w:hanging="709"/>
        <w:jc w:val="both"/>
        <w:rPr>
          <w:i w:val="0"/>
          <w:iCs w:val="0"/>
          <w:sz w:val="22"/>
          <w:szCs w:val="22"/>
        </w:rPr>
      </w:pPr>
      <w:bookmarkStart w:id="392" w:name="_Toc136843492"/>
      <w:bookmarkStart w:id="393" w:name="_Toc163561124"/>
      <w:bookmarkStart w:id="394" w:name="_Toc197927688"/>
      <w:r w:rsidRPr="00FF6C9C">
        <w:rPr>
          <w:i w:val="0"/>
          <w:iCs w:val="0"/>
          <w:sz w:val="22"/>
          <w:szCs w:val="22"/>
        </w:rPr>
        <w:t>Odbiór robót zanikających i ulegających zakryciu</w:t>
      </w:r>
      <w:bookmarkEnd w:id="392"/>
      <w:bookmarkEnd w:id="393"/>
      <w:bookmarkEnd w:id="394"/>
    </w:p>
    <w:p w14:paraId="7CA31FEB"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 xml:space="preserve">Podstawowe wymagania dotyczące odbioru robót zanikających przedstawiono w punkcie </w:t>
      </w:r>
      <w:r w:rsidRPr="00FF6C9C">
        <w:rPr>
          <w:rFonts w:cs="Arial"/>
          <w:i/>
          <w:iCs/>
        </w:rPr>
        <w:t>1.8.1. Odbiór robót</w:t>
      </w:r>
      <w:r w:rsidRPr="00FF6C9C">
        <w:rPr>
          <w:rFonts w:cs="Arial"/>
        </w:rPr>
        <w:t xml:space="preserve"> </w:t>
      </w:r>
      <w:r w:rsidRPr="00FF6C9C">
        <w:rPr>
          <w:rFonts w:cs="Arial"/>
          <w:i/>
          <w:iCs/>
        </w:rPr>
        <w:t>zanikających i ulegających zakryciu</w:t>
      </w:r>
      <w:r w:rsidRPr="00FF6C9C">
        <w:rPr>
          <w:rFonts w:cs="Arial"/>
        </w:rPr>
        <w:t xml:space="preserve"> niniejszego opracowania.</w:t>
      </w:r>
    </w:p>
    <w:p w14:paraId="190C65E5" w14:textId="77777777" w:rsidR="00343FFD" w:rsidRPr="00FF6C9C" w:rsidRDefault="00343FFD" w:rsidP="00343FFD">
      <w:pPr>
        <w:tabs>
          <w:tab w:val="left" w:pos="0"/>
        </w:tabs>
        <w:autoSpaceDE w:val="0"/>
        <w:autoSpaceDN w:val="0"/>
        <w:adjustRightInd w:val="0"/>
        <w:spacing w:line="276" w:lineRule="auto"/>
        <w:jc w:val="both"/>
        <w:rPr>
          <w:rFonts w:cs="Arial"/>
        </w:rPr>
      </w:pPr>
    </w:p>
    <w:p w14:paraId="0BADCED9"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lastRenderedPageBreak/>
        <w:t>Do zakresu robót zanikających zalicza się:</w:t>
      </w:r>
    </w:p>
    <w:p w14:paraId="25E50757" w14:textId="77777777" w:rsidR="00343FFD" w:rsidRPr="00FF6C9C" w:rsidRDefault="00343FFD" w:rsidP="00612596">
      <w:pPr>
        <w:numPr>
          <w:ilvl w:val="0"/>
          <w:numId w:val="44"/>
        </w:numPr>
        <w:tabs>
          <w:tab w:val="left" w:pos="0"/>
        </w:tabs>
        <w:autoSpaceDE w:val="0"/>
        <w:autoSpaceDN w:val="0"/>
        <w:adjustRightInd w:val="0"/>
        <w:spacing w:line="276" w:lineRule="auto"/>
        <w:ind w:left="284" w:hanging="284"/>
        <w:jc w:val="both"/>
        <w:rPr>
          <w:rFonts w:cs="Arial"/>
        </w:rPr>
      </w:pPr>
      <w:r w:rsidRPr="00FF6C9C">
        <w:rPr>
          <w:rFonts w:cs="Arial"/>
        </w:rPr>
        <w:t>roboty przygotowawcze,</w:t>
      </w:r>
    </w:p>
    <w:p w14:paraId="5E576A66" w14:textId="77777777" w:rsidR="00343FFD" w:rsidRPr="00FF6C9C" w:rsidRDefault="00343FFD" w:rsidP="00612596">
      <w:pPr>
        <w:numPr>
          <w:ilvl w:val="0"/>
          <w:numId w:val="44"/>
        </w:numPr>
        <w:tabs>
          <w:tab w:val="left" w:pos="0"/>
        </w:tabs>
        <w:autoSpaceDE w:val="0"/>
        <w:autoSpaceDN w:val="0"/>
        <w:adjustRightInd w:val="0"/>
        <w:spacing w:line="276" w:lineRule="auto"/>
        <w:ind w:left="284" w:hanging="284"/>
        <w:jc w:val="both"/>
        <w:rPr>
          <w:rFonts w:cs="Arial"/>
        </w:rPr>
      </w:pPr>
      <w:r w:rsidRPr="00FF6C9C">
        <w:rPr>
          <w:rFonts w:cs="Arial"/>
        </w:rPr>
        <w:t>przygotowanie podłoża,</w:t>
      </w:r>
    </w:p>
    <w:p w14:paraId="5A99A411" w14:textId="77777777" w:rsidR="00343FFD" w:rsidRPr="00FF6C9C" w:rsidRDefault="00343FFD" w:rsidP="00612596">
      <w:pPr>
        <w:numPr>
          <w:ilvl w:val="0"/>
          <w:numId w:val="44"/>
        </w:numPr>
        <w:tabs>
          <w:tab w:val="left" w:pos="0"/>
        </w:tabs>
        <w:autoSpaceDE w:val="0"/>
        <w:autoSpaceDN w:val="0"/>
        <w:adjustRightInd w:val="0"/>
        <w:spacing w:line="276" w:lineRule="auto"/>
        <w:ind w:left="284" w:hanging="284"/>
        <w:jc w:val="both"/>
        <w:rPr>
          <w:rFonts w:cs="Arial"/>
        </w:rPr>
      </w:pPr>
      <w:r w:rsidRPr="00FF6C9C">
        <w:rPr>
          <w:rFonts w:cs="Arial"/>
        </w:rPr>
        <w:t>roboty montażowe wykonania rurociągów,</w:t>
      </w:r>
    </w:p>
    <w:p w14:paraId="53381849" w14:textId="77777777" w:rsidR="00343FFD" w:rsidRPr="00FF6C9C" w:rsidRDefault="00343FFD" w:rsidP="00612596">
      <w:pPr>
        <w:numPr>
          <w:ilvl w:val="0"/>
          <w:numId w:val="44"/>
        </w:numPr>
        <w:tabs>
          <w:tab w:val="left" w:pos="0"/>
        </w:tabs>
        <w:autoSpaceDE w:val="0"/>
        <w:autoSpaceDN w:val="0"/>
        <w:adjustRightInd w:val="0"/>
        <w:spacing w:line="276" w:lineRule="auto"/>
        <w:ind w:left="284" w:hanging="284"/>
        <w:jc w:val="both"/>
        <w:rPr>
          <w:rFonts w:cs="Arial"/>
        </w:rPr>
      </w:pPr>
      <w:r w:rsidRPr="00FF6C9C">
        <w:rPr>
          <w:rFonts w:cs="Arial"/>
        </w:rPr>
        <w:t>próby szczelności przewodów, zasypanie i zagęszczenie wykopu.</w:t>
      </w:r>
    </w:p>
    <w:p w14:paraId="2A0888E1" w14:textId="77777777" w:rsidR="00343FFD" w:rsidRPr="00FF6C9C" w:rsidRDefault="00343FFD" w:rsidP="00343FFD">
      <w:pPr>
        <w:tabs>
          <w:tab w:val="left" w:pos="0"/>
        </w:tabs>
        <w:autoSpaceDE w:val="0"/>
        <w:autoSpaceDN w:val="0"/>
        <w:adjustRightInd w:val="0"/>
        <w:spacing w:line="276" w:lineRule="auto"/>
        <w:jc w:val="both"/>
        <w:rPr>
          <w:rFonts w:cs="Arial"/>
        </w:rPr>
      </w:pPr>
    </w:p>
    <w:p w14:paraId="2477E9D8"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Odbiór robót zanikających powinien być dokonany w czasie umożliwiającym wykonanie korekt i poprawek bez hamowania ogólnego postępu robót.</w:t>
      </w:r>
    </w:p>
    <w:p w14:paraId="2752CF99" w14:textId="77777777" w:rsidR="00343FFD" w:rsidRPr="00FF6C9C" w:rsidRDefault="00343FFD" w:rsidP="00343FFD">
      <w:pPr>
        <w:tabs>
          <w:tab w:val="left" w:pos="0"/>
        </w:tabs>
        <w:autoSpaceDE w:val="0"/>
        <w:autoSpaceDN w:val="0"/>
        <w:adjustRightInd w:val="0"/>
        <w:spacing w:line="276" w:lineRule="auto"/>
        <w:jc w:val="both"/>
        <w:rPr>
          <w:rFonts w:cs="Arial"/>
        </w:rPr>
      </w:pPr>
    </w:p>
    <w:p w14:paraId="2EF2E90A" w14:textId="77777777" w:rsidR="00343FFD" w:rsidRPr="00FF6C9C" w:rsidRDefault="00343FFD" w:rsidP="00612596">
      <w:pPr>
        <w:pStyle w:val="Nagwek2"/>
        <w:numPr>
          <w:ilvl w:val="2"/>
          <w:numId w:val="38"/>
        </w:numPr>
        <w:spacing w:before="60" w:line="360" w:lineRule="auto"/>
        <w:ind w:left="709" w:hanging="709"/>
        <w:jc w:val="both"/>
        <w:rPr>
          <w:i w:val="0"/>
          <w:iCs w:val="0"/>
          <w:sz w:val="22"/>
          <w:szCs w:val="22"/>
        </w:rPr>
      </w:pPr>
      <w:bookmarkStart w:id="395" w:name="_Toc136843493"/>
      <w:bookmarkStart w:id="396" w:name="_Toc163561125"/>
      <w:bookmarkStart w:id="397" w:name="_Toc197927689"/>
      <w:r w:rsidRPr="00FF6C9C">
        <w:rPr>
          <w:i w:val="0"/>
          <w:iCs w:val="0"/>
          <w:sz w:val="22"/>
          <w:szCs w:val="22"/>
        </w:rPr>
        <w:t>Odbiór częściowy, końcowy i ostateczny</w:t>
      </w:r>
      <w:bookmarkEnd w:id="395"/>
      <w:bookmarkEnd w:id="396"/>
      <w:bookmarkEnd w:id="397"/>
    </w:p>
    <w:p w14:paraId="37E2F0E9"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 xml:space="preserve">Podstawowe wymagania dotyczące odbioru robót częściowego, końcowego </w:t>
      </w:r>
      <w:r w:rsidRPr="00FF6C9C">
        <w:rPr>
          <w:rFonts w:cs="Arial"/>
        </w:rPr>
        <w:br/>
        <w:t xml:space="preserve">i ostatecznego przedstawiono w punktach </w:t>
      </w:r>
      <w:r w:rsidRPr="00FF6C9C">
        <w:rPr>
          <w:rFonts w:cs="Arial"/>
          <w:i/>
          <w:iCs/>
        </w:rPr>
        <w:t>1.8.2. Odbiór częściowy, 1.8.3. Odbiór końcowy, 1.8.4. Odbiór ostateczny</w:t>
      </w:r>
      <w:r w:rsidRPr="00FF6C9C">
        <w:rPr>
          <w:rFonts w:cs="Arial"/>
        </w:rPr>
        <w:t xml:space="preserve"> niniejszego opracowania.</w:t>
      </w:r>
    </w:p>
    <w:p w14:paraId="1840F10A" w14:textId="77777777" w:rsidR="00343FFD" w:rsidRPr="00FF6C9C" w:rsidRDefault="00343FFD" w:rsidP="00343FFD"/>
    <w:p w14:paraId="0E6BD0AC"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Roboty zostaną odebrane tylko wówczas, gdy:</w:t>
      </w:r>
    </w:p>
    <w:p w14:paraId="59310743" w14:textId="77777777" w:rsidR="00343FFD" w:rsidRPr="00FF6C9C" w:rsidRDefault="00343FFD" w:rsidP="00612596">
      <w:pPr>
        <w:numPr>
          <w:ilvl w:val="0"/>
          <w:numId w:val="45"/>
        </w:numPr>
        <w:tabs>
          <w:tab w:val="left" w:pos="0"/>
        </w:tabs>
        <w:autoSpaceDE w:val="0"/>
        <w:autoSpaceDN w:val="0"/>
        <w:adjustRightInd w:val="0"/>
        <w:spacing w:line="276" w:lineRule="auto"/>
        <w:ind w:left="284" w:hanging="284"/>
        <w:jc w:val="both"/>
        <w:rPr>
          <w:rFonts w:cs="Arial"/>
        </w:rPr>
      </w:pPr>
      <w:r w:rsidRPr="00FF6C9C">
        <w:rPr>
          <w:rFonts w:cs="Arial"/>
        </w:rPr>
        <w:t>zweryfikowana zostanie kompletność dokumentacji do odbioru technicznego końcowego (polegająca na sprawdzeniu protokołów badań przeprowadzonych przy odbiorach technicznych częściowych),</w:t>
      </w:r>
    </w:p>
    <w:p w14:paraId="48F078B2" w14:textId="77777777" w:rsidR="00343FFD" w:rsidRPr="00FF6C9C" w:rsidRDefault="00343FFD" w:rsidP="00612596">
      <w:pPr>
        <w:numPr>
          <w:ilvl w:val="0"/>
          <w:numId w:val="45"/>
        </w:numPr>
        <w:tabs>
          <w:tab w:val="left" w:pos="0"/>
        </w:tabs>
        <w:autoSpaceDE w:val="0"/>
        <w:autoSpaceDN w:val="0"/>
        <w:adjustRightInd w:val="0"/>
        <w:spacing w:line="276" w:lineRule="auto"/>
        <w:ind w:left="284" w:hanging="284"/>
        <w:jc w:val="both"/>
        <w:rPr>
          <w:rFonts w:cs="Arial"/>
        </w:rPr>
      </w:pPr>
      <w:r w:rsidRPr="00FF6C9C">
        <w:rPr>
          <w:rFonts w:cs="Arial"/>
        </w:rPr>
        <w:t xml:space="preserve">zbadana zostanie zgodność stanu faktycznego i inwentaryzacji geodezyjnej </w:t>
      </w:r>
      <w:r w:rsidRPr="00FF6C9C">
        <w:rPr>
          <w:rFonts w:cs="Arial"/>
        </w:rPr>
        <w:br/>
        <w:t>z dokumentacją techniczną,</w:t>
      </w:r>
    </w:p>
    <w:p w14:paraId="4C5318F5" w14:textId="77777777" w:rsidR="00343FFD" w:rsidRPr="00FF6C9C" w:rsidRDefault="00343FFD" w:rsidP="00612596">
      <w:pPr>
        <w:numPr>
          <w:ilvl w:val="0"/>
          <w:numId w:val="45"/>
        </w:numPr>
        <w:tabs>
          <w:tab w:val="left" w:pos="0"/>
        </w:tabs>
        <w:autoSpaceDE w:val="0"/>
        <w:autoSpaceDN w:val="0"/>
        <w:adjustRightInd w:val="0"/>
        <w:spacing w:line="276" w:lineRule="auto"/>
        <w:ind w:left="284" w:hanging="284"/>
        <w:jc w:val="both"/>
        <w:rPr>
          <w:rFonts w:cs="Arial"/>
        </w:rPr>
      </w:pPr>
      <w:r w:rsidRPr="00FF6C9C">
        <w:rPr>
          <w:rFonts w:cs="Arial"/>
        </w:rPr>
        <w:t xml:space="preserve">zbadane zostaną protokoły odbioru: próby szczelności całego przewodu (przeprowadzone przy całkowicie ukończonym i zasypanym przewodzie, otwartych zasuwach), wyników badań bakteriologicznych (przeprowadzone stosownie do odpowiednich norm obowiązujących w zakresie badań fizykochemicznych </w:t>
      </w:r>
      <w:r w:rsidRPr="00FF6C9C">
        <w:rPr>
          <w:rFonts w:cs="Arial"/>
        </w:rPr>
        <w:br/>
        <w:t>i bakteriologicznych wody), wyników stopnia zagęszczenia gruntu zasypki wykopu.</w:t>
      </w:r>
    </w:p>
    <w:p w14:paraId="2AF1561B" w14:textId="77777777" w:rsidR="00343FFD" w:rsidRPr="00FF6C9C" w:rsidRDefault="00343FFD" w:rsidP="00343FFD">
      <w:pPr>
        <w:tabs>
          <w:tab w:val="left" w:pos="0"/>
        </w:tabs>
        <w:autoSpaceDE w:val="0"/>
        <w:autoSpaceDN w:val="0"/>
        <w:adjustRightInd w:val="0"/>
        <w:spacing w:line="276" w:lineRule="auto"/>
        <w:jc w:val="both"/>
        <w:rPr>
          <w:rFonts w:cs="Arial"/>
        </w:rPr>
      </w:pPr>
    </w:p>
    <w:p w14:paraId="07812141" w14:textId="77777777" w:rsidR="00343FFD" w:rsidRPr="00FF6C9C" w:rsidRDefault="00343FFD" w:rsidP="00343FFD">
      <w:pPr>
        <w:tabs>
          <w:tab w:val="left" w:pos="0"/>
        </w:tabs>
        <w:autoSpaceDE w:val="0"/>
        <w:autoSpaceDN w:val="0"/>
        <w:adjustRightInd w:val="0"/>
        <w:spacing w:line="276" w:lineRule="auto"/>
        <w:jc w:val="both"/>
        <w:rPr>
          <w:rFonts w:cs="Arial"/>
        </w:rPr>
      </w:pPr>
      <w:r w:rsidRPr="00FF6C9C">
        <w:rPr>
          <w:rFonts w:cs="Arial"/>
        </w:rPr>
        <w:t xml:space="preserve">Przeprowadzone badania i ich wyniki w czasie odbioru powinny zostać zebrane w formie protokołu, wpisane do dziennika umowy, a także podpisane przez nadzór techniczny </w:t>
      </w:r>
      <w:r w:rsidRPr="00FF6C9C">
        <w:rPr>
          <w:rFonts w:cs="Arial"/>
        </w:rPr>
        <w:br/>
        <w:t>i osoby przeprowadzające badania. Na podstawie przeprowadzonych prób końcowych Wykonawca ma obowiązek sporządzić raport, który zostanie poświadczony przez wszystkie osoby biorące lub będące przy przeprowadzanych próbach.</w:t>
      </w:r>
    </w:p>
    <w:p w14:paraId="7FE56D1D" w14:textId="77777777" w:rsidR="00343FFD" w:rsidRPr="00FF6C9C" w:rsidRDefault="00343FFD" w:rsidP="00343FFD">
      <w:pPr>
        <w:tabs>
          <w:tab w:val="left" w:pos="0"/>
        </w:tabs>
        <w:autoSpaceDE w:val="0"/>
        <w:autoSpaceDN w:val="0"/>
        <w:adjustRightInd w:val="0"/>
        <w:spacing w:line="276" w:lineRule="auto"/>
        <w:jc w:val="both"/>
        <w:rPr>
          <w:rFonts w:cs="Arial"/>
        </w:rPr>
      </w:pPr>
    </w:p>
    <w:p w14:paraId="1F97DBB6" w14:textId="77777777" w:rsidR="00343FFD" w:rsidRPr="00FF6C9C" w:rsidRDefault="00343FFD" w:rsidP="00612596">
      <w:pPr>
        <w:pStyle w:val="Nagwek10"/>
        <w:numPr>
          <w:ilvl w:val="1"/>
          <w:numId w:val="38"/>
        </w:numPr>
        <w:spacing w:before="0" w:line="360" w:lineRule="auto"/>
        <w:ind w:left="567" w:hanging="567"/>
        <w:jc w:val="both"/>
        <w:rPr>
          <w:sz w:val="22"/>
          <w:szCs w:val="22"/>
        </w:rPr>
      </w:pPr>
      <w:bookmarkStart w:id="398" w:name="_Toc136843494"/>
      <w:bookmarkStart w:id="399" w:name="_Toc163561126"/>
      <w:bookmarkStart w:id="400" w:name="_Toc197927690"/>
      <w:r w:rsidRPr="00FF6C9C">
        <w:rPr>
          <w:sz w:val="22"/>
          <w:szCs w:val="22"/>
        </w:rPr>
        <w:t>Rozliczenie robót</w:t>
      </w:r>
      <w:bookmarkEnd w:id="398"/>
      <w:bookmarkEnd w:id="399"/>
      <w:bookmarkEnd w:id="400"/>
    </w:p>
    <w:p w14:paraId="1FD4976E" w14:textId="77777777" w:rsidR="00343FFD" w:rsidRPr="00FF6C9C" w:rsidRDefault="00343FFD" w:rsidP="00343FFD">
      <w:pPr>
        <w:tabs>
          <w:tab w:val="left" w:pos="720"/>
        </w:tabs>
        <w:autoSpaceDE w:val="0"/>
        <w:autoSpaceDN w:val="0"/>
        <w:adjustRightInd w:val="0"/>
        <w:spacing w:line="276" w:lineRule="auto"/>
        <w:jc w:val="both"/>
        <w:rPr>
          <w:rFonts w:cs="Arial"/>
        </w:rPr>
      </w:pPr>
      <w:r w:rsidRPr="00FF6C9C">
        <w:rPr>
          <w:rFonts w:cs="Arial"/>
        </w:rPr>
        <w:t xml:space="preserve">Podstawą płatności jest cena jednostkowa skalkulowana przez Wykonawcę za jednostkę obmiarową ustaloną dla danej pozycji przedmiaru robót przyjętą przez Zamawiającego </w:t>
      </w:r>
      <w:r w:rsidRPr="00FF6C9C">
        <w:rPr>
          <w:rFonts w:cs="Arial"/>
        </w:rPr>
        <w:br/>
        <w:t>w umowie. Dla robót wycenianych ryczałtowo podstawą płatności jest globalna wartość podana przez Wykonawcę i przyjęta przez Zamawiającego w dokumentach umownych dla danego zakresu rzeczowego. Cena jednostkowa pozycji kosztorysowej lub wynagrodzenie ryczałtowe będzie uwzględniać wszystkie czynności, wymagania i badania składające się na jej wykonanie.</w:t>
      </w:r>
    </w:p>
    <w:p w14:paraId="39C22749" w14:textId="77777777" w:rsidR="00343FFD" w:rsidRPr="00FF6C9C" w:rsidRDefault="00343FFD" w:rsidP="00343FFD">
      <w:pPr>
        <w:tabs>
          <w:tab w:val="left" w:pos="720"/>
        </w:tabs>
        <w:autoSpaceDE w:val="0"/>
        <w:autoSpaceDN w:val="0"/>
        <w:adjustRightInd w:val="0"/>
        <w:spacing w:line="276" w:lineRule="auto"/>
        <w:jc w:val="both"/>
        <w:rPr>
          <w:rFonts w:cs="Arial"/>
        </w:rPr>
      </w:pPr>
      <w:r w:rsidRPr="00FF6C9C">
        <w:rPr>
          <w:rFonts w:cs="Arial"/>
        </w:rPr>
        <w:t>Ceny jednostkowe metra wykonanego rurociągu wody każdej średnicy i każdego typu będą obejmować:</w:t>
      </w:r>
    </w:p>
    <w:p w14:paraId="6869EA91" w14:textId="77777777" w:rsidR="00343FFD" w:rsidRPr="00FF6C9C" w:rsidRDefault="00343FFD" w:rsidP="00612596">
      <w:pPr>
        <w:numPr>
          <w:ilvl w:val="0"/>
          <w:numId w:val="46"/>
        </w:numPr>
        <w:tabs>
          <w:tab w:val="left" w:pos="0"/>
        </w:tabs>
        <w:autoSpaceDE w:val="0"/>
        <w:autoSpaceDN w:val="0"/>
        <w:adjustRightInd w:val="0"/>
        <w:spacing w:line="276" w:lineRule="auto"/>
        <w:ind w:left="284" w:hanging="284"/>
        <w:jc w:val="both"/>
        <w:rPr>
          <w:rFonts w:cs="Arial"/>
        </w:rPr>
      </w:pPr>
      <w:r w:rsidRPr="00FF6C9C">
        <w:rPr>
          <w:rFonts w:cs="Arial"/>
        </w:rPr>
        <w:lastRenderedPageBreak/>
        <w:t>zdjęcie warstwy humusu, odkrywki i przekopy kontrolne, wykopy, zabezpieczenia kolizji, odwodnienie wykopów, umocnienie ścian wykopów, transport urobku, tymczasowe składowanie urobku na składowisku,</w:t>
      </w:r>
    </w:p>
    <w:p w14:paraId="4258AEB8" w14:textId="77777777" w:rsidR="00343FFD" w:rsidRPr="00FF6C9C" w:rsidRDefault="00343FFD" w:rsidP="00612596">
      <w:pPr>
        <w:numPr>
          <w:ilvl w:val="0"/>
          <w:numId w:val="46"/>
        </w:numPr>
        <w:tabs>
          <w:tab w:val="left" w:pos="0"/>
        </w:tabs>
        <w:autoSpaceDE w:val="0"/>
        <w:autoSpaceDN w:val="0"/>
        <w:adjustRightInd w:val="0"/>
        <w:spacing w:line="276" w:lineRule="auto"/>
        <w:ind w:left="284" w:hanging="284"/>
        <w:jc w:val="both"/>
        <w:rPr>
          <w:rFonts w:cs="Arial"/>
        </w:rPr>
      </w:pPr>
      <w:r w:rsidRPr="00FF6C9C">
        <w:rPr>
          <w:rFonts w:cs="Arial"/>
        </w:rPr>
        <w:t xml:space="preserve">zagospodarowanie nadmiaru gruntu, wykonanie podsypki i obsypki wraz </w:t>
      </w:r>
      <w:r w:rsidRPr="00FF6C9C">
        <w:rPr>
          <w:rFonts w:cs="Arial"/>
        </w:rPr>
        <w:br/>
        <w:t xml:space="preserve">z zagęszczeniem, zasypywanie wykopów, zagęszczanie gruntu w wykopach, rozścielenie ziemi urodzajnej ręcznie i/lub mechanicznie, koszty utylizacji gruntu </w:t>
      </w:r>
      <w:r w:rsidRPr="00FF6C9C">
        <w:rPr>
          <w:rFonts w:cs="Arial"/>
        </w:rPr>
        <w:br/>
        <w:t>z wykopu nie nadającego się do ponownego wykorzystania, w tym koszty transportu na składowisko,</w:t>
      </w:r>
    </w:p>
    <w:p w14:paraId="5F338DDA" w14:textId="77777777" w:rsidR="00343FFD" w:rsidRPr="00FF6C9C" w:rsidRDefault="00343FFD" w:rsidP="00612596">
      <w:pPr>
        <w:numPr>
          <w:ilvl w:val="0"/>
          <w:numId w:val="46"/>
        </w:numPr>
        <w:tabs>
          <w:tab w:val="left" w:pos="0"/>
        </w:tabs>
        <w:autoSpaceDE w:val="0"/>
        <w:autoSpaceDN w:val="0"/>
        <w:adjustRightInd w:val="0"/>
        <w:spacing w:line="276" w:lineRule="auto"/>
        <w:ind w:left="284" w:hanging="284"/>
        <w:jc w:val="both"/>
        <w:rPr>
          <w:rFonts w:cs="Arial"/>
        </w:rPr>
      </w:pPr>
      <w:r w:rsidRPr="00FF6C9C">
        <w:rPr>
          <w:rFonts w:cs="Arial"/>
        </w:rPr>
        <w:t>wykonanie pomostów zabezpieczających dla pieszych i pojazdów z możliwością ich przestawienia w trakcie trwania robót,</w:t>
      </w:r>
    </w:p>
    <w:p w14:paraId="57D5C933" w14:textId="77777777" w:rsidR="00343FFD" w:rsidRPr="00FF6C9C" w:rsidRDefault="00343FFD" w:rsidP="00612596">
      <w:pPr>
        <w:numPr>
          <w:ilvl w:val="0"/>
          <w:numId w:val="46"/>
        </w:numPr>
        <w:tabs>
          <w:tab w:val="left" w:pos="0"/>
        </w:tabs>
        <w:autoSpaceDE w:val="0"/>
        <w:autoSpaceDN w:val="0"/>
        <w:adjustRightInd w:val="0"/>
        <w:spacing w:line="276" w:lineRule="auto"/>
        <w:ind w:left="284" w:hanging="284"/>
        <w:jc w:val="both"/>
        <w:rPr>
          <w:rFonts w:cs="Arial"/>
        </w:rPr>
      </w:pPr>
      <w:r w:rsidRPr="00FF6C9C">
        <w:rPr>
          <w:rFonts w:cs="Arial"/>
        </w:rPr>
        <w:t>wymianę gruntu lub stabilizację gruntu spoiwem w przypadku, gdy grunt z wykopu nie nadaje się do wykorzystania w strefie 0,5m poniżej spodu konstrukcji nawierzchni, koszt nadzoru zarządcy sieci przy robotach rozbiórkowych i wykopach,</w:t>
      </w:r>
    </w:p>
    <w:p w14:paraId="3F947DAC" w14:textId="77777777" w:rsidR="00343FFD" w:rsidRPr="00FF6C9C" w:rsidRDefault="00343FFD" w:rsidP="00612596">
      <w:pPr>
        <w:numPr>
          <w:ilvl w:val="0"/>
          <w:numId w:val="46"/>
        </w:numPr>
        <w:tabs>
          <w:tab w:val="left" w:pos="0"/>
        </w:tabs>
        <w:autoSpaceDE w:val="0"/>
        <w:autoSpaceDN w:val="0"/>
        <w:adjustRightInd w:val="0"/>
        <w:spacing w:line="276" w:lineRule="auto"/>
        <w:ind w:left="284" w:hanging="284"/>
        <w:jc w:val="both"/>
        <w:rPr>
          <w:rFonts w:cs="Arial"/>
        </w:rPr>
      </w:pPr>
      <w:r w:rsidRPr="00FF6C9C">
        <w:rPr>
          <w:rFonts w:cs="Arial"/>
        </w:rPr>
        <w:t>geodezyjne wytyczenie trasy przewodów i lokalizacji zasuw oraz urządzeń,</w:t>
      </w:r>
    </w:p>
    <w:p w14:paraId="3EA608A6" w14:textId="77777777" w:rsidR="00343FFD" w:rsidRPr="00FF6C9C" w:rsidRDefault="00343FFD" w:rsidP="00612596">
      <w:pPr>
        <w:numPr>
          <w:ilvl w:val="0"/>
          <w:numId w:val="46"/>
        </w:numPr>
        <w:tabs>
          <w:tab w:val="left" w:pos="0"/>
        </w:tabs>
        <w:autoSpaceDE w:val="0"/>
        <w:autoSpaceDN w:val="0"/>
        <w:adjustRightInd w:val="0"/>
        <w:spacing w:line="276" w:lineRule="auto"/>
        <w:ind w:left="284" w:hanging="284"/>
        <w:jc w:val="both"/>
        <w:rPr>
          <w:rFonts w:cs="Arial"/>
        </w:rPr>
      </w:pPr>
      <w:r w:rsidRPr="00FF6C9C">
        <w:rPr>
          <w:rFonts w:cs="Arial"/>
        </w:rPr>
        <w:t>zakup, załadunek, dostawę materiałów na plac budowy, rozładunek, składowanie wszystkich materiałów (w tym materiałów pomocniczych),</w:t>
      </w:r>
    </w:p>
    <w:p w14:paraId="02A6A7FE" w14:textId="77777777" w:rsidR="00343FFD" w:rsidRPr="00FF6C9C" w:rsidRDefault="00343FFD" w:rsidP="00612596">
      <w:pPr>
        <w:numPr>
          <w:ilvl w:val="0"/>
          <w:numId w:val="46"/>
        </w:numPr>
        <w:tabs>
          <w:tab w:val="left" w:pos="0"/>
        </w:tabs>
        <w:autoSpaceDE w:val="0"/>
        <w:autoSpaceDN w:val="0"/>
        <w:adjustRightInd w:val="0"/>
        <w:spacing w:line="276" w:lineRule="auto"/>
        <w:ind w:left="284" w:hanging="284"/>
        <w:jc w:val="both"/>
        <w:rPr>
          <w:rFonts w:cs="Arial"/>
        </w:rPr>
      </w:pPr>
      <w:r w:rsidRPr="00FF6C9C">
        <w:rPr>
          <w:rFonts w:cs="Arial"/>
        </w:rPr>
        <w:t xml:space="preserve">wszelkie roboty tymczasowe i zabezpieczające niezbędne do wykonania robot, tj. m.in. oznakowanie i zabezpieczenie wykopów, wykonanie kładek dla pieszych, montaż </w:t>
      </w:r>
      <w:r w:rsidRPr="00FF6C9C">
        <w:rPr>
          <w:rFonts w:cs="Arial"/>
        </w:rPr>
        <w:br/>
        <w:t>i demontaż konstrukcji podwieszeń i podparć rurociągów,</w:t>
      </w:r>
    </w:p>
    <w:p w14:paraId="4E876D06" w14:textId="77777777" w:rsidR="00343FFD" w:rsidRPr="00FF6C9C" w:rsidRDefault="00343FFD" w:rsidP="00612596">
      <w:pPr>
        <w:numPr>
          <w:ilvl w:val="0"/>
          <w:numId w:val="46"/>
        </w:numPr>
        <w:tabs>
          <w:tab w:val="left" w:pos="0"/>
        </w:tabs>
        <w:autoSpaceDE w:val="0"/>
        <w:autoSpaceDN w:val="0"/>
        <w:adjustRightInd w:val="0"/>
        <w:spacing w:line="276" w:lineRule="auto"/>
        <w:ind w:left="284" w:hanging="284"/>
        <w:jc w:val="both"/>
        <w:rPr>
          <w:rFonts w:cs="Arial"/>
        </w:rPr>
      </w:pPr>
      <w:r w:rsidRPr="00FF6C9C">
        <w:rPr>
          <w:rFonts w:cs="Arial"/>
        </w:rPr>
        <w:t xml:space="preserve">wykonania wszelkich robot związanych z posadowieniem, montażem i wyposażeniem rurociągów, obiektów sieciowych i urządzeń, w tym również przygotowanie podłoża, ułożenie przewodów wraz z kształtkami, rurami osłonowymi wraz z uszczelnieniem </w:t>
      </w:r>
      <w:r w:rsidRPr="00FF6C9C">
        <w:rPr>
          <w:rFonts w:cs="Arial"/>
        </w:rPr>
        <w:br/>
        <w:t>i uzbrojeniem (zasuwy), studniami, montaż rurek sygnalizacyjnych, przeprowadzenie prób szczelności (2 próby), rurociągu,</w:t>
      </w:r>
    </w:p>
    <w:p w14:paraId="3C6E7066" w14:textId="77777777" w:rsidR="00343FFD" w:rsidRPr="00FF6C9C" w:rsidRDefault="00343FFD" w:rsidP="00612596">
      <w:pPr>
        <w:numPr>
          <w:ilvl w:val="0"/>
          <w:numId w:val="46"/>
        </w:numPr>
        <w:tabs>
          <w:tab w:val="left" w:pos="0"/>
        </w:tabs>
        <w:autoSpaceDE w:val="0"/>
        <w:autoSpaceDN w:val="0"/>
        <w:adjustRightInd w:val="0"/>
        <w:spacing w:line="276" w:lineRule="auto"/>
        <w:ind w:left="284" w:hanging="284"/>
        <w:jc w:val="both"/>
        <w:rPr>
          <w:rFonts w:cs="Arial"/>
        </w:rPr>
      </w:pPr>
      <w:r w:rsidRPr="00FF6C9C">
        <w:rPr>
          <w:rFonts w:cs="Arial"/>
        </w:rPr>
        <w:t xml:space="preserve">koszty wykonania badań jakości </w:t>
      </w:r>
      <w:r w:rsidR="002F2BDC">
        <w:rPr>
          <w:rFonts w:cs="Arial"/>
        </w:rPr>
        <w:t>łączeń</w:t>
      </w:r>
      <w:r w:rsidRPr="00FF6C9C">
        <w:rPr>
          <w:rFonts w:cs="Arial"/>
        </w:rPr>
        <w:t xml:space="preserve"> rurociągów,</w:t>
      </w:r>
    </w:p>
    <w:p w14:paraId="73DAD524" w14:textId="77777777" w:rsidR="00343FFD" w:rsidRPr="00FF6C9C" w:rsidRDefault="00343FFD" w:rsidP="00612596">
      <w:pPr>
        <w:numPr>
          <w:ilvl w:val="0"/>
          <w:numId w:val="46"/>
        </w:numPr>
        <w:tabs>
          <w:tab w:val="left" w:pos="0"/>
        </w:tabs>
        <w:autoSpaceDE w:val="0"/>
        <w:autoSpaceDN w:val="0"/>
        <w:adjustRightInd w:val="0"/>
        <w:spacing w:line="276" w:lineRule="auto"/>
        <w:ind w:left="284" w:hanging="284"/>
        <w:jc w:val="both"/>
        <w:rPr>
          <w:rFonts w:cs="Arial"/>
        </w:rPr>
      </w:pPr>
      <w:r w:rsidRPr="00FF6C9C">
        <w:rPr>
          <w:rFonts w:cs="Arial"/>
        </w:rPr>
        <w:t>koszty nadzoru i odbiory zarządcy sieci,</w:t>
      </w:r>
    </w:p>
    <w:p w14:paraId="2D2FA8FC" w14:textId="77777777" w:rsidR="00343FFD" w:rsidRPr="00FF6C9C" w:rsidRDefault="00343FFD" w:rsidP="00612596">
      <w:pPr>
        <w:numPr>
          <w:ilvl w:val="0"/>
          <w:numId w:val="46"/>
        </w:numPr>
        <w:tabs>
          <w:tab w:val="left" w:pos="0"/>
        </w:tabs>
        <w:autoSpaceDE w:val="0"/>
        <w:autoSpaceDN w:val="0"/>
        <w:adjustRightInd w:val="0"/>
        <w:spacing w:line="276" w:lineRule="auto"/>
        <w:ind w:left="284" w:hanging="284"/>
        <w:jc w:val="both"/>
        <w:rPr>
          <w:rFonts w:cs="Arial"/>
        </w:rPr>
      </w:pPr>
      <w:r w:rsidRPr="00FF6C9C">
        <w:rPr>
          <w:rFonts w:cs="Arial"/>
        </w:rPr>
        <w:t>doprowadzenie terenu do stanu pierwotnego,</w:t>
      </w:r>
    </w:p>
    <w:p w14:paraId="18729C66" w14:textId="77777777" w:rsidR="00343FFD" w:rsidRPr="00FF6C9C" w:rsidRDefault="00343FFD" w:rsidP="00612596">
      <w:pPr>
        <w:numPr>
          <w:ilvl w:val="0"/>
          <w:numId w:val="46"/>
        </w:numPr>
        <w:tabs>
          <w:tab w:val="left" w:pos="0"/>
        </w:tabs>
        <w:autoSpaceDE w:val="0"/>
        <w:autoSpaceDN w:val="0"/>
        <w:adjustRightInd w:val="0"/>
        <w:spacing w:line="276" w:lineRule="auto"/>
        <w:ind w:left="284" w:hanging="284"/>
        <w:jc w:val="both"/>
        <w:rPr>
          <w:rFonts w:cs="Arial"/>
        </w:rPr>
      </w:pPr>
      <w:r w:rsidRPr="00FF6C9C">
        <w:rPr>
          <w:rFonts w:cs="Arial"/>
        </w:rPr>
        <w:t>pomiary i badania, próby, zgodnie z niniejszą specyfikacją i dokumentacją projektową,</w:t>
      </w:r>
    </w:p>
    <w:p w14:paraId="7FE6A827" w14:textId="77777777" w:rsidR="00343FFD" w:rsidRPr="00FF6C9C" w:rsidRDefault="00343FFD" w:rsidP="00612596">
      <w:pPr>
        <w:numPr>
          <w:ilvl w:val="0"/>
          <w:numId w:val="46"/>
        </w:numPr>
        <w:tabs>
          <w:tab w:val="left" w:pos="0"/>
        </w:tabs>
        <w:autoSpaceDE w:val="0"/>
        <w:autoSpaceDN w:val="0"/>
        <w:adjustRightInd w:val="0"/>
        <w:spacing w:line="276" w:lineRule="auto"/>
        <w:ind w:left="284" w:hanging="284"/>
        <w:jc w:val="both"/>
        <w:rPr>
          <w:rFonts w:cs="Arial"/>
        </w:rPr>
      </w:pPr>
      <w:r w:rsidRPr="00FF6C9C">
        <w:rPr>
          <w:rFonts w:cs="Arial"/>
        </w:rPr>
        <w:t>usunięcie wad i usterek powstałych w trakcie wykonywania robot,</w:t>
      </w:r>
    </w:p>
    <w:p w14:paraId="40F6151D" w14:textId="6F9AA114" w:rsidR="00343FFD" w:rsidRDefault="00343FFD" w:rsidP="00C157DF">
      <w:pPr>
        <w:numPr>
          <w:ilvl w:val="0"/>
          <w:numId w:val="46"/>
        </w:numPr>
        <w:tabs>
          <w:tab w:val="left" w:pos="0"/>
        </w:tabs>
        <w:autoSpaceDE w:val="0"/>
        <w:autoSpaceDN w:val="0"/>
        <w:adjustRightInd w:val="0"/>
        <w:spacing w:line="276" w:lineRule="auto"/>
        <w:ind w:left="284" w:hanging="284"/>
        <w:jc w:val="both"/>
        <w:rPr>
          <w:rFonts w:cs="Arial"/>
        </w:rPr>
      </w:pPr>
      <w:r w:rsidRPr="00FF6C9C">
        <w:rPr>
          <w:rFonts w:cs="Arial"/>
        </w:rPr>
        <w:t>inwentaryzację geodezyjną powykonawczą oraz dokumentację powykonawczą.</w:t>
      </w:r>
    </w:p>
    <w:p w14:paraId="46950CA0" w14:textId="77777777" w:rsidR="00C157DF" w:rsidRDefault="00C157DF" w:rsidP="00C157DF">
      <w:pPr>
        <w:tabs>
          <w:tab w:val="left" w:pos="0"/>
        </w:tabs>
        <w:autoSpaceDE w:val="0"/>
        <w:autoSpaceDN w:val="0"/>
        <w:adjustRightInd w:val="0"/>
        <w:spacing w:line="276" w:lineRule="auto"/>
        <w:ind w:left="284"/>
        <w:jc w:val="both"/>
        <w:rPr>
          <w:rFonts w:cs="Arial"/>
        </w:rPr>
      </w:pPr>
    </w:p>
    <w:p w14:paraId="5D79A296" w14:textId="03D96C91" w:rsidR="00C157DF" w:rsidRDefault="00C157DF" w:rsidP="00C157DF">
      <w:pPr>
        <w:pStyle w:val="Nagwek10"/>
        <w:numPr>
          <w:ilvl w:val="1"/>
          <w:numId w:val="39"/>
        </w:numPr>
        <w:spacing w:before="0" w:line="360" w:lineRule="auto"/>
        <w:ind w:left="567" w:hanging="567"/>
        <w:jc w:val="both"/>
        <w:rPr>
          <w:sz w:val="22"/>
          <w:szCs w:val="22"/>
        </w:rPr>
      </w:pPr>
      <w:bookmarkStart w:id="401" w:name="_Toc197927691"/>
      <w:r>
        <w:rPr>
          <w:sz w:val="22"/>
          <w:szCs w:val="22"/>
        </w:rPr>
        <w:t>Przepisy</w:t>
      </w:r>
      <w:r w:rsidRPr="00322AA9">
        <w:rPr>
          <w:sz w:val="22"/>
          <w:szCs w:val="22"/>
        </w:rPr>
        <w:t xml:space="preserve"> związane</w:t>
      </w:r>
      <w:bookmarkEnd w:id="401"/>
    </w:p>
    <w:tbl>
      <w:tblPr>
        <w:tblW w:w="8140" w:type="dxa"/>
        <w:jc w:val="center"/>
        <w:tblCellMar>
          <w:left w:w="70" w:type="dxa"/>
          <w:right w:w="70" w:type="dxa"/>
        </w:tblCellMar>
        <w:tblLook w:val="04A0" w:firstRow="1" w:lastRow="0" w:firstColumn="1" w:lastColumn="0" w:noHBand="0" w:noVBand="1"/>
      </w:tblPr>
      <w:tblGrid>
        <w:gridCol w:w="440"/>
        <w:gridCol w:w="2748"/>
        <w:gridCol w:w="4952"/>
      </w:tblGrid>
      <w:tr w:rsidR="00CC521B" w:rsidRPr="00CC521B" w14:paraId="5DC8DEBA" w14:textId="77777777" w:rsidTr="00CC521B">
        <w:trPr>
          <w:trHeight w:val="315"/>
          <w:jc w:val="center"/>
        </w:trPr>
        <w:tc>
          <w:tcPr>
            <w:tcW w:w="400" w:type="dxa"/>
            <w:tcBorders>
              <w:top w:val="single" w:sz="8" w:space="0" w:color="auto"/>
              <w:left w:val="single" w:sz="8" w:space="0" w:color="auto"/>
              <w:bottom w:val="nil"/>
              <w:right w:val="single" w:sz="8" w:space="0" w:color="auto"/>
            </w:tcBorders>
            <w:shd w:val="clear" w:color="000000" w:fill="DEEAF6"/>
            <w:vAlign w:val="center"/>
            <w:hideMark/>
          </w:tcPr>
          <w:p w14:paraId="22D039EE" w14:textId="77777777" w:rsidR="00CC521B" w:rsidRPr="00CC521B" w:rsidRDefault="00CC521B" w:rsidP="00CC521B">
            <w:pPr>
              <w:jc w:val="center"/>
              <w:rPr>
                <w:rFonts w:cs="Arial"/>
                <w:b/>
                <w:bCs/>
                <w:color w:val="000000"/>
                <w:sz w:val="20"/>
                <w:szCs w:val="20"/>
              </w:rPr>
            </w:pPr>
            <w:r w:rsidRPr="00CC521B">
              <w:rPr>
                <w:rFonts w:cs="Arial"/>
                <w:b/>
                <w:bCs/>
                <w:color w:val="000000"/>
                <w:sz w:val="20"/>
                <w:szCs w:val="20"/>
              </w:rPr>
              <w:t>Lp.</w:t>
            </w:r>
          </w:p>
        </w:tc>
        <w:tc>
          <w:tcPr>
            <w:tcW w:w="2760" w:type="dxa"/>
            <w:tcBorders>
              <w:top w:val="single" w:sz="8" w:space="0" w:color="auto"/>
              <w:left w:val="nil"/>
              <w:bottom w:val="single" w:sz="8" w:space="0" w:color="auto"/>
              <w:right w:val="single" w:sz="8" w:space="0" w:color="auto"/>
            </w:tcBorders>
            <w:shd w:val="clear" w:color="000000" w:fill="DEEAF6"/>
            <w:vAlign w:val="center"/>
            <w:hideMark/>
          </w:tcPr>
          <w:p w14:paraId="294B2944" w14:textId="77777777" w:rsidR="00CC521B" w:rsidRPr="00CC521B" w:rsidRDefault="00CC521B" w:rsidP="00CC521B">
            <w:pPr>
              <w:jc w:val="center"/>
              <w:rPr>
                <w:rFonts w:cs="Arial"/>
                <w:b/>
                <w:bCs/>
                <w:color w:val="000000"/>
                <w:sz w:val="20"/>
                <w:szCs w:val="20"/>
              </w:rPr>
            </w:pPr>
            <w:r w:rsidRPr="00CC521B">
              <w:rPr>
                <w:rFonts w:cs="Arial"/>
                <w:b/>
                <w:bCs/>
                <w:color w:val="000000"/>
                <w:sz w:val="20"/>
                <w:szCs w:val="20"/>
              </w:rPr>
              <w:t>Nr</w:t>
            </w:r>
          </w:p>
        </w:tc>
        <w:tc>
          <w:tcPr>
            <w:tcW w:w="4980" w:type="dxa"/>
            <w:tcBorders>
              <w:top w:val="single" w:sz="8" w:space="0" w:color="auto"/>
              <w:left w:val="nil"/>
              <w:bottom w:val="single" w:sz="8" w:space="0" w:color="auto"/>
              <w:right w:val="single" w:sz="8" w:space="0" w:color="auto"/>
            </w:tcBorders>
            <w:shd w:val="clear" w:color="000000" w:fill="DEEAF6"/>
            <w:vAlign w:val="center"/>
            <w:hideMark/>
          </w:tcPr>
          <w:p w14:paraId="437AEC52" w14:textId="77777777" w:rsidR="00CC521B" w:rsidRPr="00CC521B" w:rsidRDefault="00CC521B" w:rsidP="00CC521B">
            <w:pPr>
              <w:jc w:val="center"/>
              <w:rPr>
                <w:rFonts w:cs="Arial"/>
                <w:b/>
                <w:bCs/>
                <w:color w:val="000000"/>
                <w:sz w:val="20"/>
                <w:szCs w:val="20"/>
              </w:rPr>
            </w:pPr>
            <w:r w:rsidRPr="00CC521B">
              <w:rPr>
                <w:rFonts w:cs="Arial"/>
                <w:b/>
                <w:bCs/>
                <w:color w:val="000000"/>
                <w:sz w:val="20"/>
                <w:szCs w:val="20"/>
              </w:rPr>
              <w:t>Nazwa</w:t>
            </w:r>
          </w:p>
        </w:tc>
      </w:tr>
      <w:tr w:rsidR="00CC521B" w:rsidRPr="00CC521B" w14:paraId="10656F96" w14:textId="77777777" w:rsidTr="00CC521B">
        <w:trPr>
          <w:trHeight w:val="780"/>
          <w:jc w:val="center"/>
        </w:trPr>
        <w:tc>
          <w:tcPr>
            <w:tcW w:w="40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E1576B5" w14:textId="77777777" w:rsidR="00CC521B" w:rsidRPr="00CC521B" w:rsidRDefault="00CC521B" w:rsidP="00CC521B">
            <w:pPr>
              <w:jc w:val="center"/>
              <w:rPr>
                <w:rFonts w:ascii="Calibri" w:hAnsi="Calibri" w:cs="Calibri"/>
                <w:color w:val="000000"/>
              </w:rPr>
            </w:pPr>
            <w:r w:rsidRPr="00CC521B">
              <w:rPr>
                <w:rFonts w:ascii="Calibri" w:hAnsi="Calibri" w:cs="Calibri"/>
                <w:color w:val="000000"/>
              </w:rPr>
              <w:t>1.</w:t>
            </w:r>
          </w:p>
        </w:tc>
        <w:tc>
          <w:tcPr>
            <w:tcW w:w="2760" w:type="dxa"/>
            <w:tcBorders>
              <w:top w:val="nil"/>
              <w:left w:val="nil"/>
              <w:bottom w:val="single" w:sz="8" w:space="0" w:color="auto"/>
              <w:right w:val="single" w:sz="8" w:space="0" w:color="auto"/>
            </w:tcBorders>
            <w:shd w:val="clear" w:color="auto" w:fill="auto"/>
            <w:vAlign w:val="center"/>
            <w:hideMark/>
          </w:tcPr>
          <w:p w14:paraId="18780899" w14:textId="77777777" w:rsidR="00CC521B" w:rsidRPr="00CC521B" w:rsidRDefault="00CC521B" w:rsidP="00CC521B">
            <w:pPr>
              <w:rPr>
                <w:rFonts w:cs="Arial"/>
                <w:color w:val="000000"/>
                <w:sz w:val="20"/>
                <w:szCs w:val="20"/>
              </w:rPr>
            </w:pPr>
            <w:r w:rsidRPr="00CC521B">
              <w:rPr>
                <w:rFonts w:cs="Arial"/>
                <w:color w:val="000000"/>
                <w:sz w:val="20"/>
                <w:szCs w:val="20"/>
              </w:rPr>
              <w:t>PN-B-10736:1999</w:t>
            </w:r>
          </w:p>
        </w:tc>
        <w:tc>
          <w:tcPr>
            <w:tcW w:w="4980" w:type="dxa"/>
            <w:tcBorders>
              <w:top w:val="nil"/>
              <w:left w:val="nil"/>
              <w:bottom w:val="single" w:sz="8" w:space="0" w:color="auto"/>
              <w:right w:val="single" w:sz="8" w:space="0" w:color="auto"/>
            </w:tcBorders>
            <w:shd w:val="clear" w:color="auto" w:fill="auto"/>
            <w:vAlign w:val="center"/>
            <w:hideMark/>
          </w:tcPr>
          <w:p w14:paraId="4FEE9F63" w14:textId="77777777" w:rsidR="00CC521B" w:rsidRPr="00CC521B" w:rsidRDefault="00CC521B" w:rsidP="00CC521B">
            <w:pPr>
              <w:rPr>
                <w:rFonts w:cs="Arial"/>
                <w:color w:val="000000"/>
                <w:sz w:val="20"/>
                <w:szCs w:val="20"/>
              </w:rPr>
            </w:pPr>
            <w:r w:rsidRPr="00CC521B">
              <w:rPr>
                <w:rFonts w:cs="Arial"/>
                <w:color w:val="000000"/>
                <w:sz w:val="20"/>
                <w:szCs w:val="20"/>
              </w:rPr>
              <w:t>Roboty ziemne. Wykopy otwarte dla przewodów wodociągowych i kanalizacyjnych. Warunki techniczne wykonania.</w:t>
            </w:r>
          </w:p>
        </w:tc>
      </w:tr>
      <w:tr w:rsidR="00CC521B" w:rsidRPr="00CC521B" w14:paraId="4813BE03" w14:textId="77777777" w:rsidTr="00CC521B">
        <w:trPr>
          <w:trHeight w:val="525"/>
          <w:jc w:val="center"/>
        </w:trPr>
        <w:tc>
          <w:tcPr>
            <w:tcW w:w="400" w:type="dxa"/>
            <w:tcBorders>
              <w:top w:val="nil"/>
              <w:left w:val="single" w:sz="8" w:space="0" w:color="auto"/>
              <w:bottom w:val="single" w:sz="8" w:space="0" w:color="auto"/>
              <w:right w:val="single" w:sz="8" w:space="0" w:color="auto"/>
            </w:tcBorders>
            <w:shd w:val="clear" w:color="auto" w:fill="auto"/>
            <w:noWrap/>
            <w:vAlign w:val="center"/>
            <w:hideMark/>
          </w:tcPr>
          <w:p w14:paraId="1E768012" w14:textId="77777777" w:rsidR="00CC521B" w:rsidRPr="00CC521B" w:rsidRDefault="00CC521B" w:rsidP="00CC521B">
            <w:pPr>
              <w:jc w:val="center"/>
              <w:rPr>
                <w:rFonts w:ascii="Calibri" w:hAnsi="Calibri" w:cs="Calibri"/>
                <w:color w:val="000000"/>
              </w:rPr>
            </w:pPr>
            <w:r w:rsidRPr="00CC521B">
              <w:rPr>
                <w:rFonts w:ascii="Calibri" w:hAnsi="Calibri" w:cs="Calibri"/>
                <w:color w:val="000000"/>
              </w:rPr>
              <w:t>2.</w:t>
            </w:r>
          </w:p>
        </w:tc>
        <w:tc>
          <w:tcPr>
            <w:tcW w:w="2760" w:type="dxa"/>
            <w:tcBorders>
              <w:top w:val="nil"/>
              <w:left w:val="nil"/>
              <w:bottom w:val="nil"/>
              <w:right w:val="single" w:sz="8" w:space="0" w:color="auto"/>
            </w:tcBorders>
            <w:shd w:val="clear" w:color="auto" w:fill="auto"/>
            <w:vAlign w:val="center"/>
            <w:hideMark/>
          </w:tcPr>
          <w:p w14:paraId="431BFD51" w14:textId="77777777" w:rsidR="00CC521B" w:rsidRPr="00CC521B" w:rsidRDefault="00CC521B" w:rsidP="00CC521B">
            <w:pPr>
              <w:rPr>
                <w:rFonts w:cs="Arial"/>
                <w:color w:val="000000"/>
                <w:sz w:val="20"/>
                <w:szCs w:val="20"/>
              </w:rPr>
            </w:pPr>
            <w:r w:rsidRPr="00CC521B">
              <w:rPr>
                <w:rFonts w:cs="Arial"/>
                <w:color w:val="000000"/>
                <w:sz w:val="20"/>
                <w:szCs w:val="20"/>
              </w:rPr>
              <w:t>PN-EN 13331-1:2004</w:t>
            </w:r>
          </w:p>
        </w:tc>
        <w:tc>
          <w:tcPr>
            <w:tcW w:w="4980" w:type="dxa"/>
            <w:tcBorders>
              <w:top w:val="nil"/>
              <w:left w:val="nil"/>
              <w:bottom w:val="nil"/>
              <w:right w:val="single" w:sz="8" w:space="0" w:color="auto"/>
            </w:tcBorders>
            <w:shd w:val="clear" w:color="auto" w:fill="auto"/>
            <w:vAlign w:val="center"/>
            <w:hideMark/>
          </w:tcPr>
          <w:p w14:paraId="23D1F0E8" w14:textId="77777777" w:rsidR="00CC521B" w:rsidRPr="00CC521B" w:rsidRDefault="00CC521B" w:rsidP="00CC521B">
            <w:pPr>
              <w:rPr>
                <w:rFonts w:cs="Arial"/>
                <w:color w:val="000000"/>
                <w:sz w:val="20"/>
                <w:szCs w:val="20"/>
              </w:rPr>
            </w:pPr>
            <w:r w:rsidRPr="00CC521B">
              <w:rPr>
                <w:rFonts w:cs="Arial"/>
                <w:color w:val="000000"/>
                <w:sz w:val="20"/>
                <w:szCs w:val="20"/>
              </w:rPr>
              <w:t>Obudowy ścian wykopów Część 1: Opisy techniczne wyrobów.</w:t>
            </w:r>
          </w:p>
        </w:tc>
      </w:tr>
      <w:tr w:rsidR="00CC521B" w:rsidRPr="00CC521B" w14:paraId="1AB92EAD" w14:textId="77777777" w:rsidTr="00CC521B">
        <w:trPr>
          <w:trHeight w:val="315"/>
          <w:jc w:val="center"/>
        </w:trPr>
        <w:tc>
          <w:tcPr>
            <w:tcW w:w="400" w:type="dxa"/>
            <w:tcBorders>
              <w:top w:val="nil"/>
              <w:left w:val="single" w:sz="8" w:space="0" w:color="auto"/>
              <w:bottom w:val="single" w:sz="8" w:space="0" w:color="auto"/>
              <w:right w:val="single" w:sz="8" w:space="0" w:color="auto"/>
            </w:tcBorders>
            <w:shd w:val="clear" w:color="auto" w:fill="auto"/>
            <w:noWrap/>
            <w:vAlign w:val="center"/>
            <w:hideMark/>
          </w:tcPr>
          <w:p w14:paraId="386D48BD" w14:textId="77777777" w:rsidR="00CC521B" w:rsidRPr="00CC521B" w:rsidRDefault="00CC521B" w:rsidP="00CC521B">
            <w:pPr>
              <w:jc w:val="center"/>
              <w:rPr>
                <w:rFonts w:ascii="Calibri" w:hAnsi="Calibri" w:cs="Calibri"/>
                <w:color w:val="000000"/>
              </w:rPr>
            </w:pPr>
            <w:r w:rsidRPr="00CC521B">
              <w:rPr>
                <w:rFonts w:ascii="Calibri" w:hAnsi="Calibri" w:cs="Calibri"/>
                <w:color w:val="000000"/>
              </w:rPr>
              <w:t>3.</w:t>
            </w:r>
          </w:p>
        </w:tc>
        <w:tc>
          <w:tcPr>
            <w:tcW w:w="2760" w:type="dxa"/>
            <w:tcBorders>
              <w:top w:val="single" w:sz="8" w:space="0" w:color="auto"/>
              <w:left w:val="nil"/>
              <w:bottom w:val="nil"/>
              <w:right w:val="single" w:sz="8" w:space="0" w:color="auto"/>
            </w:tcBorders>
            <w:shd w:val="clear" w:color="auto" w:fill="auto"/>
            <w:vAlign w:val="center"/>
            <w:hideMark/>
          </w:tcPr>
          <w:p w14:paraId="538C57B8" w14:textId="77777777" w:rsidR="00CC521B" w:rsidRPr="00CC521B" w:rsidRDefault="00CC521B" w:rsidP="00CC521B">
            <w:pPr>
              <w:rPr>
                <w:rFonts w:cs="Arial"/>
                <w:color w:val="000000"/>
                <w:sz w:val="20"/>
                <w:szCs w:val="20"/>
              </w:rPr>
            </w:pPr>
            <w:r w:rsidRPr="00CC521B">
              <w:rPr>
                <w:rFonts w:cs="Arial"/>
                <w:color w:val="000000"/>
                <w:sz w:val="20"/>
                <w:szCs w:val="20"/>
              </w:rPr>
              <w:t>PN-EN 1610:2002</w:t>
            </w:r>
          </w:p>
        </w:tc>
        <w:tc>
          <w:tcPr>
            <w:tcW w:w="4980" w:type="dxa"/>
            <w:tcBorders>
              <w:top w:val="single" w:sz="8" w:space="0" w:color="auto"/>
              <w:left w:val="nil"/>
              <w:bottom w:val="nil"/>
              <w:right w:val="single" w:sz="8" w:space="0" w:color="auto"/>
            </w:tcBorders>
            <w:shd w:val="clear" w:color="auto" w:fill="auto"/>
            <w:vAlign w:val="center"/>
            <w:hideMark/>
          </w:tcPr>
          <w:p w14:paraId="4A0E1E9C" w14:textId="77777777" w:rsidR="00CC521B" w:rsidRPr="00CC521B" w:rsidRDefault="00CC521B" w:rsidP="00CC521B">
            <w:pPr>
              <w:rPr>
                <w:rFonts w:cs="Arial"/>
                <w:color w:val="000000"/>
                <w:sz w:val="20"/>
                <w:szCs w:val="20"/>
              </w:rPr>
            </w:pPr>
            <w:r w:rsidRPr="00CC521B">
              <w:rPr>
                <w:rFonts w:cs="Arial"/>
                <w:color w:val="000000"/>
                <w:sz w:val="20"/>
                <w:szCs w:val="20"/>
              </w:rPr>
              <w:t>Budowa i badania przewodów kanalizacyjnych</w:t>
            </w:r>
          </w:p>
        </w:tc>
      </w:tr>
      <w:tr w:rsidR="00CC521B" w:rsidRPr="00CC521B" w14:paraId="6C2B8F63" w14:textId="77777777" w:rsidTr="00CC521B">
        <w:trPr>
          <w:trHeight w:val="780"/>
          <w:jc w:val="center"/>
        </w:trPr>
        <w:tc>
          <w:tcPr>
            <w:tcW w:w="400" w:type="dxa"/>
            <w:tcBorders>
              <w:top w:val="nil"/>
              <w:left w:val="single" w:sz="8" w:space="0" w:color="auto"/>
              <w:bottom w:val="single" w:sz="8" w:space="0" w:color="auto"/>
              <w:right w:val="single" w:sz="8" w:space="0" w:color="auto"/>
            </w:tcBorders>
            <w:shd w:val="clear" w:color="auto" w:fill="auto"/>
            <w:noWrap/>
            <w:vAlign w:val="center"/>
            <w:hideMark/>
          </w:tcPr>
          <w:p w14:paraId="4D405AD2" w14:textId="77777777" w:rsidR="00CC521B" w:rsidRPr="00CC521B" w:rsidRDefault="00CC521B" w:rsidP="00CC521B">
            <w:pPr>
              <w:jc w:val="center"/>
              <w:rPr>
                <w:rFonts w:ascii="Calibri" w:hAnsi="Calibri" w:cs="Calibri"/>
                <w:color w:val="000000"/>
              </w:rPr>
            </w:pPr>
            <w:r w:rsidRPr="00CC521B">
              <w:rPr>
                <w:rFonts w:ascii="Calibri" w:hAnsi="Calibri" w:cs="Calibri"/>
                <w:color w:val="000000"/>
              </w:rPr>
              <w:t>4.</w:t>
            </w:r>
          </w:p>
        </w:tc>
        <w:tc>
          <w:tcPr>
            <w:tcW w:w="2760" w:type="dxa"/>
            <w:tcBorders>
              <w:top w:val="single" w:sz="8" w:space="0" w:color="auto"/>
              <w:left w:val="nil"/>
              <w:bottom w:val="nil"/>
              <w:right w:val="single" w:sz="8" w:space="0" w:color="auto"/>
            </w:tcBorders>
            <w:shd w:val="clear" w:color="auto" w:fill="auto"/>
            <w:vAlign w:val="center"/>
            <w:hideMark/>
          </w:tcPr>
          <w:p w14:paraId="38E8F811" w14:textId="77777777" w:rsidR="00CC521B" w:rsidRPr="00CC521B" w:rsidRDefault="00CC521B" w:rsidP="00CC521B">
            <w:pPr>
              <w:rPr>
                <w:rFonts w:cs="Arial"/>
                <w:color w:val="000000"/>
                <w:sz w:val="20"/>
                <w:szCs w:val="20"/>
              </w:rPr>
            </w:pPr>
            <w:r w:rsidRPr="00CC521B">
              <w:rPr>
                <w:rFonts w:cs="Arial"/>
                <w:color w:val="000000"/>
                <w:sz w:val="20"/>
                <w:szCs w:val="20"/>
              </w:rPr>
              <w:t xml:space="preserve">PN-EN 1917: 2004/AC:2009 </w:t>
            </w:r>
          </w:p>
        </w:tc>
        <w:tc>
          <w:tcPr>
            <w:tcW w:w="4980" w:type="dxa"/>
            <w:tcBorders>
              <w:top w:val="single" w:sz="8" w:space="0" w:color="auto"/>
              <w:left w:val="nil"/>
              <w:bottom w:val="nil"/>
              <w:right w:val="single" w:sz="8" w:space="0" w:color="auto"/>
            </w:tcBorders>
            <w:shd w:val="clear" w:color="auto" w:fill="auto"/>
            <w:vAlign w:val="center"/>
            <w:hideMark/>
          </w:tcPr>
          <w:p w14:paraId="5C816C7B" w14:textId="77777777" w:rsidR="00CC521B" w:rsidRPr="00CC521B" w:rsidRDefault="00CC521B" w:rsidP="00CC521B">
            <w:pPr>
              <w:rPr>
                <w:rFonts w:cs="Arial"/>
                <w:color w:val="000000"/>
                <w:sz w:val="20"/>
                <w:szCs w:val="20"/>
              </w:rPr>
            </w:pPr>
            <w:r w:rsidRPr="00CC521B">
              <w:rPr>
                <w:rFonts w:cs="Arial"/>
                <w:color w:val="000000"/>
                <w:sz w:val="20"/>
                <w:szCs w:val="20"/>
              </w:rPr>
              <w:t>Stydzienki włazowe i niewłazowe z betony niezbrojonego, zbrojonego włóknem stalowym i żelbetowe</w:t>
            </w:r>
          </w:p>
        </w:tc>
      </w:tr>
      <w:tr w:rsidR="00CC521B" w:rsidRPr="00CC521B" w14:paraId="054DD07F" w14:textId="77777777" w:rsidTr="00CC521B">
        <w:trPr>
          <w:trHeight w:val="315"/>
          <w:jc w:val="center"/>
        </w:trPr>
        <w:tc>
          <w:tcPr>
            <w:tcW w:w="400" w:type="dxa"/>
            <w:tcBorders>
              <w:top w:val="nil"/>
              <w:left w:val="single" w:sz="8" w:space="0" w:color="auto"/>
              <w:bottom w:val="single" w:sz="8" w:space="0" w:color="auto"/>
              <w:right w:val="single" w:sz="8" w:space="0" w:color="auto"/>
            </w:tcBorders>
            <w:shd w:val="clear" w:color="auto" w:fill="auto"/>
            <w:noWrap/>
            <w:vAlign w:val="center"/>
            <w:hideMark/>
          </w:tcPr>
          <w:p w14:paraId="5E28A799" w14:textId="77777777" w:rsidR="00CC521B" w:rsidRPr="00CC521B" w:rsidRDefault="00CC521B" w:rsidP="00CC521B">
            <w:pPr>
              <w:jc w:val="center"/>
              <w:rPr>
                <w:rFonts w:ascii="Calibri" w:hAnsi="Calibri" w:cs="Calibri"/>
                <w:color w:val="000000"/>
              </w:rPr>
            </w:pPr>
            <w:r w:rsidRPr="00CC521B">
              <w:rPr>
                <w:rFonts w:ascii="Calibri" w:hAnsi="Calibri" w:cs="Calibri"/>
                <w:color w:val="000000"/>
              </w:rPr>
              <w:t>5.</w:t>
            </w:r>
          </w:p>
        </w:tc>
        <w:tc>
          <w:tcPr>
            <w:tcW w:w="2760" w:type="dxa"/>
            <w:tcBorders>
              <w:top w:val="single" w:sz="8" w:space="0" w:color="auto"/>
              <w:left w:val="nil"/>
              <w:bottom w:val="single" w:sz="8" w:space="0" w:color="auto"/>
              <w:right w:val="single" w:sz="8" w:space="0" w:color="auto"/>
            </w:tcBorders>
            <w:shd w:val="clear" w:color="auto" w:fill="auto"/>
            <w:vAlign w:val="center"/>
            <w:hideMark/>
          </w:tcPr>
          <w:p w14:paraId="58B2824E" w14:textId="77777777" w:rsidR="00CC521B" w:rsidRPr="00CC521B" w:rsidRDefault="00CC521B" w:rsidP="00CC521B">
            <w:pPr>
              <w:rPr>
                <w:rFonts w:cs="Arial"/>
                <w:color w:val="000000"/>
                <w:sz w:val="20"/>
                <w:szCs w:val="20"/>
              </w:rPr>
            </w:pPr>
            <w:r w:rsidRPr="00CC521B">
              <w:rPr>
                <w:rFonts w:cs="Arial"/>
                <w:color w:val="000000"/>
                <w:sz w:val="20"/>
                <w:szCs w:val="20"/>
              </w:rPr>
              <w:t>PN-EN 13101:2005</w:t>
            </w:r>
          </w:p>
        </w:tc>
        <w:tc>
          <w:tcPr>
            <w:tcW w:w="4980" w:type="dxa"/>
            <w:tcBorders>
              <w:top w:val="single" w:sz="8" w:space="0" w:color="auto"/>
              <w:left w:val="nil"/>
              <w:bottom w:val="single" w:sz="8" w:space="0" w:color="auto"/>
              <w:right w:val="single" w:sz="8" w:space="0" w:color="auto"/>
            </w:tcBorders>
            <w:shd w:val="clear" w:color="auto" w:fill="auto"/>
            <w:vAlign w:val="center"/>
            <w:hideMark/>
          </w:tcPr>
          <w:p w14:paraId="533DCF7D" w14:textId="77777777" w:rsidR="00CC521B" w:rsidRPr="00CC521B" w:rsidRDefault="00CC521B" w:rsidP="00CC521B">
            <w:pPr>
              <w:rPr>
                <w:rFonts w:cs="Arial"/>
                <w:color w:val="000000"/>
                <w:sz w:val="20"/>
                <w:szCs w:val="20"/>
              </w:rPr>
            </w:pPr>
            <w:r w:rsidRPr="00CC521B">
              <w:rPr>
                <w:rFonts w:cs="Arial"/>
                <w:color w:val="000000"/>
                <w:sz w:val="20"/>
                <w:szCs w:val="20"/>
              </w:rPr>
              <w:t>Stopnie do studzienek włazowych</w:t>
            </w:r>
          </w:p>
        </w:tc>
      </w:tr>
      <w:tr w:rsidR="00CC521B" w:rsidRPr="00CC521B" w14:paraId="418315B0" w14:textId="77777777" w:rsidTr="00CC521B">
        <w:trPr>
          <w:trHeight w:val="1290"/>
          <w:jc w:val="center"/>
        </w:trPr>
        <w:tc>
          <w:tcPr>
            <w:tcW w:w="400" w:type="dxa"/>
            <w:tcBorders>
              <w:top w:val="nil"/>
              <w:left w:val="single" w:sz="8" w:space="0" w:color="auto"/>
              <w:bottom w:val="single" w:sz="8" w:space="0" w:color="auto"/>
              <w:right w:val="single" w:sz="8" w:space="0" w:color="auto"/>
            </w:tcBorders>
            <w:shd w:val="clear" w:color="auto" w:fill="auto"/>
            <w:noWrap/>
            <w:vAlign w:val="center"/>
            <w:hideMark/>
          </w:tcPr>
          <w:p w14:paraId="154442B3" w14:textId="77777777" w:rsidR="00CC521B" w:rsidRPr="00CC521B" w:rsidRDefault="00CC521B" w:rsidP="00CC521B">
            <w:pPr>
              <w:jc w:val="center"/>
              <w:rPr>
                <w:rFonts w:ascii="Calibri" w:hAnsi="Calibri" w:cs="Calibri"/>
                <w:color w:val="000000"/>
              </w:rPr>
            </w:pPr>
            <w:r w:rsidRPr="00CC521B">
              <w:rPr>
                <w:rFonts w:ascii="Calibri" w:hAnsi="Calibri" w:cs="Calibri"/>
                <w:color w:val="000000"/>
              </w:rPr>
              <w:lastRenderedPageBreak/>
              <w:t>6.</w:t>
            </w:r>
          </w:p>
        </w:tc>
        <w:tc>
          <w:tcPr>
            <w:tcW w:w="2760" w:type="dxa"/>
            <w:tcBorders>
              <w:top w:val="nil"/>
              <w:left w:val="nil"/>
              <w:bottom w:val="nil"/>
              <w:right w:val="single" w:sz="8" w:space="0" w:color="auto"/>
            </w:tcBorders>
            <w:shd w:val="clear" w:color="auto" w:fill="auto"/>
            <w:vAlign w:val="center"/>
            <w:hideMark/>
          </w:tcPr>
          <w:p w14:paraId="76BF8718" w14:textId="77777777" w:rsidR="00CC521B" w:rsidRPr="00CC521B" w:rsidRDefault="00CC521B" w:rsidP="00CC521B">
            <w:pPr>
              <w:rPr>
                <w:rFonts w:cs="Arial"/>
                <w:color w:val="000000"/>
                <w:sz w:val="20"/>
                <w:szCs w:val="20"/>
              </w:rPr>
            </w:pPr>
            <w:r w:rsidRPr="00CC521B">
              <w:rPr>
                <w:rFonts w:cs="Arial"/>
                <w:color w:val="000000"/>
                <w:sz w:val="20"/>
                <w:szCs w:val="20"/>
              </w:rPr>
              <w:t>PN-EN 1401-1:2019-07</w:t>
            </w:r>
          </w:p>
        </w:tc>
        <w:tc>
          <w:tcPr>
            <w:tcW w:w="4980" w:type="dxa"/>
            <w:tcBorders>
              <w:top w:val="nil"/>
              <w:left w:val="nil"/>
              <w:bottom w:val="nil"/>
              <w:right w:val="single" w:sz="8" w:space="0" w:color="auto"/>
            </w:tcBorders>
            <w:shd w:val="clear" w:color="auto" w:fill="auto"/>
            <w:vAlign w:val="center"/>
            <w:hideMark/>
          </w:tcPr>
          <w:p w14:paraId="2CAE9B28" w14:textId="77777777" w:rsidR="00CC521B" w:rsidRPr="00CC521B" w:rsidRDefault="00CC521B" w:rsidP="00CC521B">
            <w:pPr>
              <w:rPr>
                <w:rFonts w:cs="Arial"/>
                <w:color w:val="000000"/>
                <w:sz w:val="20"/>
                <w:szCs w:val="20"/>
              </w:rPr>
            </w:pPr>
            <w:r w:rsidRPr="00CC521B">
              <w:rPr>
                <w:rFonts w:cs="Arial"/>
                <w:color w:val="000000"/>
                <w:sz w:val="20"/>
                <w:szCs w:val="20"/>
              </w:rPr>
              <w:t>Systemy przewodów rurowych z tworzyw sztucznych do podziemnego bezciśnieniowego odwadniania i kanalizacji – Nieplastyfikowany poli(chlorek winylu) (PVC-U) – Część 1: Specyfikacje rur, kształtek i systemu</w:t>
            </w:r>
          </w:p>
        </w:tc>
      </w:tr>
      <w:tr w:rsidR="00CC521B" w:rsidRPr="00CC521B" w14:paraId="4858212C" w14:textId="77777777" w:rsidTr="00CC521B">
        <w:trPr>
          <w:trHeight w:val="1035"/>
          <w:jc w:val="center"/>
        </w:trPr>
        <w:tc>
          <w:tcPr>
            <w:tcW w:w="400" w:type="dxa"/>
            <w:tcBorders>
              <w:top w:val="nil"/>
              <w:left w:val="single" w:sz="8" w:space="0" w:color="auto"/>
              <w:bottom w:val="single" w:sz="8" w:space="0" w:color="auto"/>
              <w:right w:val="single" w:sz="8" w:space="0" w:color="auto"/>
            </w:tcBorders>
            <w:shd w:val="clear" w:color="auto" w:fill="auto"/>
            <w:noWrap/>
            <w:vAlign w:val="center"/>
            <w:hideMark/>
          </w:tcPr>
          <w:p w14:paraId="5CE3D7B4" w14:textId="77777777" w:rsidR="00CC521B" w:rsidRPr="00CC521B" w:rsidRDefault="00CC521B" w:rsidP="00CC521B">
            <w:pPr>
              <w:jc w:val="center"/>
              <w:rPr>
                <w:rFonts w:ascii="Calibri" w:hAnsi="Calibri" w:cs="Calibri"/>
                <w:color w:val="000000"/>
              </w:rPr>
            </w:pPr>
            <w:r w:rsidRPr="00CC521B">
              <w:rPr>
                <w:rFonts w:ascii="Calibri" w:hAnsi="Calibri" w:cs="Calibri"/>
                <w:color w:val="000000"/>
              </w:rPr>
              <w:t>7.</w:t>
            </w:r>
          </w:p>
        </w:tc>
        <w:tc>
          <w:tcPr>
            <w:tcW w:w="2760" w:type="dxa"/>
            <w:tcBorders>
              <w:top w:val="single" w:sz="8" w:space="0" w:color="auto"/>
              <w:left w:val="nil"/>
              <w:bottom w:val="nil"/>
              <w:right w:val="single" w:sz="8" w:space="0" w:color="auto"/>
            </w:tcBorders>
            <w:shd w:val="clear" w:color="auto" w:fill="auto"/>
            <w:vAlign w:val="center"/>
            <w:hideMark/>
          </w:tcPr>
          <w:p w14:paraId="2BD6FB45" w14:textId="77777777" w:rsidR="00CC521B" w:rsidRPr="00CC521B" w:rsidRDefault="00CC521B" w:rsidP="00CC521B">
            <w:pPr>
              <w:rPr>
                <w:rFonts w:cs="Arial"/>
                <w:color w:val="000000"/>
                <w:sz w:val="20"/>
                <w:szCs w:val="20"/>
              </w:rPr>
            </w:pPr>
            <w:r w:rsidRPr="00CC521B">
              <w:rPr>
                <w:rFonts w:cs="Arial"/>
                <w:color w:val="000000"/>
                <w:sz w:val="20"/>
                <w:szCs w:val="20"/>
              </w:rPr>
              <w:t>PN-EN ISO 11295:2022-07</w:t>
            </w:r>
          </w:p>
        </w:tc>
        <w:tc>
          <w:tcPr>
            <w:tcW w:w="4980" w:type="dxa"/>
            <w:tcBorders>
              <w:top w:val="single" w:sz="8" w:space="0" w:color="auto"/>
              <w:left w:val="nil"/>
              <w:bottom w:val="single" w:sz="8" w:space="0" w:color="auto"/>
              <w:right w:val="single" w:sz="8" w:space="0" w:color="auto"/>
            </w:tcBorders>
            <w:shd w:val="clear" w:color="auto" w:fill="auto"/>
            <w:vAlign w:val="center"/>
            <w:hideMark/>
          </w:tcPr>
          <w:p w14:paraId="7172489A" w14:textId="77777777" w:rsidR="00CC521B" w:rsidRPr="00CC521B" w:rsidRDefault="00CC521B" w:rsidP="00CC521B">
            <w:pPr>
              <w:rPr>
                <w:rFonts w:cs="Arial"/>
                <w:color w:val="000000"/>
                <w:sz w:val="20"/>
                <w:szCs w:val="20"/>
              </w:rPr>
            </w:pPr>
            <w:r w:rsidRPr="00CC521B">
              <w:rPr>
                <w:rFonts w:cs="Arial"/>
                <w:color w:val="000000"/>
                <w:sz w:val="20"/>
                <w:szCs w:val="20"/>
              </w:rPr>
              <w:t>Systemy przewodów rurowych z tworzyw sztucznych stosowane przy rehabilitacji technicznej rurociągów - Klasyfikacja i przegląd działań strategicznych, taktycznych i operacyjnych</w:t>
            </w:r>
          </w:p>
        </w:tc>
      </w:tr>
      <w:tr w:rsidR="00CC521B" w:rsidRPr="00CC521B" w14:paraId="0973E6D5" w14:textId="77777777" w:rsidTr="00CC521B">
        <w:trPr>
          <w:trHeight w:val="1035"/>
          <w:jc w:val="center"/>
        </w:trPr>
        <w:tc>
          <w:tcPr>
            <w:tcW w:w="400" w:type="dxa"/>
            <w:tcBorders>
              <w:top w:val="nil"/>
              <w:left w:val="single" w:sz="8" w:space="0" w:color="auto"/>
              <w:bottom w:val="single" w:sz="8" w:space="0" w:color="auto"/>
              <w:right w:val="single" w:sz="8" w:space="0" w:color="auto"/>
            </w:tcBorders>
            <w:shd w:val="clear" w:color="auto" w:fill="auto"/>
            <w:noWrap/>
            <w:vAlign w:val="center"/>
            <w:hideMark/>
          </w:tcPr>
          <w:p w14:paraId="77FD7E1B" w14:textId="77777777" w:rsidR="00CC521B" w:rsidRPr="00CC521B" w:rsidRDefault="00CC521B" w:rsidP="00CC521B">
            <w:pPr>
              <w:jc w:val="center"/>
              <w:rPr>
                <w:rFonts w:ascii="Calibri" w:hAnsi="Calibri" w:cs="Calibri"/>
                <w:color w:val="000000"/>
              </w:rPr>
            </w:pPr>
            <w:r w:rsidRPr="00CC521B">
              <w:rPr>
                <w:rFonts w:ascii="Calibri" w:hAnsi="Calibri" w:cs="Calibri"/>
                <w:color w:val="000000"/>
              </w:rPr>
              <w:t>8.</w:t>
            </w:r>
          </w:p>
        </w:tc>
        <w:tc>
          <w:tcPr>
            <w:tcW w:w="2760" w:type="dxa"/>
            <w:tcBorders>
              <w:top w:val="single" w:sz="8" w:space="0" w:color="auto"/>
              <w:left w:val="nil"/>
              <w:bottom w:val="nil"/>
              <w:right w:val="single" w:sz="8" w:space="0" w:color="auto"/>
            </w:tcBorders>
            <w:shd w:val="clear" w:color="auto" w:fill="auto"/>
            <w:vAlign w:val="center"/>
            <w:hideMark/>
          </w:tcPr>
          <w:p w14:paraId="52DBCBF1" w14:textId="77777777" w:rsidR="00CC521B" w:rsidRPr="00CC521B" w:rsidRDefault="00CC521B" w:rsidP="00CC521B">
            <w:pPr>
              <w:rPr>
                <w:rFonts w:cs="Arial"/>
                <w:color w:val="000000"/>
                <w:sz w:val="20"/>
                <w:szCs w:val="20"/>
              </w:rPr>
            </w:pPr>
            <w:r w:rsidRPr="00CC521B">
              <w:rPr>
                <w:rFonts w:cs="Arial"/>
                <w:color w:val="000000"/>
                <w:sz w:val="20"/>
                <w:szCs w:val="20"/>
              </w:rPr>
              <w:t>PN-EN 1092-2:1999</w:t>
            </w:r>
          </w:p>
        </w:tc>
        <w:tc>
          <w:tcPr>
            <w:tcW w:w="4980" w:type="dxa"/>
            <w:tcBorders>
              <w:top w:val="nil"/>
              <w:left w:val="nil"/>
              <w:bottom w:val="nil"/>
              <w:right w:val="single" w:sz="8" w:space="0" w:color="auto"/>
            </w:tcBorders>
            <w:shd w:val="clear" w:color="auto" w:fill="auto"/>
            <w:vAlign w:val="center"/>
            <w:hideMark/>
          </w:tcPr>
          <w:p w14:paraId="552BB963" w14:textId="77777777" w:rsidR="00CC521B" w:rsidRPr="00CC521B" w:rsidRDefault="00CC521B" w:rsidP="00CC521B">
            <w:pPr>
              <w:rPr>
                <w:rFonts w:cs="Arial"/>
                <w:color w:val="000000"/>
                <w:sz w:val="20"/>
                <w:szCs w:val="20"/>
              </w:rPr>
            </w:pPr>
            <w:r w:rsidRPr="00CC521B">
              <w:rPr>
                <w:rFonts w:cs="Arial"/>
                <w:color w:val="000000"/>
                <w:sz w:val="20"/>
                <w:szCs w:val="20"/>
              </w:rPr>
              <w:t>Systemy przewodów rurowych z tworzyw sztucznych. Systemy poza konstrukcjami budynków do przesyłania wody i ścieków. Praktyka instalowania pod ziemią i nad ziemią</w:t>
            </w:r>
          </w:p>
        </w:tc>
      </w:tr>
      <w:tr w:rsidR="00CC521B" w:rsidRPr="00CC521B" w14:paraId="7CB7B3D6" w14:textId="77777777" w:rsidTr="00CC521B">
        <w:trPr>
          <w:trHeight w:val="780"/>
          <w:jc w:val="center"/>
        </w:trPr>
        <w:tc>
          <w:tcPr>
            <w:tcW w:w="400" w:type="dxa"/>
            <w:tcBorders>
              <w:top w:val="nil"/>
              <w:left w:val="single" w:sz="8" w:space="0" w:color="auto"/>
              <w:bottom w:val="single" w:sz="8" w:space="0" w:color="auto"/>
              <w:right w:val="single" w:sz="8" w:space="0" w:color="auto"/>
            </w:tcBorders>
            <w:shd w:val="clear" w:color="auto" w:fill="auto"/>
            <w:noWrap/>
            <w:vAlign w:val="center"/>
            <w:hideMark/>
          </w:tcPr>
          <w:p w14:paraId="3E6B2104" w14:textId="77777777" w:rsidR="00CC521B" w:rsidRPr="00CC521B" w:rsidRDefault="00CC521B" w:rsidP="00CC521B">
            <w:pPr>
              <w:jc w:val="center"/>
              <w:rPr>
                <w:rFonts w:ascii="Calibri" w:hAnsi="Calibri" w:cs="Calibri"/>
                <w:color w:val="000000"/>
              </w:rPr>
            </w:pPr>
            <w:r w:rsidRPr="00CC521B">
              <w:rPr>
                <w:rFonts w:ascii="Calibri" w:hAnsi="Calibri" w:cs="Calibri"/>
                <w:color w:val="000000"/>
              </w:rPr>
              <w:t>9.</w:t>
            </w:r>
          </w:p>
        </w:tc>
        <w:tc>
          <w:tcPr>
            <w:tcW w:w="2760" w:type="dxa"/>
            <w:tcBorders>
              <w:top w:val="single" w:sz="8" w:space="0" w:color="auto"/>
              <w:left w:val="nil"/>
              <w:bottom w:val="single" w:sz="8" w:space="0" w:color="auto"/>
              <w:right w:val="single" w:sz="8" w:space="0" w:color="auto"/>
            </w:tcBorders>
            <w:shd w:val="clear" w:color="auto" w:fill="auto"/>
            <w:vAlign w:val="center"/>
            <w:hideMark/>
          </w:tcPr>
          <w:p w14:paraId="2EDE73AA" w14:textId="77777777" w:rsidR="00CC521B" w:rsidRPr="00CC521B" w:rsidRDefault="00CC521B" w:rsidP="00CC521B">
            <w:pPr>
              <w:rPr>
                <w:rFonts w:cs="Arial"/>
                <w:color w:val="000000"/>
                <w:sz w:val="20"/>
                <w:szCs w:val="20"/>
              </w:rPr>
            </w:pPr>
            <w:r w:rsidRPr="00CC521B">
              <w:rPr>
                <w:rFonts w:cs="Arial"/>
                <w:color w:val="000000"/>
                <w:sz w:val="20"/>
                <w:szCs w:val="20"/>
              </w:rPr>
              <w:t>PN-EN 12613:2021-06</w:t>
            </w:r>
          </w:p>
        </w:tc>
        <w:tc>
          <w:tcPr>
            <w:tcW w:w="4980" w:type="dxa"/>
            <w:tcBorders>
              <w:top w:val="single" w:sz="8" w:space="0" w:color="auto"/>
              <w:left w:val="nil"/>
              <w:bottom w:val="single" w:sz="8" w:space="0" w:color="auto"/>
              <w:right w:val="single" w:sz="8" w:space="0" w:color="auto"/>
            </w:tcBorders>
            <w:shd w:val="clear" w:color="auto" w:fill="auto"/>
            <w:vAlign w:val="center"/>
            <w:hideMark/>
          </w:tcPr>
          <w:p w14:paraId="2708191A" w14:textId="77777777" w:rsidR="00CC521B" w:rsidRPr="00CC521B" w:rsidRDefault="00CC521B" w:rsidP="00CC521B">
            <w:pPr>
              <w:rPr>
                <w:rFonts w:cs="Arial"/>
                <w:color w:val="000000"/>
                <w:sz w:val="20"/>
                <w:szCs w:val="20"/>
              </w:rPr>
            </w:pPr>
            <w:r w:rsidRPr="00CC521B">
              <w:rPr>
                <w:rFonts w:cs="Arial"/>
                <w:color w:val="000000"/>
                <w:sz w:val="20"/>
                <w:szCs w:val="20"/>
              </w:rPr>
              <w:t>Oznakowanie wizualnie ostrzegające z tworzyw sztucznych stosowane podczas układania kabli i rurociągów podziemnych.</w:t>
            </w:r>
          </w:p>
        </w:tc>
      </w:tr>
    </w:tbl>
    <w:p w14:paraId="3414471F" w14:textId="4E3F2C5C" w:rsidR="00CC521B" w:rsidRDefault="00CC521B" w:rsidP="00C157DF">
      <w:pPr>
        <w:tabs>
          <w:tab w:val="left" w:pos="0"/>
        </w:tabs>
        <w:autoSpaceDE w:val="0"/>
        <w:autoSpaceDN w:val="0"/>
        <w:adjustRightInd w:val="0"/>
        <w:spacing w:line="276" w:lineRule="auto"/>
        <w:jc w:val="both"/>
        <w:rPr>
          <w:rFonts w:cs="Arial"/>
        </w:rPr>
      </w:pPr>
    </w:p>
    <w:p w14:paraId="6895A6E7" w14:textId="77777777" w:rsidR="00CC521B" w:rsidRDefault="00CC521B">
      <w:pPr>
        <w:rPr>
          <w:rFonts w:cs="Arial"/>
        </w:rPr>
      </w:pPr>
      <w:r>
        <w:rPr>
          <w:rFonts w:cs="Arial"/>
        </w:rPr>
        <w:br w:type="page"/>
      </w:r>
    </w:p>
    <w:p w14:paraId="6EB26E52" w14:textId="77777777" w:rsidR="00C157DF" w:rsidRPr="00C157DF" w:rsidRDefault="00C157DF" w:rsidP="00C157DF">
      <w:pPr>
        <w:tabs>
          <w:tab w:val="left" w:pos="0"/>
        </w:tabs>
        <w:autoSpaceDE w:val="0"/>
        <w:autoSpaceDN w:val="0"/>
        <w:adjustRightInd w:val="0"/>
        <w:spacing w:line="276" w:lineRule="auto"/>
        <w:jc w:val="both"/>
        <w:rPr>
          <w:rFonts w:cs="Arial"/>
        </w:rPr>
      </w:pPr>
    </w:p>
    <w:p w14:paraId="3277FF5F" w14:textId="688D1EC1" w:rsidR="004911FD" w:rsidRPr="00FF6C9C" w:rsidRDefault="004911FD" w:rsidP="004911FD">
      <w:pPr>
        <w:pStyle w:val="Nagwek10"/>
        <w:numPr>
          <w:ilvl w:val="0"/>
          <w:numId w:val="1"/>
        </w:numPr>
        <w:spacing w:before="0" w:line="360" w:lineRule="auto"/>
        <w:ind w:left="720"/>
        <w:jc w:val="both"/>
      </w:pPr>
      <w:bookmarkStart w:id="402" w:name="_Toc197927692"/>
      <w:r w:rsidRPr="00FF6C9C">
        <w:t xml:space="preserve">ROBOTY </w:t>
      </w:r>
      <w:r>
        <w:t>ELEKTRYCZNE</w:t>
      </w:r>
      <w:r w:rsidRPr="00FF6C9C">
        <w:t xml:space="preserve"> (ST – 0</w:t>
      </w:r>
      <w:r>
        <w:t>4</w:t>
      </w:r>
      <w:r w:rsidRPr="00FF6C9C">
        <w:t>)</w:t>
      </w:r>
      <w:bookmarkEnd w:id="402"/>
    </w:p>
    <w:p w14:paraId="408CC0C5" w14:textId="77777777" w:rsidR="004911FD" w:rsidRPr="004671CC" w:rsidRDefault="004911FD" w:rsidP="004911FD">
      <w:pPr>
        <w:pStyle w:val="Akapitzlist"/>
        <w:keepNext/>
        <w:numPr>
          <w:ilvl w:val="0"/>
          <w:numId w:val="39"/>
        </w:numPr>
        <w:spacing w:after="60" w:line="360" w:lineRule="auto"/>
        <w:jc w:val="both"/>
        <w:outlineLvl w:val="0"/>
        <w:rPr>
          <w:rFonts w:cs="Arial"/>
          <w:b/>
          <w:bCs/>
          <w:vanish/>
          <w:kern w:val="32"/>
        </w:rPr>
      </w:pPr>
    </w:p>
    <w:p w14:paraId="72CC1690" w14:textId="77777777" w:rsidR="004911FD" w:rsidRPr="004671CC" w:rsidRDefault="004911FD" w:rsidP="004911FD">
      <w:pPr>
        <w:pStyle w:val="Akapitzlist"/>
        <w:keepNext/>
        <w:numPr>
          <w:ilvl w:val="1"/>
          <w:numId w:val="39"/>
        </w:numPr>
        <w:spacing w:after="60" w:line="360" w:lineRule="auto"/>
        <w:jc w:val="both"/>
        <w:outlineLvl w:val="0"/>
        <w:rPr>
          <w:rFonts w:cs="Arial"/>
          <w:b/>
          <w:bCs/>
          <w:vanish/>
          <w:kern w:val="32"/>
        </w:rPr>
      </w:pPr>
    </w:p>
    <w:p w14:paraId="1A8A79B7" w14:textId="77777777" w:rsidR="004911FD" w:rsidRPr="004671CC" w:rsidRDefault="004911FD" w:rsidP="004911FD">
      <w:pPr>
        <w:pStyle w:val="Akapitzlist"/>
        <w:keepNext/>
        <w:numPr>
          <w:ilvl w:val="1"/>
          <w:numId w:val="39"/>
        </w:numPr>
        <w:spacing w:after="60" w:line="360" w:lineRule="auto"/>
        <w:jc w:val="both"/>
        <w:outlineLvl w:val="0"/>
        <w:rPr>
          <w:rFonts w:cs="Arial"/>
          <w:b/>
          <w:bCs/>
          <w:vanish/>
          <w:kern w:val="32"/>
        </w:rPr>
      </w:pPr>
    </w:p>
    <w:p w14:paraId="4D6C2E6E" w14:textId="77777777" w:rsidR="004911FD" w:rsidRPr="004671CC" w:rsidRDefault="004911FD" w:rsidP="004911FD">
      <w:pPr>
        <w:pStyle w:val="Akapitzlist"/>
        <w:keepNext/>
        <w:numPr>
          <w:ilvl w:val="1"/>
          <w:numId w:val="39"/>
        </w:numPr>
        <w:spacing w:after="60" w:line="360" w:lineRule="auto"/>
        <w:jc w:val="both"/>
        <w:outlineLvl w:val="0"/>
        <w:rPr>
          <w:rFonts w:cs="Arial"/>
          <w:b/>
          <w:bCs/>
          <w:vanish/>
          <w:kern w:val="32"/>
        </w:rPr>
      </w:pPr>
    </w:p>
    <w:p w14:paraId="4A3E20B4" w14:textId="77777777" w:rsidR="004911FD" w:rsidRPr="004671CC" w:rsidRDefault="004911FD" w:rsidP="004911FD">
      <w:pPr>
        <w:pStyle w:val="Akapitzlist"/>
        <w:keepNext/>
        <w:numPr>
          <w:ilvl w:val="1"/>
          <w:numId w:val="39"/>
        </w:numPr>
        <w:spacing w:after="60" w:line="360" w:lineRule="auto"/>
        <w:jc w:val="both"/>
        <w:outlineLvl w:val="0"/>
        <w:rPr>
          <w:rFonts w:cs="Arial"/>
          <w:b/>
          <w:bCs/>
          <w:vanish/>
          <w:kern w:val="32"/>
        </w:rPr>
      </w:pPr>
    </w:p>
    <w:p w14:paraId="4C798510" w14:textId="77777777" w:rsidR="004911FD" w:rsidRPr="004671CC" w:rsidRDefault="004911FD" w:rsidP="004911FD">
      <w:pPr>
        <w:pStyle w:val="Akapitzlist"/>
        <w:keepNext/>
        <w:numPr>
          <w:ilvl w:val="1"/>
          <w:numId w:val="39"/>
        </w:numPr>
        <w:spacing w:after="60" w:line="360" w:lineRule="auto"/>
        <w:jc w:val="both"/>
        <w:outlineLvl w:val="0"/>
        <w:rPr>
          <w:rFonts w:cs="Arial"/>
          <w:b/>
          <w:bCs/>
          <w:vanish/>
          <w:kern w:val="32"/>
        </w:rPr>
      </w:pPr>
    </w:p>
    <w:p w14:paraId="6CF29153" w14:textId="77777777" w:rsidR="004911FD" w:rsidRPr="004671CC" w:rsidRDefault="004911FD" w:rsidP="004911FD">
      <w:pPr>
        <w:pStyle w:val="Akapitzlist"/>
        <w:keepNext/>
        <w:numPr>
          <w:ilvl w:val="1"/>
          <w:numId w:val="39"/>
        </w:numPr>
        <w:spacing w:after="60" w:line="360" w:lineRule="auto"/>
        <w:jc w:val="both"/>
        <w:outlineLvl w:val="0"/>
        <w:rPr>
          <w:rFonts w:cs="Arial"/>
          <w:b/>
          <w:bCs/>
          <w:vanish/>
          <w:kern w:val="32"/>
        </w:rPr>
      </w:pPr>
    </w:p>
    <w:p w14:paraId="30BE072D" w14:textId="77777777" w:rsidR="004911FD" w:rsidRPr="004671CC" w:rsidRDefault="004911FD" w:rsidP="004911FD">
      <w:pPr>
        <w:pStyle w:val="Akapitzlist"/>
        <w:keepNext/>
        <w:numPr>
          <w:ilvl w:val="1"/>
          <w:numId w:val="39"/>
        </w:numPr>
        <w:spacing w:after="60" w:line="360" w:lineRule="auto"/>
        <w:jc w:val="both"/>
        <w:outlineLvl w:val="0"/>
        <w:rPr>
          <w:rFonts w:cs="Arial"/>
          <w:b/>
          <w:bCs/>
          <w:vanish/>
          <w:kern w:val="32"/>
        </w:rPr>
      </w:pPr>
    </w:p>
    <w:p w14:paraId="05262417" w14:textId="77777777" w:rsidR="004911FD" w:rsidRPr="00C60A2F" w:rsidRDefault="004911FD" w:rsidP="004911FD">
      <w:pPr>
        <w:pStyle w:val="Akapitzlist"/>
        <w:keepNext/>
        <w:numPr>
          <w:ilvl w:val="0"/>
          <w:numId w:val="38"/>
        </w:numPr>
        <w:spacing w:after="60" w:line="360" w:lineRule="auto"/>
        <w:jc w:val="both"/>
        <w:outlineLvl w:val="0"/>
        <w:rPr>
          <w:rFonts w:cs="Arial"/>
          <w:b/>
          <w:bCs/>
          <w:vanish/>
          <w:kern w:val="32"/>
        </w:rPr>
      </w:pPr>
    </w:p>
    <w:p w14:paraId="2343388F" w14:textId="77777777" w:rsidR="004911FD" w:rsidRPr="00FF6C9C" w:rsidRDefault="004911FD" w:rsidP="004911FD">
      <w:pPr>
        <w:pStyle w:val="Nagwek10"/>
        <w:numPr>
          <w:ilvl w:val="1"/>
          <w:numId w:val="38"/>
        </w:numPr>
        <w:spacing w:before="0" w:line="360" w:lineRule="auto"/>
        <w:ind w:left="720"/>
        <w:jc w:val="both"/>
        <w:rPr>
          <w:sz w:val="22"/>
          <w:szCs w:val="22"/>
        </w:rPr>
      </w:pPr>
      <w:bookmarkStart w:id="403" w:name="_Toc197927693"/>
      <w:r w:rsidRPr="00FF6C9C">
        <w:rPr>
          <w:sz w:val="22"/>
          <w:szCs w:val="22"/>
        </w:rPr>
        <w:t>Wstęp</w:t>
      </w:r>
      <w:bookmarkEnd w:id="403"/>
    </w:p>
    <w:p w14:paraId="64DD943F" w14:textId="5E615211" w:rsidR="004911FD" w:rsidRPr="00C60A2F" w:rsidRDefault="004911FD" w:rsidP="004911FD">
      <w:pPr>
        <w:pStyle w:val="Nagwek2"/>
        <w:numPr>
          <w:ilvl w:val="2"/>
          <w:numId w:val="38"/>
        </w:numPr>
        <w:spacing w:before="60" w:line="360" w:lineRule="auto"/>
        <w:ind w:left="709" w:hanging="709"/>
        <w:jc w:val="both"/>
        <w:rPr>
          <w:i w:val="0"/>
          <w:iCs w:val="0"/>
          <w:sz w:val="22"/>
          <w:szCs w:val="22"/>
        </w:rPr>
      </w:pPr>
      <w:bookmarkStart w:id="404" w:name="_Toc197927694"/>
      <w:r>
        <w:rPr>
          <w:i w:val="0"/>
          <w:iCs w:val="0"/>
          <w:sz w:val="22"/>
          <w:szCs w:val="22"/>
        </w:rPr>
        <w:t>P</w:t>
      </w:r>
      <w:r w:rsidRPr="00C60A2F">
        <w:rPr>
          <w:i w:val="0"/>
          <w:iCs w:val="0"/>
          <w:sz w:val="22"/>
          <w:szCs w:val="22"/>
        </w:rPr>
        <w:t xml:space="preserve">rzedmiot </w:t>
      </w:r>
      <w:r>
        <w:rPr>
          <w:i w:val="0"/>
          <w:iCs w:val="0"/>
          <w:sz w:val="22"/>
          <w:szCs w:val="22"/>
        </w:rPr>
        <w:t>ST - 04</w:t>
      </w:r>
      <w:bookmarkEnd w:id="404"/>
    </w:p>
    <w:p w14:paraId="238D2DF9" w14:textId="5E7CEFEE" w:rsidR="004911FD" w:rsidRPr="00FF6C9C" w:rsidRDefault="004911FD" w:rsidP="004911FD">
      <w:pPr>
        <w:tabs>
          <w:tab w:val="left" w:pos="720"/>
        </w:tabs>
        <w:spacing w:line="276" w:lineRule="auto"/>
        <w:jc w:val="both"/>
        <w:rPr>
          <w:rFonts w:cs="Arial"/>
        </w:rPr>
      </w:pPr>
      <w:r w:rsidRPr="00FF6C9C">
        <w:rPr>
          <w:rFonts w:cs="Arial"/>
        </w:rPr>
        <w:t xml:space="preserve">Przedmiotem </w:t>
      </w:r>
      <w:r>
        <w:rPr>
          <w:rFonts w:cs="Arial"/>
        </w:rPr>
        <w:t>ST - 04</w:t>
      </w:r>
      <w:r w:rsidRPr="00FF6C9C">
        <w:rPr>
          <w:rFonts w:cs="Arial"/>
        </w:rPr>
        <w:t xml:space="preserve"> jest zbiór wymagań w zakresie:</w:t>
      </w:r>
    </w:p>
    <w:p w14:paraId="7A29714F" w14:textId="77777777" w:rsidR="004911FD" w:rsidRPr="00FF6C9C" w:rsidRDefault="004911FD" w:rsidP="004911FD">
      <w:pPr>
        <w:numPr>
          <w:ilvl w:val="0"/>
          <w:numId w:val="30"/>
        </w:numPr>
        <w:tabs>
          <w:tab w:val="left" w:pos="0"/>
        </w:tabs>
        <w:spacing w:line="276" w:lineRule="auto"/>
        <w:ind w:left="284" w:hanging="284"/>
        <w:jc w:val="both"/>
        <w:rPr>
          <w:rFonts w:cs="Arial"/>
        </w:rPr>
      </w:pPr>
      <w:r w:rsidRPr="00FF6C9C">
        <w:rPr>
          <w:rFonts w:cs="Arial"/>
        </w:rPr>
        <w:t xml:space="preserve">montażu rurociągów </w:t>
      </w:r>
      <w:r>
        <w:rPr>
          <w:rFonts w:cs="Arial"/>
        </w:rPr>
        <w:t>kanalizacyjnych</w:t>
      </w:r>
      <w:r w:rsidRPr="00FF6C9C">
        <w:rPr>
          <w:rFonts w:cs="Arial"/>
        </w:rPr>
        <w:t>,</w:t>
      </w:r>
    </w:p>
    <w:p w14:paraId="22ECEB52" w14:textId="77777777" w:rsidR="004911FD" w:rsidRPr="00FF6C9C" w:rsidRDefault="004911FD" w:rsidP="004911FD">
      <w:pPr>
        <w:numPr>
          <w:ilvl w:val="0"/>
          <w:numId w:val="30"/>
        </w:numPr>
        <w:tabs>
          <w:tab w:val="left" w:pos="0"/>
        </w:tabs>
        <w:spacing w:line="276" w:lineRule="auto"/>
        <w:ind w:left="284" w:hanging="284"/>
        <w:jc w:val="both"/>
        <w:rPr>
          <w:rFonts w:cs="Arial"/>
        </w:rPr>
      </w:pPr>
      <w:r w:rsidRPr="00FF6C9C">
        <w:rPr>
          <w:rFonts w:cs="Arial"/>
        </w:rPr>
        <w:t xml:space="preserve">montażu armatury i urządzeń </w:t>
      </w:r>
      <w:r>
        <w:rPr>
          <w:rFonts w:cs="Arial"/>
        </w:rPr>
        <w:t>kanalizacyjnych</w:t>
      </w:r>
      <w:r w:rsidRPr="00FF6C9C">
        <w:rPr>
          <w:rFonts w:cs="Arial"/>
        </w:rPr>
        <w:t>.</w:t>
      </w:r>
    </w:p>
    <w:p w14:paraId="760C79EF" w14:textId="77777777" w:rsidR="004911FD" w:rsidRPr="00FF6C9C" w:rsidRDefault="004911FD" w:rsidP="004911FD">
      <w:pPr>
        <w:tabs>
          <w:tab w:val="left" w:pos="0"/>
        </w:tabs>
        <w:spacing w:line="276" w:lineRule="auto"/>
        <w:jc w:val="both"/>
        <w:rPr>
          <w:rFonts w:cs="Arial"/>
        </w:rPr>
      </w:pPr>
    </w:p>
    <w:p w14:paraId="57AEBB29" w14:textId="77777777" w:rsidR="004911FD" w:rsidRDefault="004911FD" w:rsidP="004911FD">
      <w:pPr>
        <w:spacing w:line="276" w:lineRule="auto"/>
        <w:jc w:val="both"/>
      </w:pPr>
      <w:r w:rsidRPr="00FF6C9C">
        <w:t>W zakres robót wchodzą:</w:t>
      </w:r>
    </w:p>
    <w:p w14:paraId="654EFF1D" w14:textId="77777777" w:rsidR="004911FD" w:rsidRPr="00FF6C9C" w:rsidRDefault="004911FD" w:rsidP="004911FD">
      <w:pPr>
        <w:spacing w:line="276" w:lineRule="auto"/>
        <w:jc w:val="both"/>
      </w:pPr>
    </w:p>
    <w:tbl>
      <w:tblPr>
        <w:tblW w:w="5000" w:type="pct"/>
        <w:tblCellMar>
          <w:left w:w="0" w:type="dxa"/>
          <w:right w:w="0" w:type="dxa"/>
        </w:tblCellMar>
        <w:tblLook w:val="0000" w:firstRow="0" w:lastRow="0" w:firstColumn="0" w:lastColumn="0" w:noHBand="0" w:noVBand="0"/>
      </w:tblPr>
      <w:tblGrid>
        <w:gridCol w:w="2004"/>
        <w:gridCol w:w="6785"/>
      </w:tblGrid>
      <w:tr w:rsidR="004911FD" w:rsidRPr="00E013C7" w14:paraId="45A76BEE" w14:textId="77777777" w:rsidTr="004911FD">
        <w:trPr>
          <w:trHeight w:val="363"/>
        </w:trPr>
        <w:tc>
          <w:tcPr>
            <w:tcW w:w="1140" w:type="pct"/>
            <w:shd w:val="clear" w:color="auto" w:fill="auto"/>
          </w:tcPr>
          <w:p w14:paraId="0F2B2371" w14:textId="341C2851" w:rsidR="004911FD" w:rsidRPr="007F2B7C" w:rsidRDefault="004911FD" w:rsidP="00F1005F">
            <w:pPr>
              <w:spacing w:line="276" w:lineRule="auto"/>
              <w:rPr>
                <w:rFonts w:cs="Arial"/>
              </w:rPr>
            </w:pPr>
            <w:r w:rsidRPr="007F2B7C">
              <w:rPr>
                <w:rFonts w:cs="Arial"/>
              </w:rPr>
              <w:t>4523</w:t>
            </w:r>
            <w:r>
              <w:rPr>
                <w:rFonts w:cs="Arial"/>
              </w:rPr>
              <w:t>1</w:t>
            </w:r>
            <w:r w:rsidRPr="007F2B7C">
              <w:rPr>
                <w:rFonts w:cs="Arial"/>
              </w:rPr>
              <w:t>000-</w:t>
            </w:r>
            <w:r>
              <w:rPr>
                <w:rFonts w:cs="Arial"/>
              </w:rPr>
              <w:t>5</w:t>
            </w:r>
          </w:p>
        </w:tc>
        <w:tc>
          <w:tcPr>
            <w:tcW w:w="3860" w:type="pct"/>
            <w:shd w:val="clear" w:color="auto" w:fill="auto"/>
          </w:tcPr>
          <w:p w14:paraId="6E301520" w14:textId="1CB16B48" w:rsidR="004911FD" w:rsidRPr="007F2B7C" w:rsidRDefault="004911FD" w:rsidP="00F1005F">
            <w:pPr>
              <w:spacing w:line="276" w:lineRule="auto"/>
              <w:rPr>
                <w:rFonts w:cs="Arial"/>
              </w:rPr>
            </w:pPr>
            <w:r w:rsidRPr="007F2B7C">
              <w:rPr>
                <w:rFonts w:cs="Arial"/>
              </w:rPr>
              <w:t xml:space="preserve">Roboty </w:t>
            </w:r>
            <w:r>
              <w:rPr>
                <w:rFonts w:cs="Arial"/>
              </w:rPr>
              <w:t>budowlane w zakresie budowy rurociągów, ciągów komunikacyjnych i linii energetycznych</w:t>
            </w:r>
          </w:p>
        </w:tc>
      </w:tr>
      <w:tr w:rsidR="004911FD" w:rsidRPr="00E013C7" w14:paraId="3368B2E3" w14:textId="77777777" w:rsidTr="004911FD">
        <w:trPr>
          <w:trHeight w:val="363"/>
        </w:trPr>
        <w:tc>
          <w:tcPr>
            <w:tcW w:w="1140" w:type="pct"/>
            <w:shd w:val="clear" w:color="auto" w:fill="auto"/>
          </w:tcPr>
          <w:p w14:paraId="614226A9" w14:textId="5BE194BA" w:rsidR="004911FD" w:rsidRPr="007F2B7C" w:rsidRDefault="004911FD" w:rsidP="00F1005F">
            <w:pPr>
              <w:spacing w:line="276" w:lineRule="auto"/>
              <w:rPr>
                <w:rFonts w:cs="Arial"/>
              </w:rPr>
            </w:pPr>
            <w:r>
              <w:rPr>
                <w:rFonts w:cs="Arial"/>
              </w:rPr>
              <w:t>45310000-1</w:t>
            </w:r>
          </w:p>
        </w:tc>
        <w:tc>
          <w:tcPr>
            <w:tcW w:w="3860" w:type="pct"/>
            <w:shd w:val="clear" w:color="auto" w:fill="auto"/>
          </w:tcPr>
          <w:p w14:paraId="41D2147C" w14:textId="739A39F7" w:rsidR="004911FD" w:rsidRPr="007F2B7C" w:rsidRDefault="004911FD" w:rsidP="00F1005F">
            <w:pPr>
              <w:spacing w:line="276" w:lineRule="auto"/>
              <w:rPr>
                <w:rFonts w:cs="Arial"/>
              </w:rPr>
            </w:pPr>
            <w:r>
              <w:rPr>
                <w:rFonts w:cs="Arial"/>
              </w:rPr>
              <w:t>Roboty instalacyjne elektryczne</w:t>
            </w:r>
          </w:p>
        </w:tc>
      </w:tr>
    </w:tbl>
    <w:p w14:paraId="42E45450" w14:textId="77777777" w:rsidR="004911FD" w:rsidRPr="00FF6C9C" w:rsidRDefault="004911FD" w:rsidP="004911FD">
      <w:pPr>
        <w:tabs>
          <w:tab w:val="left" w:pos="720"/>
        </w:tabs>
        <w:spacing w:line="276" w:lineRule="auto"/>
        <w:jc w:val="both"/>
        <w:rPr>
          <w:rFonts w:cs="Arial"/>
        </w:rPr>
      </w:pPr>
      <w:r w:rsidRPr="00FF6C9C">
        <w:rPr>
          <w:rFonts w:cs="Arial"/>
        </w:rPr>
        <w:t xml:space="preserve">Niniejsza ST – 04 stanowi integralną część specyfikacji istotnych warunków zamówienia </w:t>
      </w:r>
      <w:r w:rsidRPr="00FF6C9C">
        <w:rPr>
          <w:rFonts w:cs="Arial"/>
        </w:rPr>
        <w:br/>
        <w:t>i dokumentów kontraktowych przy zlecaniu i realizacji wyżej wymienionych robót.</w:t>
      </w:r>
    </w:p>
    <w:p w14:paraId="4C836C82" w14:textId="77777777" w:rsidR="004911FD" w:rsidRPr="00FF6C9C" w:rsidRDefault="004911FD" w:rsidP="004911FD">
      <w:pPr>
        <w:tabs>
          <w:tab w:val="left" w:pos="720"/>
        </w:tabs>
        <w:jc w:val="both"/>
        <w:rPr>
          <w:rFonts w:cs="Arial"/>
          <w:sz w:val="20"/>
          <w:szCs w:val="21"/>
        </w:rPr>
      </w:pPr>
    </w:p>
    <w:p w14:paraId="68E6A332" w14:textId="6DD26346" w:rsidR="004911FD" w:rsidRPr="00FF6C9C" w:rsidRDefault="004911FD" w:rsidP="004911FD">
      <w:pPr>
        <w:pStyle w:val="Nagwek2"/>
        <w:numPr>
          <w:ilvl w:val="2"/>
          <w:numId w:val="38"/>
        </w:numPr>
        <w:spacing w:before="60" w:line="360" w:lineRule="auto"/>
        <w:ind w:left="709" w:hanging="709"/>
        <w:jc w:val="both"/>
        <w:rPr>
          <w:i w:val="0"/>
          <w:iCs w:val="0"/>
          <w:sz w:val="22"/>
          <w:szCs w:val="22"/>
        </w:rPr>
      </w:pPr>
      <w:bookmarkStart w:id="405" w:name="_Toc197927695"/>
      <w:r w:rsidRPr="00FF6C9C">
        <w:rPr>
          <w:i w:val="0"/>
          <w:iCs w:val="0"/>
          <w:sz w:val="22"/>
          <w:szCs w:val="22"/>
        </w:rPr>
        <w:t xml:space="preserve">Zakres zastosowania </w:t>
      </w:r>
      <w:r>
        <w:rPr>
          <w:i w:val="0"/>
          <w:iCs w:val="0"/>
          <w:sz w:val="22"/>
          <w:szCs w:val="22"/>
        </w:rPr>
        <w:t>ST - 04</w:t>
      </w:r>
      <w:bookmarkEnd w:id="405"/>
    </w:p>
    <w:p w14:paraId="730FAB8C" w14:textId="6D7BEF66" w:rsidR="004911FD" w:rsidRPr="00FF6C9C" w:rsidRDefault="004911FD" w:rsidP="004911FD">
      <w:pPr>
        <w:tabs>
          <w:tab w:val="left" w:pos="720"/>
        </w:tabs>
        <w:spacing w:line="276" w:lineRule="auto"/>
        <w:jc w:val="both"/>
      </w:pPr>
      <w:r w:rsidRPr="00FF6C9C">
        <w:rPr>
          <w:rFonts w:cs="Arial"/>
        </w:rPr>
        <w:t xml:space="preserve">Niniejszą </w:t>
      </w:r>
      <w:r>
        <w:rPr>
          <w:rFonts w:cs="Arial"/>
        </w:rPr>
        <w:t>ST - 04</w:t>
      </w:r>
      <w:r w:rsidRPr="00FF6C9C">
        <w:rPr>
          <w:rFonts w:cs="Arial"/>
        </w:rPr>
        <w:t xml:space="preserve"> stanowi część dokumentów przetargowych i winna być wykorzystana przez Oferentów, biorących udział w postępowaniu o udzielenie zamówienia na </w:t>
      </w:r>
      <w:r w:rsidRPr="00FF6C9C">
        <w:t>budowę</w:t>
      </w:r>
      <w:r w:rsidRPr="00FF6C9C">
        <w:rPr>
          <w:rFonts w:cs="Arial"/>
        </w:rPr>
        <w:t xml:space="preserve"> </w:t>
      </w:r>
      <w:r>
        <w:t>przyłącza kanalizacji sanitarnej zakładu ZUW Dziećkowice</w:t>
      </w:r>
      <w:r w:rsidRPr="00FF6C9C">
        <w:t>.</w:t>
      </w:r>
    </w:p>
    <w:p w14:paraId="3B3519C3" w14:textId="77777777" w:rsidR="004911FD" w:rsidRPr="00FF6C9C" w:rsidRDefault="004911FD" w:rsidP="004911FD">
      <w:pPr>
        <w:tabs>
          <w:tab w:val="left" w:pos="720"/>
        </w:tabs>
        <w:spacing w:line="276" w:lineRule="auto"/>
        <w:jc w:val="both"/>
      </w:pPr>
    </w:p>
    <w:p w14:paraId="7F2A2A13" w14:textId="081130A4" w:rsidR="004911FD" w:rsidRPr="00FF6C9C" w:rsidRDefault="004911FD" w:rsidP="004911FD">
      <w:pPr>
        <w:tabs>
          <w:tab w:val="left" w:pos="720"/>
        </w:tabs>
        <w:spacing w:line="276" w:lineRule="auto"/>
        <w:jc w:val="both"/>
        <w:rPr>
          <w:rFonts w:cs="Arial"/>
        </w:rPr>
      </w:pPr>
      <w:r>
        <w:t>ST - 04</w:t>
      </w:r>
      <w:r w:rsidRPr="00FF6C9C">
        <w:t xml:space="preserve"> należy traktować i stosować na równi z pozostałymi dokumentami tworzącymi całość dokumentacji przetargowej.  </w:t>
      </w:r>
    </w:p>
    <w:p w14:paraId="0F9D0BBF" w14:textId="77777777" w:rsidR="004911FD" w:rsidRPr="00FF6C9C" w:rsidRDefault="004911FD" w:rsidP="004911FD">
      <w:pPr>
        <w:tabs>
          <w:tab w:val="left" w:pos="720"/>
        </w:tabs>
        <w:jc w:val="both"/>
      </w:pPr>
    </w:p>
    <w:p w14:paraId="16D86725" w14:textId="5666007F" w:rsidR="004911FD" w:rsidRPr="00FF6C9C" w:rsidRDefault="004911FD" w:rsidP="004911FD">
      <w:pPr>
        <w:pStyle w:val="Nagwek2"/>
        <w:numPr>
          <w:ilvl w:val="2"/>
          <w:numId w:val="38"/>
        </w:numPr>
        <w:spacing w:before="60" w:line="360" w:lineRule="auto"/>
        <w:ind w:left="709" w:hanging="709"/>
        <w:jc w:val="both"/>
        <w:rPr>
          <w:i w:val="0"/>
          <w:iCs w:val="0"/>
          <w:sz w:val="22"/>
          <w:szCs w:val="22"/>
        </w:rPr>
      </w:pPr>
      <w:bookmarkStart w:id="406" w:name="_Toc197927696"/>
      <w:r w:rsidRPr="00FF6C9C">
        <w:rPr>
          <w:i w:val="0"/>
          <w:iCs w:val="0"/>
          <w:sz w:val="22"/>
          <w:szCs w:val="22"/>
        </w:rPr>
        <w:t xml:space="preserve">Zakres robót objętych </w:t>
      </w:r>
      <w:r>
        <w:rPr>
          <w:i w:val="0"/>
          <w:iCs w:val="0"/>
          <w:sz w:val="22"/>
          <w:szCs w:val="22"/>
        </w:rPr>
        <w:t>ST - 04</w:t>
      </w:r>
      <w:bookmarkEnd w:id="406"/>
    </w:p>
    <w:p w14:paraId="06F9B83B" w14:textId="74C1FC10" w:rsidR="004911FD" w:rsidRPr="00FF6C9C" w:rsidRDefault="004911FD" w:rsidP="004911FD">
      <w:pPr>
        <w:tabs>
          <w:tab w:val="left" w:pos="720"/>
        </w:tabs>
        <w:spacing w:line="276" w:lineRule="auto"/>
        <w:jc w:val="both"/>
        <w:rPr>
          <w:rFonts w:cs="Arial"/>
        </w:rPr>
      </w:pPr>
      <w:r w:rsidRPr="00FF6C9C">
        <w:rPr>
          <w:rFonts w:cs="Arial"/>
        </w:rPr>
        <w:t xml:space="preserve">Roboty, których dotyczy </w:t>
      </w:r>
      <w:r>
        <w:t>ST - 04</w:t>
      </w:r>
      <w:r w:rsidRPr="00FF6C9C">
        <w:rPr>
          <w:rFonts w:cs="Arial"/>
        </w:rPr>
        <w:t xml:space="preserve">, obejmują wszystkie czynności podstawowe, pomocnicze i towarzyszące występujące przy wykonywaniu budowy </w:t>
      </w:r>
      <w:r>
        <w:rPr>
          <w:rFonts w:cs="Arial"/>
        </w:rPr>
        <w:t>przyłącza elektroenergetycznego</w:t>
      </w:r>
      <w:r w:rsidRPr="00FF6C9C">
        <w:rPr>
          <w:rFonts w:cs="Arial"/>
        </w:rPr>
        <w:t xml:space="preserve"> zgodnie z dokumentacją projektową.</w:t>
      </w:r>
    </w:p>
    <w:p w14:paraId="351D7558" w14:textId="77777777" w:rsidR="004911FD" w:rsidRPr="00FF6C9C" w:rsidRDefault="004911FD" w:rsidP="004911FD">
      <w:pPr>
        <w:tabs>
          <w:tab w:val="left" w:pos="720"/>
        </w:tabs>
        <w:spacing w:line="276" w:lineRule="auto"/>
        <w:jc w:val="both"/>
        <w:rPr>
          <w:rFonts w:cs="Arial"/>
        </w:rPr>
      </w:pPr>
    </w:p>
    <w:p w14:paraId="462B7681" w14:textId="77777777" w:rsidR="004911FD" w:rsidRPr="00FF6C9C" w:rsidRDefault="004911FD" w:rsidP="004911FD">
      <w:pPr>
        <w:tabs>
          <w:tab w:val="left" w:pos="720"/>
        </w:tabs>
        <w:spacing w:line="276" w:lineRule="auto"/>
        <w:jc w:val="both"/>
        <w:rPr>
          <w:rFonts w:cs="Arial"/>
        </w:rPr>
      </w:pPr>
      <w:r w:rsidRPr="00FF6C9C">
        <w:rPr>
          <w:rFonts w:cs="Arial"/>
        </w:rPr>
        <w:t>Projektowana budowa obejmuje:</w:t>
      </w:r>
    </w:p>
    <w:p w14:paraId="1BB5C67F" w14:textId="600C1165" w:rsidR="004911FD" w:rsidRPr="00320B54" w:rsidRDefault="00320B54" w:rsidP="004911FD">
      <w:pPr>
        <w:numPr>
          <w:ilvl w:val="0"/>
          <w:numId w:val="42"/>
        </w:numPr>
        <w:tabs>
          <w:tab w:val="left" w:pos="284"/>
        </w:tabs>
        <w:spacing w:line="276" w:lineRule="auto"/>
        <w:ind w:left="284" w:hanging="284"/>
        <w:jc w:val="both"/>
        <w:rPr>
          <w:rFonts w:cs="Arial"/>
        </w:rPr>
      </w:pPr>
      <w:r>
        <w:rPr>
          <w:rFonts w:cs="Arial"/>
        </w:rPr>
        <w:t>Budowę przyłącza elektroenergetycznego do przepompowni ścieków oraz komory pomiarowej</w:t>
      </w:r>
    </w:p>
    <w:p w14:paraId="47A9D1D2" w14:textId="77777777" w:rsidR="004911FD" w:rsidRPr="00FF6C9C" w:rsidRDefault="004911FD" w:rsidP="004911FD">
      <w:pPr>
        <w:tabs>
          <w:tab w:val="left" w:pos="0"/>
        </w:tabs>
        <w:autoSpaceDE w:val="0"/>
        <w:autoSpaceDN w:val="0"/>
        <w:adjustRightInd w:val="0"/>
        <w:spacing w:line="276" w:lineRule="auto"/>
        <w:jc w:val="both"/>
        <w:rPr>
          <w:rFonts w:cs="Arial"/>
        </w:rPr>
      </w:pPr>
    </w:p>
    <w:p w14:paraId="58E33E3A" w14:textId="77777777" w:rsidR="004911FD" w:rsidRPr="00FF6C9C" w:rsidRDefault="004911FD" w:rsidP="004911FD">
      <w:pPr>
        <w:pStyle w:val="Nagwek10"/>
        <w:numPr>
          <w:ilvl w:val="1"/>
          <w:numId w:val="38"/>
        </w:numPr>
        <w:spacing w:before="0" w:line="360" w:lineRule="auto"/>
        <w:ind w:left="720"/>
        <w:jc w:val="both"/>
        <w:rPr>
          <w:sz w:val="22"/>
          <w:szCs w:val="22"/>
        </w:rPr>
      </w:pPr>
      <w:bookmarkStart w:id="407" w:name="_Toc197927697"/>
      <w:r w:rsidRPr="00FF6C9C">
        <w:rPr>
          <w:sz w:val="22"/>
          <w:szCs w:val="22"/>
        </w:rPr>
        <w:t>Materiały</w:t>
      </w:r>
      <w:bookmarkEnd w:id="407"/>
    </w:p>
    <w:p w14:paraId="789D5C3D" w14:textId="77777777" w:rsidR="00320B54" w:rsidRDefault="004911FD" w:rsidP="00320B54">
      <w:pPr>
        <w:tabs>
          <w:tab w:val="left" w:pos="0"/>
        </w:tabs>
        <w:autoSpaceDE w:val="0"/>
        <w:autoSpaceDN w:val="0"/>
        <w:adjustRightInd w:val="0"/>
        <w:spacing w:line="276" w:lineRule="auto"/>
        <w:jc w:val="both"/>
        <w:rPr>
          <w:rFonts w:cs="Arial"/>
        </w:rPr>
      </w:pPr>
      <w:r w:rsidRPr="00FF6C9C">
        <w:rPr>
          <w:rFonts w:cs="Arial"/>
        </w:rPr>
        <w:t xml:space="preserve">Materiały, elementy i urządzenia przeznaczone do robót powinny być dopuszczone do obrotu i powszechnego lub jednostkowego stosowania w budownictwie. </w:t>
      </w:r>
    </w:p>
    <w:p w14:paraId="2E0CBB9A" w14:textId="77777777" w:rsidR="00320B54" w:rsidRDefault="00320B54" w:rsidP="00320B54">
      <w:pPr>
        <w:tabs>
          <w:tab w:val="left" w:pos="0"/>
        </w:tabs>
        <w:autoSpaceDE w:val="0"/>
        <w:autoSpaceDN w:val="0"/>
        <w:adjustRightInd w:val="0"/>
        <w:spacing w:line="276" w:lineRule="auto"/>
        <w:jc w:val="both"/>
        <w:rPr>
          <w:rFonts w:cs="Arial"/>
        </w:rPr>
      </w:pPr>
    </w:p>
    <w:p w14:paraId="47E884D3" w14:textId="1DA27ECA" w:rsidR="00320B54" w:rsidRDefault="00320B54" w:rsidP="00320B54">
      <w:pPr>
        <w:pStyle w:val="Nagwek10"/>
        <w:numPr>
          <w:ilvl w:val="1"/>
          <w:numId w:val="38"/>
        </w:numPr>
        <w:spacing w:before="0" w:line="360" w:lineRule="auto"/>
        <w:ind w:left="720"/>
        <w:jc w:val="both"/>
        <w:rPr>
          <w:sz w:val="22"/>
          <w:szCs w:val="22"/>
        </w:rPr>
      </w:pPr>
      <w:bookmarkStart w:id="408" w:name="_Toc197927698"/>
      <w:r>
        <w:rPr>
          <w:sz w:val="22"/>
          <w:szCs w:val="22"/>
        </w:rPr>
        <w:t>Zasilanie pompowni ścieków</w:t>
      </w:r>
      <w:bookmarkEnd w:id="408"/>
    </w:p>
    <w:p w14:paraId="176AC398" w14:textId="091F26A7" w:rsidR="00B13E3E" w:rsidRDefault="00B13E3E" w:rsidP="00B13E3E">
      <w:pPr>
        <w:jc w:val="both"/>
      </w:pPr>
      <w:r>
        <w:t>Urządzenia pompowni ścieków, zasilanie i sterowanie, odbywać się będzie z istniejącej rozdzielni za pomocą istniejących linii kablowych. Zasilanie będzie prowadzone do złącza kablowego ZK-SZR umieszczonego w pobliżu przepompowni. Podłączenie zostanie wykonane zgodnie z dokumentacją projektową.</w:t>
      </w:r>
    </w:p>
    <w:p w14:paraId="33E4C897" w14:textId="77777777" w:rsidR="00B13E3E" w:rsidRDefault="00B13E3E" w:rsidP="00B13E3E">
      <w:pPr>
        <w:jc w:val="both"/>
      </w:pPr>
    </w:p>
    <w:p w14:paraId="56FC2E55" w14:textId="7264C44B" w:rsidR="00B13E3E" w:rsidRDefault="00B13E3E" w:rsidP="00B13E3E">
      <w:pPr>
        <w:pStyle w:val="Nagwek10"/>
        <w:numPr>
          <w:ilvl w:val="2"/>
          <w:numId w:val="38"/>
        </w:numPr>
        <w:spacing w:before="0" w:line="360" w:lineRule="auto"/>
        <w:jc w:val="both"/>
        <w:rPr>
          <w:sz w:val="22"/>
          <w:szCs w:val="22"/>
        </w:rPr>
      </w:pPr>
      <w:bookmarkStart w:id="409" w:name="_Toc197927699"/>
      <w:r>
        <w:rPr>
          <w:sz w:val="22"/>
          <w:szCs w:val="22"/>
        </w:rPr>
        <w:t>Wykonanie instalacji elektrycznych</w:t>
      </w:r>
      <w:bookmarkEnd w:id="409"/>
    </w:p>
    <w:p w14:paraId="798AAB76" w14:textId="6DCF7B86" w:rsidR="00B13E3E" w:rsidRDefault="00B13E3E" w:rsidP="00B13E3E">
      <w:pPr>
        <w:jc w:val="both"/>
        <w:rPr>
          <w:rFonts w:cs="Arial"/>
          <w:lang w:eastAsia="zh-CN"/>
        </w:rPr>
      </w:pPr>
      <w:r w:rsidRPr="00F73DF8">
        <w:rPr>
          <w:rFonts w:cs="Arial"/>
          <w:lang w:eastAsia="zh-CN"/>
        </w:rPr>
        <w:t>Instalacje elektryczne należy wykonać w układzie T</w:t>
      </w:r>
      <w:r>
        <w:rPr>
          <w:rFonts w:cs="Arial"/>
          <w:lang w:eastAsia="zh-CN"/>
        </w:rPr>
        <w:t>N-C kabla</w:t>
      </w:r>
      <w:r w:rsidRPr="00F73DF8">
        <w:rPr>
          <w:rFonts w:cs="Arial"/>
          <w:lang w:eastAsia="zh-CN"/>
        </w:rPr>
        <w:t>m</w:t>
      </w:r>
      <w:r>
        <w:rPr>
          <w:rFonts w:cs="Arial"/>
          <w:lang w:eastAsia="zh-CN"/>
        </w:rPr>
        <w:t>i</w:t>
      </w:r>
      <w:r w:rsidRPr="00F73DF8">
        <w:rPr>
          <w:rFonts w:cs="Arial"/>
          <w:lang w:eastAsia="zh-CN"/>
        </w:rPr>
        <w:t xml:space="preserve"> </w:t>
      </w:r>
      <w:r>
        <w:rPr>
          <w:rFonts w:cs="Arial"/>
          <w:lang w:eastAsia="zh-CN"/>
        </w:rPr>
        <w:t>4</w:t>
      </w:r>
      <w:r w:rsidRPr="00F73DF8">
        <w:rPr>
          <w:rFonts w:cs="Arial"/>
          <w:lang w:eastAsia="zh-CN"/>
        </w:rPr>
        <w:t xml:space="preserve"> żyłowymi</w:t>
      </w:r>
      <w:r>
        <w:rPr>
          <w:rFonts w:cs="Arial"/>
          <w:lang w:eastAsia="zh-CN"/>
        </w:rPr>
        <w:t xml:space="preserve"> aluminiowymi</w:t>
      </w:r>
      <w:r w:rsidRPr="00F73DF8">
        <w:rPr>
          <w:rFonts w:cs="Arial"/>
          <w:lang w:eastAsia="zh-CN"/>
        </w:rPr>
        <w:t xml:space="preserve"> typu Y</w:t>
      </w:r>
      <w:r>
        <w:rPr>
          <w:rFonts w:cs="Arial"/>
          <w:lang w:eastAsia="zh-CN"/>
        </w:rPr>
        <w:t>A</w:t>
      </w:r>
      <w:r w:rsidRPr="00F73DF8">
        <w:rPr>
          <w:rFonts w:cs="Arial"/>
          <w:lang w:eastAsia="zh-CN"/>
        </w:rPr>
        <w:t>KY</w:t>
      </w:r>
      <w:r>
        <w:rPr>
          <w:rFonts w:cs="Arial"/>
          <w:lang w:eastAsia="zh-CN"/>
        </w:rPr>
        <w:t xml:space="preserve"> w przypadku przedłużenia  linii zasilających, oraz w układzie TN-S</w:t>
      </w:r>
      <w:r w:rsidRPr="002E7C25">
        <w:rPr>
          <w:rFonts w:cs="Arial"/>
          <w:lang w:eastAsia="zh-CN"/>
        </w:rPr>
        <w:t xml:space="preserve"> </w:t>
      </w:r>
      <w:r>
        <w:rPr>
          <w:rFonts w:cs="Arial"/>
          <w:lang w:eastAsia="zh-CN"/>
        </w:rPr>
        <w:t>kable</w:t>
      </w:r>
      <w:r w:rsidRPr="00F73DF8">
        <w:rPr>
          <w:rFonts w:cs="Arial"/>
          <w:lang w:eastAsia="zh-CN"/>
        </w:rPr>
        <w:t xml:space="preserve">m </w:t>
      </w:r>
      <w:r>
        <w:rPr>
          <w:rFonts w:cs="Arial"/>
          <w:lang w:eastAsia="zh-CN"/>
        </w:rPr>
        <w:t xml:space="preserve">5 żyłowym miedzianym </w:t>
      </w:r>
      <w:r w:rsidRPr="00F73DF8">
        <w:rPr>
          <w:rFonts w:cs="Arial"/>
          <w:lang w:eastAsia="zh-CN"/>
        </w:rPr>
        <w:t>typu YKY</w:t>
      </w:r>
      <w:r>
        <w:rPr>
          <w:rFonts w:cs="Arial"/>
          <w:lang w:eastAsia="zh-CN"/>
        </w:rPr>
        <w:t xml:space="preserve"> w przypadku WLZ’a zasilającego szafkę pompowni</w:t>
      </w:r>
      <w:r w:rsidRPr="00F73DF8">
        <w:rPr>
          <w:rFonts w:cs="Arial"/>
          <w:lang w:eastAsia="zh-CN"/>
        </w:rPr>
        <w:t>.</w:t>
      </w:r>
      <w:r>
        <w:rPr>
          <w:rFonts w:cs="Arial"/>
          <w:lang w:eastAsia="zh-CN"/>
        </w:rPr>
        <w:t xml:space="preserve"> </w:t>
      </w:r>
      <w:r w:rsidRPr="00F73DF8">
        <w:rPr>
          <w:rFonts w:cs="Arial"/>
          <w:lang w:eastAsia="zh-CN"/>
        </w:rPr>
        <w:t>Wszystkie urządzenia elektryczne należy instalować zgodnie ze schematami producenta i lokalizacją podaną na rzutach.</w:t>
      </w:r>
    </w:p>
    <w:p w14:paraId="69E7AB69" w14:textId="77777777" w:rsidR="00B13E3E" w:rsidRPr="00F73DF8" w:rsidRDefault="00B13E3E" w:rsidP="00B13E3E">
      <w:pPr>
        <w:spacing w:line="276" w:lineRule="auto"/>
        <w:rPr>
          <w:rFonts w:cs="Arial"/>
          <w:lang w:eastAsia="zh-CN"/>
        </w:rPr>
      </w:pPr>
      <w:r w:rsidRPr="00F73DF8">
        <w:rPr>
          <w:rFonts w:cs="Arial"/>
          <w:lang w:eastAsia="zh-CN"/>
        </w:rPr>
        <w:t>Ogólne zasady wykonywania instalacji:</w:t>
      </w:r>
    </w:p>
    <w:p w14:paraId="77A7BB80" w14:textId="77777777" w:rsidR="00B13E3E" w:rsidRPr="00F73DF8" w:rsidRDefault="00B13E3E" w:rsidP="00B13E3E">
      <w:pPr>
        <w:pStyle w:val="Punkty"/>
        <w:spacing w:line="276" w:lineRule="auto"/>
        <w:rPr>
          <w:rFonts w:cs="Arial"/>
          <w:szCs w:val="22"/>
        </w:rPr>
      </w:pPr>
      <w:r w:rsidRPr="00F73DF8">
        <w:rPr>
          <w:rFonts w:cs="Arial"/>
          <w:szCs w:val="22"/>
        </w:rPr>
        <w:t xml:space="preserve">Należy skrupulatnie przestrzegać kolorystycznego oznakowania żył przewodowych i kabli (również w obrębie rozdzielnicy). Przewód zerowy (N) musi posiadać izolację koloru jasnoniebieskiego, a przewód ochronny (PE) – żółto-zielonego. </w:t>
      </w:r>
    </w:p>
    <w:p w14:paraId="78D10DF7" w14:textId="77777777" w:rsidR="00B13E3E" w:rsidRPr="00F73DF8" w:rsidRDefault="00B13E3E" w:rsidP="00B13E3E">
      <w:pPr>
        <w:pStyle w:val="Punkty"/>
        <w:spacing w:line="276" w:lineRule="auto"/>
        <w:rPr>
          <w:rFonts w:cs="Arial"/>
          <w:szCs w:val="22"/>
        </w:rPr>
      </w:pPr>
      <w:r w:rsidRPr="00F73DF8">
        <w:rPr>
          <w:rFonts w:cs="Arial"/>
          <w:szCs w:val="22"/>
        </w:rPr>
        <w:t xml:space="preserve">W żadnym miejscu instalacji odbiorczej przewód zerowy (N) i przewód ochronny (PE) nie mogą być połączone. </w:t>
      </w:r>
    </w:p>
    <w:p w14:paraId="0711AF4D" w14:textId="77777777" w:rsidR="00B13E3E" w:rsidRPr="00F73DF8" w:rsidRDefault="00B13E3E" w:rsidP="00B13E3E">
      <w:pPr>
        <w:pStyle w:val="Punkty"/>
        <w:spacing w:line="276" w:lineRule="auto"/>
        <w:rPr>
          <w:rFonts w:cs="Arial"/>
          <w:szCs w:val="22"/>
        </w:rPr>
      </w:pPr>
      <w:r w:rsidRPr="00F73DF8">
        <w:rPr>
          <w:rFonts w:cs="Arial"/>
          <w:szCs w:val="22"/>
        </w:rPr>
        <w:t>Wszystkie urządzenia i sprzęt, których konstrukcja wykonana jest z metalu lub zawierają one elementy metalowe, na których w przypadku uszkodzenia może pojawić się napięcie, muszą być obowiązkowo przyłączone do przewodu ochronnego.</w:t>
      </w:r>
    </w:p>
    <w:p w14:paraId="4C7EC61C" w14:textId="77777777" w:rsidR="00B13E3E" w:rsidRPr="00F73DF8" w:rsidRDefault="00B13E3E" w:rsidP="00B13E3E">
      <w:pPr>
        <w:pStyle w:val="Punkty"/>
        <w:spacing w:line="276" w:lineRule="auto"/>
        <w:rPr>
          <w:rFonts w:cs="Arial"/>
          <w:szCs w:val="22"/>
        </w:rPr>
      </w:pPr>
      <w:r w:rsidRPr="00F73DF8">
        <w:rPr>
          <w:rFonts w:cs="Arial"/>
          <w:szCs w:val="22"/>
        </w:rPr>
        <w:t>Dla kabli przeznaczonych do ułożenia należy stosować trasy pionowe i poziome. Skośnie przeprowadzone kable nie zostaną odebrane jako prawidłowo wykonane.</w:t>
      </w:r>
    </w:p>
    <w:p w14:paraId="3682EF4C" w14:textId="77777777" w:rsidR="00B13E3E" w:rsidRPr="00F73DF8" w:rsidRDefault="00B13E3E" w:rsidP="00B13E3E">
      <w:pPr>
        <w:pStyle w:val="Punkty"/>
        <w:spacing w:line="276" w:lineRule="auto"/>
        <w:rPr>
          <w:rFonts w:cs="Arial"/>
          <w:szCs w:val="22"/>
        </w:rPr>
      </w:pPr>
      <w:r w:rsidRPr="00F73DF8">
        <w:rPr>
          <w:rFonts w:cs="Arial"/>
          <w:szCs w:val="22"/>
        </w:rPr>
        <w:t>Ze względu na równomierność obciążeń należy przestrzegać podziału na fazy dla poszczególnych obwodów elektrycznych.</w:t>
      </w:r>
    </w:p>
    <w:p w14:paraId="58230941" w14:textId="77777777" w:rsidR="00B13E3E" w:rsidRPr="00F73DF8" w:rsidRDefault="00B13E3E" w:rsidP="00B13E3E">
      <w:pPr>
        <w:pStyle w:val="Akapitzlist"/>
        <w:numPr>
          <w:ilvl w:val="0"/>
          <w:numId w:val="29"/>
        </w:numPr>
        <w:overflowPunct w:val="0"/>
        <w:autoSpaceDE w:val="0"/>
        <w:autoSpaceDN w:val="0"/>
        <w:adjustRightInd w:val="0"/>
        <w:spacing w:after="120" w:line="276" w:lineRule="auto"/>
        <w:jc w:val="both"/>
        <w:textAlignment w:val="baseline"/>
        <w:rPr>
          <w:rFonts w:cs="Arial"/>
        </w:rPr>
      </w:pPr>
      <w:r w:rsidRPr="00F73DF8">
        <w:rPr>
          <w:rFonts w:cs="Arial"/>
        </w:rPr>
        <w:t>Wszystkie wykorzystywane urządzenia i materiały muszą posiadać fabryczne oznaczenia. Na życzenie należy udowodnić jakość poprzez podanie nazwy producenta sprzętu. Urządzenia i materiały muszą być w pełni zgodne z stosownymi normami.</w:t>
      </w:r>
    </w:p>
    <w:p w14:paraId="28627036" w14:textId="318AF080" w:rsidR="00B13E3E" w:rsidRPr="00090AD9" w:rsidRDefault="00B13E3E" w:rsidP="00090AD9">
      <w:pPr>
        <w:jc w:val="both"/>
      </w:pPr>
      <w:r>
        <w:t xml:space="preserve">Kable zasilania pompowni ścieków należy głównie układać w ziemi, w rurach ochronnych, w miejscach </w:t>
      </w:r>
      <w:r w:rsidR="00090AD9">
        <w:t xml:space="preserve">tras kablowych </w:t>
      </w:r>
      <w:r>
        <w:t>wskazanych w dokumentacji projektowej</w:t>
      </w:r>
      <w:r w:rsidR="00090AD9">
        <w:t xml:space="preserve">. Przewody należy układać linią falistą w rowie kablowym </w:t>
      </w:r>
      <w:r w:rsidR="00090AD9" w:rsidRPr="00090AD9">
        <w:t>o głębokości 0,7m na podsypce z piasku 0,1m. Ułożony kabel zasypać warstwą piasku grubości 0,1m, następnie gruntem rodzimym grubości 0,15m, przykryć folią koloru niebieskiego i zasypać do końca warstwowo zagęszczając. Prace przy skrzyżowaniach z istniejącym uzbrojeniem podziemnym (kabel energetyczny nN, wodociąg, kolektor sanitarny) należy wykonać ze szczególna ostrożnością.</w:t>
      </w:r>
    </w:p>
    <w:p w14:paraId="45B4E850" w14:textId="77777777" w:rsidR="00090AD9" w:rsidRPr="00B13E3E" w:rsidRDefault="00090AD9" w:rsidP="00090AD9">
      <w:pPr>
        <w:jc w:val="both"/>
      </w:pPr>
    </w:p>
    <w:p w14:paraId="0BE21909" w14:textId="7E57DF32" w:rsidR="00090AD9" w:rsidRDefault="00090AD9" w:rsidP="00090AD9">
      <w:pPr>
        <w:pStyle w:val="Nagwek10"/>
        <w:numPr>
          <w:ilvl w:val="2"/>
          <w:numId w:val="38"/>
        </w:numPr>
        <w:spacing w:before="0" w:line="360" w:lineRule="auto"/>
        <w:jc w:val="both"/>
        <w:rPr>
          <w:sz w:val="22"/>
          <w:szCs w:val="22"/>
        </w:rPr>
      </w:pPr>
      <w:r>
        <w:t xml:space="preserve"> </w:t>
      </w:r>
      <w:bookmarkStart w:id="410" w:name="_Toc197927700"/>
      <w:r>
        <w:rPr>
          <w:sz w:val="22"/>
          <w:szCs w:val="22"/>
        </w:rPr>
        <w:t>Wykonanie przepustów kablowych</w:t>
      </w:r>
      <w:bookmarkEnd w:id="410"/>
    </w:p>
    <w:p w14:paraId="1D66A894" w14:textId="7475207C" w:rsidR="00090AD9" w:rsidRPr="00D67DE8" w:rsidRDefault="00090AD9" w:rsidP="00090AD9">
      <w:pPr>
        <w:jc w:val="both"/>
      </w:pPr>
      <w:r>
        <w:t xml:space="preserve">Przepusty kablowe należy wykonać w postaci rur </w:t>
      </w:r>
      <w:r w:rsidRPr="00D67DE8">
        <w:t>dedykowanych dla okablowania wewnętrznego pomiędzy szafami zasilająco-sterującymi a studniami</w:t>
      </w:r>
      <w:r w:rsidRPr="00090AD9">
        <w:t xml:space="preserve">. </w:t>
      </w:r>
      <w:r w:rsidRPr="00D67DE8">
        <w:t>Przepusty kablowe powinny być układane w sposób wykluczający ich uszkodzenie przez zginanie, skręcanie, rozciąganie itp.</w:t>
      </w:r>
      <w:r>
        <w:t xml:space="preserve"> </w:t>
      </w:r>
      <w:r w:rsidRPr="00D67DE8">
        <w:t>Przepusty kablowe należy układać na głębokości dostosowanej do wymagań producenta pompowni z uwzględnieniem poziomu wejścia przepustu przez ścianę zewnętrzną studni.  Przepusty kablowe układać w ziemi na warstwie piasku o</w:t>
      </w:r>
      <w:r>
        <w:t> </w:t>
      </w:r>
      <w:r w:rsidRPr="00D67DE8">
        <w:t>grubości 10cm z przykryciem również 10cm warstwą piasku, a następnie warstwą gruntu rodzimego o grubości co najmniej 15cm.</w:t>
      </w:r>
    </w:p>
    <w:p w14:paraId="065DF7A2" w14:textId="77777777" w:rsidR="00090AD9" w:rsidRDefault="00090AD9" w:rsidP="00090AD9">
      <w:pPr>
        <w:jc w:val="both"/>
      </w:pPr>
      <w:r w:rsidRPr="00D67DE8">
        <w:t>Wzdłuż całej trasy na głębokości co najmniej 25cm nad przepustem, należy układać folię koloru niebieskiego szerokości 20cm jako sygnalizacja trasy linii niskiego napięcia.</w:t>
      </w:r>
    </w:p>
    <w:p w14:paraId="78293721" w14:textId="5DF1A85D" w:rsidR="00090AD9" w:rsidRPr="00D67DE8" w:rsidRDefault="00090AD9" w:rsidP="00090AD9">
      <w:pPr>
        <w:spacing w:line="276" w:lineRule="auto"/>
        <w:jc w:val="both"/>
      </w:pPr>
    </w:p>
    <w:p w14:paraId="6638F012" w14:textId="54C28879" w:rsidR="00090AD9" w:rsidRDefault="00090AD9" w:rsidP="00090AD9">
      <w:pPr>
        <w:pStyle w:val="Nagwek10"/>
        <w:numPr>
          <w:ilvl w:val="2"/>
          <w:numId w:val="38"/>
        </w:numPr>
        <w:spacing w:before="0" w:line="360" w:lineRule="auto"/>
        <w:jc w:val="both"/>
        <w:rPr>
          <w:sz w:val="22"/>
          <w:szCs w:val="22"/>
        </w:rPr>
      </w:pPr>
      <w:bookmarkStart w:id="411" w:name="_Toc197927701"/>
      <w:r>
        <w:rPr>
          <w:sz w:val="22"/>
          <w:szCs w:val="22"/>
        </w:rPr>
        <w:lastRenderedPageBreak/>
        <w:t>Szafa zasilająco-sterująca</w:t>
      </w:r>
      <w:bookmarkEnd w:id="411"/>
    </w:p>
    <w:p w14:paraId="35EC8B94" w14:textId="7B0D5B09" w:rsidR="00090AD9" w:rsidRDefault="00090AD9" w:rsidP="004F5FDA">
      <w:pPr>
        <w:jc w:val="both"/>
      </w:pPr>
      <w:r>
        <w:t>Szafa zasilająco-sterująca zlokalizowana w rejonie pompowni powinna być wyposażona w</w:t>
      </w:r>
      <w:r w:rsidR="004F5FDA">
        <w:t> </w:t>
      </w:r>
      <w:r>
        <w:t>m.in.: wyłącznik główny, zabezpieczenia poszczególnych pomp</w:t>
      </w:r>
      <w:r w:rsidR="004F5FDA">
        <w:t>, układ automatyki, układ podgrzewania wewnętrznego obudowy.</w:t>
      </w:r>
    </w:p>
    <w:p w14:paraId="4D232A93" w14:textId="3001C5E6" w:rsidR="004F5FDA" w:rsidRDefault="004F5FDA" w:rsidP="004F5FDA">
      <w:pPr>
        <w:jc w:val="both"/>
      </w:pPr>
      <w:r>
        <w:t>Szafa zasilająco-sterująca musi być posadowiona na prefabrykowanym fundamencie.</w:t>
      </w:r>
    </w:p>
    <w:p w14:paraId="20BA31D2" w14:textId="77777777" w:rsidR="004F5FDA" w:rsidRDefault="004F5FDA" w:rsidP="004F5FDA">
      <w:pPr>
        <w:jc w:val="both"/>
      </w:pPr>
    </w:p>
    <w:p w14:paraId="7E740D6D" w14:textId="77777777" w:rsidR="004F5FDA" w:rsidRPr="00090AD9" w:rsidRDefault="004F5FDA" w:rsidP="004F5FDA">
      <w:pPr>
        <w:jc w:val="both"/>
      </w:pPr>
    </w:p>
    <w:p w14:paraId="4D9533DD" w14:textId="778E0549" w:rsidR="004F5FDA" w:rsidRDefault="004F5FDA" w:rsidP="004F5FDA">
      <w:pPr>
        <w:pStyle w:val="Nagwek10"/>
        <w:numPr>
          <w:ilvl w:val="1"/>
          <w:numId w:val="38"/>
        </w:numPr>
        <w:spacing w:before="0" w:line="360" w:lineRule="auto"/>
        <w:ind w:left="720"/>
        <w:jc w:val="both"/>
        <w:rPr>
          <w:sz w:val="22"/>
          <w:szCs w:val="22"/>
        </w:rPr>
      </w:pPr>
      <w:bookmarkStart w:id="412" w:name="_Toc197927702"/>
      <w:r>
        <w:rPr>
          <w:sz w:val="22"/>
          <w:szCs w:val="22"/>
        </w:rPr>
        <w:t>Sprzęt</w:t>
      </w:r>
      <w:bookmarkEnd w:id="412"/>
    </w:p>
    <w:p w14:paraId="717A414D" w14:textId="3ECDB4A3" w:rsidR="004F5FDA" w:rsidRDefault="004F5FDA" w:rsidP="004F5FDA">
      <w:pPr>
        <w:jc w:val="both"/>
      </w:pPr>
      <w:r>
        <w:t xml:space="preserve">Wykonawca zobowiązany jest do używania jedynie takiego sprzętu, który nie spowoduje niekorzystnego wpływu na jakość wykonywanych robót, </w:t>
      </w:r>
      <w:r w:rsidRPr="004F5FDA">
        <w:t>zarówno w miejscu tych robót, jak też przy wykonywaniu czynności pomocniczych oraz w czasie transportu, załadunku i</w:t>
      </w:r>
      <w:r>
        <w:t> </w:t>
      </w:r>
      <w:r w:rsidRPr="004F5FDA">
        <w:t>wyładunku materiałów, sprzętu itp.</w:t>
      </w:r>
      <w:r>
        <w:t xml:space="preserve"> </w:t>
      </w:r>
      <w:r w:rsidRPr="004F5FDA">
        <w:t>Przy robotach ziemnych w pobliżu istniejących urządzeń podziemnych, prace należy prowadzić ręcznie</w:t>
      </w:r>
      <w:r>
        <w:t>.</w:t>
      </w:r>
    </w:p>
    <w:p w14:paraId="7AAF3C90" w14:textId="77777777" w:rsidR="004F5FDA" w:rsidRPr="004F5FDA" w:rsidRDefault="004F5FDA" w:rsidP="004F5FDA">
      <w:pPr>
        <w:jc w:val="both"/>
      </w:pPr>
    </w:p>
    <w:p w14:paraId="32D246A3" w14:textId="542C1356" w:rsidR="004F5FDA" w:rsidRDefault="004F5FDA" w:rsidP="004F5FDA">
      <w:pPr>
        <w:pStyle w:val="Nagwek10"/>
        <w:numPr>
          <w:ilvl w:val="1"/>
          <w:numId w:val="38"/>
        </w:numPr>
        <w:spacing w:before="0" w:line="360" w:lineRule="auto"/>
        <w:ind w:left="720"/>
        <w:jc w:val="both"/>
        <w:rPr>
          <w:sz w:val="22"/>
          <w:szCs w:val="22"/>
        </w:rPr>
      </w:pPr>
      <w:bookmarkStart w:id="413" w:name="_Toc197927703"/>
      <w:r>
        <w:rPr>
          <w:sz w:val="22"/>
          <w:szCs w:val="22"/>
        </w:rPr>
        <w:t>Transport</w:t>
      </w:r>
      <w:bookmarkEnd w:id="413"/>
    </w:p>
    <w:p w14:paraId="63D07B27" w14:textId="77777777" w:rsidR="004F5FDA" w:rsidRDefault="004F5FDA" w:rsidP="004F5FDA">
      <w:pPr>
        <w:jc w:val="both"/>
      </w:pPr>
      <w:r w:rsidRPr="004F5FDA">
        <w:t>Wykonawca jest zobowiązany do stosowania jedynie takich środków transportu, które nie wpłyną niekorzystnie na jakość wykonywanych robót. Na środkach transportu przewożone materiały powinny być zabezpieczone przed ich przemieszczaniem i układane zgodnie z</w:t>
      </w:r>
      <w:r>
        <w:t> </w:t>
      </w:r>
      <w:r w:rsidRPr="004F5FDA">
        <w:t>warunkami transportu wydanymi przez ich wytwórcę.</w:t>
      </w:r>
      <w:bookmarkStart w:id="414" w:name="_Toc136843519"/>
      <w:bookmarkStart w:id="415" w:name="_Toc163561127"/>
    </w:p>
    <w:p w14:paraId="19AE0BF0" w14:textId="77777777" w:rsidR="00721DF7" w:rsidRDefault="00721DF7" w:rsidP="004F5FDA">
      <w:pPr>
        <w:jc w:val="both"/>
      </w:pPr>
    </w:p>
    <w:p w14:paraId="05155B7F" w14:textId="77777777" w:rsidR="00721DF7" w:rsidRPr="00FF6C9C" w:rsidRDefault="00721DF7" w:rsidP="00721DF7">
      <w:pPr>
        <w:pStyle w:val="Nagwek10"/>
        <w:numPr>
          <w:ilvl w:val="1"/>
          <w:numId w:val="38"/>
        </w:numPr>
        <w:spacing w:before="0" w:line="360" w:lineRule="auto"/>
        <w:ind w:left="567" w:hanging="567"/>
        <w:jc w:val="both"/>
        <w:rPr>
          <w:sz w:val="22"/>
          <w:szCs w:val="22"/>
        </w:rPr>
      </w:pPr>
      <w:bookmarkStart w:id="416" w:name="_Toc197927704"/>
      <w:r w:rsidRPr="00FF6C9C">
        <w:rPr>
          <w:sz w:val="22"/>
          <w:szCs w:val="22"/>
        </w:rPr>
        <w:t>Obmiar robót</w:t>
      </w:r>
      <w:bookmarkEnd w:id="416"/>
    </w:p>
    <w:p w14:paraId="1F63D016" w14:textId="77777777" w:rsidR="00721DF7" w:rsidRPr="00FF6C9C" w:rsidRDefault="00721DF7" w:rsidP="00721DF7">
      <w:pPr>
        <w:tabs>
          <w:tab w:val="left" w:pos="720"/>
        </w:tabs>
        <w:autoSpaceDE w:val="0"/>
        <w:autoSpaceDN w:val="0"/>
        <w:adjustRightInd w:val="0"/>
        <w:spacing w:line="276" w:lineRule="auto"/>
        <w:jc w:val="both"/>
        <w:rPr>
          <w:rFonts w:cs="Arial"/>
        </w:rPr>
      </w:pPr>
      <w:r w:rsidRPr="00FF6C9C">
        <w:rPr>
          <w:rFonts w:cs="Arial"/>
        </w:rPr>
        <w:t xml:space="preserve">Podstawowe wymagania dotyczące kontroli robót przedstawiono w punkcie </w:t>
      </w:r>
      <w:r w:rsidRPr="00FF6C9C">
        <w:rPr>
          <w:rFonts w:cs="Arial"/>
          <w:i/>
          <w:iCs/>
        </w:rPr>
        <w:t>1.7. Obmiar robót</w:t>
      </w:r>
      <w:r w:rsidRPr="00FF6C9C">
        <w:rPr>
          <w:rFonts w:cs="Arial"/>
        </w:rPr>
        <w:t xml:space="preserve"> niniejszego opracowania.</w:t>
      </w:r>
    </w:p>
    <w:p w14:paraId="53329144" w14:textId="77777777" w:rsidR="00721DF7" w:rsidRPr="00FF6C9C" w:rsidRDefault="00721DF7" w:rsidP="00721DF7">
      <w:pPr>
        <w:tabs>
          <w:tab w:val="left" w:pos="720"/>
        </w:tabs>
        <w:autoSpaceDE w:val="0"/>
        <w:autoSpaceDN w:val="0"/>
        <w:adjustRightInd w:val="0"/>
        <w:spacing w:line="276" w:lineRule="auto"/>
        <w:jc w:val="both"/>
        <w:rPr>
          <w:rFonts w:cs="Arial"/>
        </w:rPr>
      </w:pPr>
    </w:p>
    <w:p w14:paraId="55FBBD29" w14:textId="712FB860" w:rsidR="00721DF7" w:rsidRPr="00FF6C9C" w:rsidRDefault="00721DF7" w:rsidP="00721DF7">
      <w:pPr>
        <w:tabs>
          <w:tab w:val="left" w:pos="720"/>
        </w:tabs>
        <w:autoSpaceDE w:val="0"/>
        <w:autoSpaceDN w:val="0"/>
        <w:adjustRightInd w:val="0"/>
        <w:spacing w:line="276" w:lineRule="auto"/>
        <w:jc w:val="both"/>
        <w:rPr>
          <w:rFonts w:cs="Arial"/>
        </w:rPr>
      </w:pPr>
      <w:r w:rsidRPr="00FF6C9C">
        <w:rPr>
          <w:rFonts w:cs="Arial"/>
        </w:rPr>
        <w:t xml:space="preserve">Dodatkowo dla robót </w:t>
      </w:r>
      <w:r>
        <w:rPr>
          <w:rFonts w:cs="Arial"/>
        </w:rPr>
        <w:t>elektrycznych</w:t>
      </w:r>
      <w:r w:rsidRPr="00FF6C9C">
        <w:rPr>
          <w:rFonts w:cs="Arial"/>
        </w:rPr>
        <w:t>:</w:t>
      </w:r>
    </w:p>
    <w:p w14:paraId="3594B778" w14:textId="753A4FDC" w:rsidR="00721DF7" w:rsidRPr="00FF6C9C" w:rsidRDefault="00721DF7" w:rsidP="00721DF7">
      <w:pPr>
        <w:numPr>
          <w:ilvl w:val="0"/>
          <w:numId w:val="4"/>
        </w:numPr>
        <w:tabs>
          <w:tab w:val="left" w:pos="0"/>
        </w:tabs>
        <w:autoSpaceDE w:val="0"/>
        <w:autoSpaceDN w:val="0"/>
        <w:adjustRightInd w:val="0"/>
        <w:spacing w:line="276" w:lineRule="auto"/>
        <w:ind w:left="284" w:hanging="284"/>
        <w:jc w:val="both"/>
        <w:rPr>
          <w:rFonts w:cs="Arial"/>
        </w:rPr>
      </w:pPr>
      <w:r w:rsidRPr="00FF6C9C">
        <w:rPr>
          <w:rFonts w:cs="Arial"/>
        </w:rPr>
        <w:t xml:space="preserve">m (metr) – </w:t>
      </w:r>
      <w:r w:rsidR="001C481C">
        <w:rPr>
          <w:rFonts w:cs="Arial"/>
        </w:rPr>
        <w:t>rura ochronna 110mm, demontaż istniejących linii zasilającej, układanie kabli</w:t>
      </w:r>
      <w:r>
        <w:rPr>
          <w:rFonts w:cs="Arial"/>
        </w:rPr>
        <w:t xml:space="preserve"> itp.</w:t>
      </w:r>
    </w:p>
    <w:p w14:paraId="254F4DD0" w14:textId="570AF752" w:rsidR="00721DF7" w:rsidRDefault="00721DF7" w:rsidP="00721DF7">
      <w:pPr>
        <w:numPr>
          <w:ilvl w:val="0"/>
          <w:numId w:val="4"/>
        </w:numPr>
        <w:tabs>
          <w:tab w:val="left" w:pos="0"/>
        </w:tabs>
        <w:autoSpaceDE w:val="0"/>
        <w:autoSpaceDN w:val="0"/>
        <w:adjustRightInd w:val="0"/>
        <w:spacing w:line="276" w:lineRule="auto"/>
        <w:ind w:left="284" w:hanging="284"/>
        <w:jc w:val="both"/>
        <w:rPr>
          <w:rFonts w:cs="Arial"/>
        </w:rPr>
      </w:pPr>
      <w:r w:rsidRPr="00FF6C9C">
        <w:rPr>
          <w:rFonts w:cs="Arial"/>
        </w:rPr>
        <w:t>szt. (sztuk) – elementy policzalne,</w:t>
      </w:r>
      <w:r>
        <w:rPr>
          <w:rFonts w:cs="Arial"/>
        </w:rPr>
        <w:t xml:space="preserve"> </w:t>
      </w:r>
      <w:r w:rsidR="001C481C">
        <w:rPr>
          <w:rFonts w:cs="Arial"/>
        </w:rPr>
        <w:t>wkładki bezpiecznikowe</w:t>
      </w:r>
      <w:r>
        <w:rPr>
          <w:rFonts w:cs="Arial"/>
        </w:rPr>
        <w:t>. itp.</w:t>
      </w:r>
    </w:p>
    <w:p w14:paraId="49AD2CDA" w14:textId="61930A96" w:rsidR="00721DF7" w:rsidRDefault="00721DF7" w:rsidP="00721DF7">
      <w:pPr>
        <w:numPr>
          <w:ilvl w:val="0"/>
          <w:numId w:val="4"/>
        </w:numPr>
        <w:tabs>
          <w:tab w:val="left" w:pos="0"/>
        </w:tabs>
        <w:autoSpaceDE w:val="0"/>
        <w:autoSpaceDN w:val="0"/>
        <w:adjustRightInd w:val="0"/>
        <w:spacing w:line="276" w:lineRule="auto"/>
        <w:ind w:left="284" w:hanging="284"/>
        <w:jc w:val="both"/>
        <w:rPr>
          <w:rFonts w:cs="Arial"/>
        </w:rPr>
      </w:pPr>
      <w:r>
        <w:rPr>
          <w:rFonts w:cs="Arial"/>
        </w:rPr>
        <w:t>m</w:t>
      </w:r>
      <w:r>
        <w:rPr>
          <w:rFonts w:cs="Arial"/>
          <w:vertAlign w:val="superscript"/>
        </w:rPr>
        <w:t xml:space="preserve">3 </w:t>
      </w:r>
      <w:r>
        <w:rPr>
          <w:rFonts w:cs="Arial"/>
        </w:rPr>
        <w:t xml:space="preserve">(metr sześcienny) –zasypywanie </w:t>
      </w:r>
      <w:r w:rsidR="001C481C">
        <w:rPr>
          <w:rFonts w:cs="Arial"/>
        </w:rPr>
        <w:t>rowów dla kabli</w:t>
      </w:r>
      <w:r>
        <w:rPr>
          <w:rFonts w:cs="Arial"/>
        </w:rPr>
        <w:t xml:space="preserve"> itp.</w:t>
      </w:r>
    </w:p>
    <w:p w14:paraId="32596E16" w14:textId="694B2B32" w:rsidR="00721DF7" w:rsidRPr="00721DF7" w:rsidRDefault="00721DF7" w:rsidP="00721DF7">
      <w:pPr>
        <w:numPr>
          <w:ilvl w:val="0"/>
          <w:numId w:val="4"/>
        </w:numPr>
        <w:tabs>
          <w:tab w:val="left" w:pos="0"/>
        </w:tabs>
        <w:autoSpaceDE w:val="0"/>
        <w:autoSpaceDN w:val="0"/>
        <w:adjustRightInd w:val="0"/>
        <w:spacing w:line="276" w:lineRule="auto"/>
        <w:ind w:left="284" w:hanging="284"/>
        <w:jc w:val="both"/>
        <w:rPr>
          <w:rFonts w:cs="Arial"/>
        </w:rPr>
      </w:pPr>
      <w:r>
        <w:rPr>
          <w:rFonts w:cs="Arial"/>
        </w:rPr>
        <w:t xml:space="preserve">kpl (komplet) – </w:t>
      </w:r>
      <w:r w:rsidR="001C481C">
        <w:rPr>
          <w:rFonts w:cs="Arial"/>
        </w:rPr>
        <w:t>złącze kablowe, materiały drobne i pomocnicze</w:t>
      </w:r>
      <w:r>
        <w:rPr>
          <w:rFonts w:cs="Arial"/>
        </w:rPr>
        <w:t xml:space="preserve"> itp.</w:t>
      </w:r>
    </w:p>
    <w:p w14:paraId="2BE111F1" w14:textId="77777777" w:rsidR="00721DF7" w:rsidRPr="00721DF7" w:rsidRDefault="00721DF7" w:rsidP="00721DF7">
      <w:pPr>
        <w:tabs>
          <w:tab w:val="left" w:pos="0"/>
        </w:tabs>
        <w:spacing w:line="276" w:lineRule="auto"/>
        <w:ind w:left="360"/>
        <w:jc w:val="both"/>
        <w:rPr>
          <w:rFonts w:cs="Arial"/>
        </w:rPr>
      </w:pPr>
    </w:p>
    <w:p w14:paraId="747A1D1E" w14:textId="77777777" w:rsidR="00721DF7" w:rsidRPr="00FF6C9C" w:rsidRDefault="00721DF7" w:rsidP="00721DF7">
      <w:pPr>
        <w:tabs>
          <w:tab w:val="left" w:pos="0"/>
        </w:tabs>
        <w:autoSpaceDE w:val="0"/>
        <w:autoSpaceDN w:val="0"/>
        <w:adjustRightInd w:val="0"/>
        <w:spacing w:line="276" w:lineRule="auto"/>
        <w:jc w:val="both"/>
        <w:rPr>
          <w:rFonts w:cs="Arial"/>
        </w:rPr>
      </w:pPr>
      <w:r w:rsidRPr="00FF6C9C">
        <w:rPr>
          <w:rFonts w:cs="Arial"/>
        </w:rPr>
        <w:t>Roboty montażowe</w:t>
      </w:r>
      <w:r>
        <w:rPr>
          <w:rFonts w:cs="Arial"/>
        </w:rPr>
        <w:t xml:space="preserve"> </w:t>
      </w:r>
      <w:r w:rsidRPr="00FF6C9C">
        <w:rPr>
          <w:rFonts w:cs="Arial"/>
        </w:rPr>
        <w:t>wliczone są w wynagrodzenie umowne i nie podlegają odrębnej zapłacie.</w:t>
      </w:r>
    </w:p>
    <w:p w14:paraId="0BBC0E8C" w14:textId="77777777" w:rsidR="00721DF7" w:rsidRPr="00FF6C9C" w:rsidRDefault="00721DF7" w:rsidP="00721DF7">
      <w:pPr>
        <w:tabs>
          <w:tab w:val="left" w:pos="0"/>
        </w:tabs>
        <w:autoSpaceDE w:val="0"/>
        <w:autoSpaceDN w:val="0"/>
        <w:adjustRightInd w:val="0"/>
        <w:spacing w:line="276" w:lineRule="auto"/>
        <w:jc w:val="both"/>
        <w:rPr>
          <w:rFonts w:cs="Arial"/>
        </w:rPr>
      </w:pPr>
    </w:p>
    <w:p w14:paraId="4886D412" w14:textId="77777777" w:rsidR="00721DF7" w:rsidRPr="00FF6C9C" w:rsidRDefault="00721DF7" w:rsidP="00721DF7">
      <w:pPr>
        <w:pStyle w:val="Nagwek10"/>
        <w:numPr>
          <w:ilvl w:val="1"/>
          <w:numId w:val="38"/>
        </w:numPr>
        <w:spacing w:before="0" w:line="360" w:lineRule="auto"/>
        <w:ind w:left="567" w:hanging="567"/>
        <w:jc w:val="both"/>
        <w:rPr>
          <w:sz w:val="22"/>
          <w:szCs w:val="22"/>
        </w:rPr>
      </w:pPr>
      <w:bookmarkStart w:id="417" w:name="_Toc197927705"/>
      <w:r w:rsidRPr="00FF6C9C">
        <w:rPr>
          <w:sz w:val="22"/>
          <w:szCs w:val="22"/>
        </w:rPr>
        <w:t>Odbiór robót</w:t>
      </w:r>
      <w:bookmarkEnd w:id="417"/>
    </w:p>
    <w:p w14:paraId="77828DC1" w14:textId="77777777" w:rsidR="00721DF7" w:rsidRPr="00FF6C9C" w:rsidRDefault="00721DF7" w:rsidP="00721DF7">
      <w:pPr>
        <w:tabs>
          <w:tab w:val="left" w:pos="0"/>
        </w:tabs>
        <w:autoSpaceDE w:val="0"/>
        <w:autoSpaceDN w:val="0"/>
        <w:adjustRightInd w:val="0"/>
        <w:spacing w:line="276" w:lineRule="auto"/>
        <w:jc w:val="both"/>
        <w:rPr>
          <w:rFonts w:cs="Arial"/>
        </w:rPr>
      </w:pPr>
      <w:r w:rsidRPr="00FF6C9C">
        <w:rPr>
          <w:rFonts w:cs="Arial"/>
        </w:rPr>
        <w:t xml:space="preserve">Podstawowe wymagania dotyczące odbioru robót przedstawiono w punkcie </w:t>
      </w:r>
      <w:r w:rsidRPr="00FF6C9C">
        <w:rPr>
          <w:rFonts w:cs="Arial"/>
          <w:i/>
          <w:iCs/>
        </w:rPr>
        <w:t>1.8. Odbiór robót</w:t>
      </w:r>
      <w:r w:rsidRPr="00FF6C9C">
        <w:rPr>
          <w:rFonts w:cs="Arial"/>
        </w:rPr>
        <w:t xml:space="preserve"> niniejszego opracowania.</w:t>
      </w:r>
    </w:p>
    <w:p w14:paraId="6AA989B9" w14:textId="77777777" w:rsidR="00721DF7" w:rsidRDefault="00721DF7" w:rsidP="004F5FDA">
      <w:pPr>
        <w:jc w:val="both"/>
      </w:pPr>
    </w:p>
    <w:p w14:paraId="14EC2CDE" w14:textId="77777777" w:rsidR="00721DF7" w:rsidRDefault="00721DF7" w:rsidP="004F5FDA">
      <w:pPr>
        <w:jc w:val="both"/>
      </w:pPr>
    </w:p>
    <w:p w14:paraId="47054CEA" w14:textId="77777777" w:rsidR="004F5FDA" w:rsidRDefault="004F5FDA" w:rsidP="004F5FDA">
      <w:pPr>
        <w:jc w:val="both"/>
      </w:pPr>
    </w:p>
    <w:p w14:paraId="7BEE4053" w14:textId="77777777" w:rsidR="00CC521B" w:rsidRDefault="00CC521B" w:rsidP="00CC521B">
      <w:pPr>
        <w:pStyle w:val="Nagwek10"/>
        <w:numPr>
          <w:ilvl w:val="1"/>
          <w:numId w:val="39"/>
        </w:numPr>
        <w:spacing w:before="0" w:line="360" w:lineRule="auto"/>
        <w:ind w:left="567" w:hanging="567"/>
        <w:jc w:val="both"/>
        <w:rPr>
          <w:sz w:val="22"/>
          <w:szCs w:val="22"/>
        </w:rPr>
      </w:pPr>
      <w:bookmarkStart w:id="418" w:name="_Toc197927706"/>
      <w:r>
        <w:rPr>
          <w:sz w:val="22"/>
          <w:szCs w:val="22"/>
        </w:rPr>
        <w:t>Przepisy</w:t>
      </w:r>
      <w:r w:rsidRPr="00322AA9">
        <w:rPr>
          <w:sz w:val="22"/>
          <w:szCs w:val="22"/>
        </w:rPr>
        <w:t xml:space="preserve"> związane</w:t>
      </w:r>
      <w:bookmarkEnd w:id="418"/>
    </w:p>
    <w:tbl>
      <w:tblPr>
        <w:tblW w:w="8140" w:type="dxa"/>
        <w:tblCellMar>
          <w:left w:w="70" w:type="dxa"/>
          <w:right w:w="70" w:type="dxa"/>
        </w:tblCellMar>
        <w:tblLook w:val="04A0" w:firstRow="1" w:lastRow="0" w:firstColumn="1" w:lastColumn="0" w:noHBand="0" w:noVBand="1"/>
      </w:tblPr>
      <w:tblGrid>
        <w:gridCol w:w="440"/>
        <w:gridCol w:w="2745"/>
        <w:gridCol w:w="4955"/>
      </w:tblGrid>
      <w:tr w:rsidR="00CC521B" w:rsidRPr="00CC521B" w14:paraId="12E0D982" w14:textId="77777777" w:rsidTr="00CC521B">
        <w:trPr>
          <w:trHeight w:val="315"/>
        </w:trPr>
        <w:tc>
          <w:tcPr>
            <w:tcW w:w="400" w:type="dxa"/>
            <w:tcBorders>
              <w:top w:val="single" w:sz="8" w:space="0" w:color="auto"/>
              <w:left w:val="single" w:sz="8" w:space="0" w:color="auto"/>
              <w:bottom w:val="single" w:sz="8" w:space="0" w:color="auto"/>
              <w:right w:val="single" w:sz="8" w:space="0" w:color="auto"/>
            </w:tcBorders>
            <w:shd w:val="clear" w:color="000000" w:fill="DEEAF6"/>
            <w:vAlign w:val="center"/>
            <w:hideMark/>
          </w:tcPr>
          <w:p w14:paraId="7231F6FC" w14:textId="77777777" w:rsidR="00CC521B" w:rsidRPr="00CC521B" w:rsidRDefault="00CC521B" w:rsidP="00CC521B">
            <w:pPr>
              <w:jc w:val="center"/>
              <w:rPr>
                <w:rFonts w:cs="Arial"/>
                <w:b/>
                <w:bCs/>
                <w:color w:val="000000"/>
                <w:sz w:val="20"/>
                <w:szCs w:val="20"/>
              </w:rPr>
            </w:pPr>
            <w:r w:rsidRPr="00CC521B">
              <w:rPr>
                <w:rFonts w:cs="Arial"/>
                <w:b/>
                <w:bCs/>
                <w:color w:val="000000"/>
                <w:sz w:val="20"/>
                <w:szCs w:val="20"/>
              </w:rPr>
              <w:t>Lp.</w:t>
            </w:r>
          </w:p>
        </w:tc>
        <w:tc>
          <w:tcPr>
            <w:tcW w:w="2760" w:type="dxa"/>
            <w:tcBorders>
              <w:top w:val="single" w:sz="8" w:space="0" w:color="auto"/>
              <w:left w:val="nil"/>
              <w:bottom w:val="single" w:sz="8" w:space="0" w:color="auto"/>
              <w:right w:val="single" w:sz="8" w:space="0" w:color="auto"/>
            </w:tcBorders>
            <w:shd w:val="clear" w:color="000000" w:fill="DEEAF6"/>
            <w:vAlign w:val="center"/>
            <w:hideMark/>
          </w:tcPr>
          <w:p w14:paraId="01DD09DA" w14:textId="77777777" w:rsidR="00CC521B" w:rsidRPr="00CC521B" w:rsidRDefault="00CC521B" w:rsidP="00CC521B">
            <w:pPr>
              <w:jc w:val="center"/>
              <w:rPr>
                <w:rFonts w:cs="Arial"/>
                <w:b/>
                <w:bCs/>
                <w:color w:val="000000"/>
                <w:sz w:val="20"/>
                <w:szCs w:val="20"/>
              </w:rPr>
            </w:pPr>
            <w:r w:rsidRPr="00CC521B">
              <w:rPr>
                <w:rFonts w:cs="Arial"/>
                <w:b/>
                <w:bCs/>
                <w:color w:val="000000"/>
                <w:sz w:val="20"/>
                <w:szCs w:val="20"/>
              </w:rPr>
              <w:t>Nr</w:t>
            </w:r>
          </w:p>
        </w:tc>
        <w:tc>
          <w:tcPr>
            <w:tcW w:w="4980" w:type="dxa"/>
            <w:tcBorders>
              <w:top w:val="single" w:sz="8" w:space="0" w:color="auto"/>
              <w:left w:val="nil"/>
              <w:bottom w:val="single" w:sz="8" w:space="0" w:color="auto"/>
              <w:right w:val="single" w:sz="8" w:space="0" w:color="auto"/>
            </w:tcBorders>
            <w:shd w:val="clear" w:color="000000" w:fill="DEEAF6"/>
            <w:vAlign w:val="center"/>
            <w:hideMark/>
          </w:tcPr>
          <w:p w14:paraId="17CF9DAE" w14:textId="77777777" w:rsidR="00CC521B" w:rsidRPr="00CC521B" w:rsidRDefault="00CC521B" w:rsidP="00CC521B">
            <w:pPr>
              <w:jc w:val="center"/>
              <w:rPr>
                <w:rFonts w:cs="Arial"/>
                <w:b/>
                <w:bCs/>
                <w:color w:val="000000"/>
                <w:sz w:val="20"/>
                <w:szCs w:val="20"/>
              </w:rPr>
            </w:pPr>
            <w:r w:rsidRPr="00CC521B">
              <w:rPr>
                <w:rFonts w:cs="Arial"/>
                <w:b/>
                <w:bCs/>
                <w:color w:val="000000"/>
                <w:sz w:val="20"/>
                <w:szCs w:val="20"/>
              </w:rPr>
              <w:t>Nazwa</w:t>
            </w:r>
          </w:p>
        </w:tc>
      </w:tr>
      <w:tr w:rsidR="00CC521B" w:rsidRPr="00CC521B" w14:paraId="24401120" w14:textId="77777777" w:rsidTr="00CC521B">
        <w:trPr>
          <w:trHeight w:val="780"/>
        </w:trPr>
        <w:tc>
          <w:tcPr>
            <w:tcW w:w="400" w:type="dxa"/>
            <w:tcBorders>
              <w:top w:val="nil"/>
              <w:left w:val="single" w:sz="8" w:space="0" w:color="auto"/>
              <w:bottom w:val="single" w:sz="8" w:space="0" w:color="auto"/>
              <w:right w:val="single" w:sz="8" w:space="0" w:color="auto"/>
            </w:tcBorders>
            <w:shd w:val="clear" w:color="auto" w:fill="auto"/>
            <w:vAlign w:val="center"/>
            <w:hideMark/>
          </w:tcPr>
          <w:p w14:paraId="57050AAB" w14:textId="77777777" w:rsidR="00CC521B" w:rsidRPr="00CC521B" w:rsidRDefault="00CC521B" w:rsidP="00CC521B">
            <w:pPr>
              <w:jc w:val="center"/>
              <w:rPr>
                <w:rFonts w:cs="Arial"/>
                <w:color w:val="000000"/>
                <w:sz w:val="20"/>
                <w:szCs w:val="20"/>
              </w:rPr>
            </w:pPr>
            <w:r w:rsidRPr="00CC521B">
              <w:rPr>
                <w:rFonts w:cs="Arial"/>
                <w:color w:val="000000"/>
                <w:sz w:val="20"/>
                <w:szCs w:val="20"/>
              </w:rPr>
              <w:t>1.</w:t>
            </w:r>
          </w:p>
        </w:tc>
        <w:tc>
          <w:tcPr>
            <w:tcW w:w="2760" w:type="dxa"/>
            <w:tcBorders>
              <w:top w:val="nil"/>
              <w:left w:val="nil"/>
              <w:bottom w:val="nil"/>
              <w:right w:val="single" w:sz="8" w:space="0" w:color="auto"/>
            </w:tcBorders>
            <w:shd w:val="clear" w:color="auto" w:fill="auto"/>
            <w:vAlign w:val="center"/>
            <w:hideMark/>
          </w:tcPr>
          <w:p w14:paraId="77773608" w14:textId="77777777" w:rsidR="00CC521B" w:rsidRPr="00CC521B" w:rsidRDefault="00CC521B" w:rsidP="00CC521B">
            <w:pPr>
              <w:rPr>
                <w:rFonts w:cs="Arial"/>
                <w:color w:val="000000"/>
                <w:sz w:val="20"/>
                <w:szCs w:val="20"/>
              </w:rPr>
            </w:pPr>
            <w:r w:rsidRPr="00CC521B">
              <w:rPr>
                <w:rFonts w:cs="Arial"/>
                <w:color w:val="000000"/>
                <w:sz w:val="20"/>
                <w:szCs w:val="20"/>
              </w:rPr>
              <w:t>PN-IEC 60364-4-43</w:t>
            </w:r>
          </w:p>
        </w:tc>
        <w:tc>
          <w:tcPr>
            <w:tcW w:w="4980" w:type="dxa"/>
            <w:tcBorders>
              <w:top w:val="nil"/>
              <w:left w:val="nil"/>
              <w:bottom w:val="nil"/>
              <w:right w:val="single" w:sz="8" w:space="0" w:color="auto"/>
            </w:tcBorders>
            <w:shd w:val="clear" w:color="auto" w:fill="auto"/>
            <w:vAlign w:val="center"/>
            <w:hideMark/>
          </w:tcPr>
          <w:p w14:paraId="3360D109" w14:textId="77777777" w:rsidR="00CC521B" w:rsidRPr="00CC521B" w:rsidRDefault="00CC521B" w:rsidP="00CC521B">
            <w:pPr>
              <w:rPr>
                <w:rFonts w:cs="Arial"/>
                <w:color w:val="000000"/>
                <w:sz w:val="20"/>
                <w:szCs w:val="20"/>
              </w:rPr>
            </w:pPr>
            <w:r w:rsidRPr="00CC521B">
              <w:rPr>
                <w:rFonts w:cs="Arial"/>
                <w:color w:val="000000"/>
                <w:sz w:val="20"/>
                <w:szCs w:val="20"/>
              </w:rPr>
              <w:t>Instalacje elektryczne niskiego napięcia. Część 4-43: Ochrona dla zapewnienia bezpieczeństwa - Ochrona przed prądem przetężeniowym</w:t>
            </w:r>
          </w:p>
        </w:tc>
      </w:tr>
      <w:tr w:rsidR="00CC521B" w:rsidRPr="00CC521B" w14:paraId="097187C3" w14:textId="77777777" w:rsidTr="00CC521B">
        <w:trPr>
          <w:trHeight w:val="780"/>
        </w:trPr>
        <w:tc>
          <w:tcPr>
            <w:tcW w:w="400" w:type="dxa"/>
            <w:tcBorders>
              <w:top w:val="nil"/>
              <w:left w:val="single" w:sz="8" w:space="0" w:color="auto"/>
              <w:bottom w:val="single" w:sz="8" w:space="0" w:color="auto"/>
              <w:right w:val="single" w:sz="8" w:space="0" w:color="auto"/>
            </w:tcBorders>
            <w:shd w:val="clear" w:color="auto" w:fill="auto"/>
            <w:vAlign w:val="center"/>
            <w:hideMark/>
          </w:tcPr>
          <w:p w14:paraId="48DDBDB5" w14:textId="77777777" w:rsidR="00CC521B" w:rsidRPr="00CC521B" w:rsidRDefault="00CC521B" w:rsidP="00CC521B">
            <w:pPr>
              <w:jc w:val="center"/>
              <w:rPr>
                <w:rFonts w:cs="Arial"/>
                <w:color w:val="000000"/>
                <w:sz w:val="20"/>
                <w:szCs w:val="20"/>
              </w:rPr>
            </w:pPr>
            <w:r w:rsidRPr="00CC521B">
              <w:rPr>
                <w:rFonts w:cs="Arial"/>
                <w:color w:val="000000"/>
                <w:sz w:val="20"/>
                <w:szCs w:val="20"/>
              </w:rPr>
              <w:lastRenderedPageBreak/>
              <w:t>2.</w:t>
            </w:r>
          </w:p>
        </w:tc>
        <w:tc>
          <w:tcPr>
            <w:tcW w:w="2760" w:type="dxa"/>
            <w:tcBorders>
              <w:top w:val="single" w:sz="8" w:space="0" w:color="auto"/>
              <w:left w:val="nil"/>
              <w:bottom w:val="nil"/>
              <w:right w:val="single" w:sz="8" w:space="0" w:color="auto"/>
            </w:tcBorders>
            <w:shd w:val="clear" w:color="auto" w:fill="auto"/>
            <w:vAlign w:val="center"/>
            <w:hideMark/>
          </w:tcPr>
          <w:p w14:paraId="7DC3B4B9" w14:textId="77777777" w:rsidR="00CC521B" w:rsidRPr="00CC521B" w:rsidRDefault="00CC521B" w:rsidP="00CC521B">
            <w:pPr>
              <w:rPr>
                <w:rFonts w:cs="Arial"/>
                <w:color w:val="000000"/>
                <w:sz w:val="20"/>
                <w:szCs w:val="20"/>
              </w:rPr>
            </w:pPr>
            <w:r w:rsidRPr="00CC521B">
              <w:rPr>
                <w:rFonts w:cs="Arial"/>
                <w:color w:val="000000"/>
                <w:sz w:val="20"/>
                <w:szCs w:val="20"/>
              </w:rPr>
              <w:t>PN–IEC 60364-5-523</w:t>
            </w:r>
          </w:p>
        </w:tc>
        <w:tc>
          <w:tcPr>
            <w:tcW w:w="4980" w:type="dxa"/>
            <w:tcBorders>
              <w:top w:val="single" w:sz="8" w:space="0" w:color="auto"/>
              <w:left w:val="nil"/>
              <w:bottom w:val="nil"/>
              <w:right w:val="single" w:sz="8" w:space="0" w:color="auto"/>
            </w:tcBorders>
            <w:shd w:val="clear" w:color="auto" w:fill="auto"/>
            <w:vAlign w:val="center"/>
            <w:hideMark/>
          </w:tcPr>
          <w:p w14:paraId="57F91398" w14:textId="6C07685B" w:rsidR="00CC521B" w:rsidRPr="00CC521B" w:rsidRDefault="00CC521B" w:rsidP="00CC521B">
            <w:pPr>
              <w:rPr>
                <w:rFonts w:cs="Arial"/>
                <w:color w:val="000000"/>
                <w:sz w:val="20"/>
                <w:szCs w:val="20"/>
              </w:rPr>
            </w:pPr>
            <w:r w:rsidRPr="00CC521B">
              <w:rPr>
                <w:rFonts w:cs="Arial"/>
                <w:color w:val="000000"/>
                <w:sz w:val="20"/>
                <w:szCs w:val="20"/>
              </w:rPr>
              <w:t>Instalacje elekt</w:t>
            </w:r>
            <w:r w:rsidR="00BD77BD">
              <w:rPr>
                <w:rFonts w:cs="Arial"/>
                <w:color w:val="000000"/>
                <w:sz w:val="20"/>
                <w:szCs w:val="20"/>
              </w:rPr>
              <w:t>r</w:t>
            </w:r>
            <w:r w:rsidRPr="00CC521B">
              <w:rPr>
                <w:rFonts w:cs="Arial"/>
                <w:color w:val="000000"/>
                <w:sz w:val="20"/>
                <w:szCs w:val="20"/>
              </w:rPr>
              <w:t>yczne w obiektach budowlanych - Dobór i montaż wyposażenia elektrycznego - Obciążalność prądowa długotrwała przewodów</w:t>
            </w:r>
          </w:p>
        </w:tc>
      </w:tr>
      <w:tr w:rsidR="00CC521B" w:rsidRPr="00CC521B" w14:paraId="5A9F0E77" w14:textId="77777777" w:rsidTr="00CC521B">
        <w:trPr>
          <w:trHeight w:val="780"/>
        </w:trPr>
        <w:tc>
          <w:tcPr>
            <w:tcW w:w="400" w:type="dxa"/>
            <w:tcBorders>
              <w:top w:val="nil"/>
              <w:left w:val="single" w:sz="8" w:space="0" w:color="auto"/>
              <w:bottom w:val="single" w:sz="8" w:space="0" w:color="auto"/>
              <w:right w:val="single" w:sz="8" w:space="0" w:color="auto"/>
            </w:tcBorders>
            <w:shd w:val="clear" w:color="auto" w:fill="auto"/>
            <w:vAlign w:val="center"/>
            <w:hideMark/>
          </w:tcPr>
          <w:p w14:paraId="6371F9A3" w14:textId="77777777" w:rsidR="00CC521B" w:rsidRPr="00CC521B" w:rsidRDefault="00CC521B" w:rsidP="00CC521B">
            <w:pPr>
              <w:jc w:val="center"/>
              <w:rPr>
                <w:rFonts w:cs="Arial"/>
                <w:color w:val="000000"/>
                <w:sz w:val="20"/>
                <w:szCs w:val="20"/>
              </w:rPr>
            </w:pPr>
            <w:r w:rsidRPr="00CC521B">
              <w:rPr>
                <w:rFonts w:cs="Arial"/>
                <w:color w:val="000000"/>
                <w:sz w:val="20"/>
                <w:szCs w:val="20"/>
              </w:rPr>
              <w:t>3.</w:t>
            </w:r>
          </w:p>
        </w:tc>
        <w:tc>
          <w:tcPr>
            <w:tcW w:w="2760" w:type="dxa"/>
            <w:tcBorders>
              <w:top w:val="single" w:sz="8" w:space="0" w:color="auto"/>
              <w:left w:val="nil"/>
              <w:bottom w:val="single" w:sz="8" w:space="0" w:color="auto"/>
              <w:right w:val="single" w:sz="8" w:space="0" w:color="auto"/>
            </w:tcBorders>
            <w:shd w:val="clear" w:color="auto" w:fill="auto"/>
            <w:vAlign w:val="center"/>
            <w:hideMark/>
          </w:tcPr>
          <w:p w14:paraId="2682CC17" w14:textId="77777777" w:rsidR="00CC521B" w:rsidRPr="00CC521B" w:rsidRDefault="00CC521B" w:rsidP="00CC521B">
            <w:pPr>
              <w:rPr>
                <w:rFonts w:cs="Arial"/>
                <w:color w:val="000000"/>
                <w:sz w:val="20"/>
                <w:szCs w:val="20"/>
              </w:rPr>
            </w:pPr>
            <w:r w:rsidRPr="00CC521B">
              <w:rPr>
                <w:rFonts w:cs="Arial"/>
                <w:color w:val="000000"/>
                <w:sz w:val="20"/>
                <w:szCs w:val="20"/>
              </w:rPr>
              <w:t>PN-IEC 60364-4-4-41</w:t>
            </w:r>
          </w:p>
        </w:tc>
        <w:tc>
          <w:tcPr>
            <w:tcW w:w="4980" w:type="dxa"/>
            <w:tcBorders>
              <w:top w:val="single" w:sz="8" w:space="0" w:color="auto"/>
              <w:left w:val="nil"/>
              <w:bottom w:val="single" w:sz="8" w:space="0" w:color="auto"/>
              <w:right w:val="single" w:sz="8" w:space="0" w:color="auto"/>
            </w:tcBorders>
            <w:shd w:val="clear" w:color="auto" w:fill="auto"/>
            <w:vAlign w:val="center"/>
            <w:hideMark/>
          </w:tcPr>
          <w:p w14:paraId="02DC5B16" w14:textId="77777777" w:rsidR="00CC521B" w:rsidRPr="00CC521B" w:rsidRDefault="00CC521B" w:rsidP="00CC521B">
            <w:pPr>
              <w:rPr>
                <w:rFonts w:cs="Arial"/>
                <w:color w:val="000000"/>
                <w:sz w:val="20"/>
                <w:szCs w:val="20"/>
              </w:rPr>
            </w:pPr>
            <w:r w:rsidRPr="00CC521B">
              <w:rPr>
                <w:rFonts w:cs="Arial"/>
                <w:color w:val="000000"/>
                <w:sz w:val="20"/>
                <w:szCs w:val="20"/>
              </w:rPr>
              <w:t>Instalacje elektryczne w obiektach budowlanych. Ochrona dla zapewnienia bezpieczeństwa. Ochrona przeciw porażeniowa</w:t>
            </w:r>
          </w:p>
        </w:tc>
      </w:tr>
    </w:tbl>
    <w:p w14:paraId="7856C759" w14:textId="1253B180" w:rsidR="00BD77BD" w:rsidRDefault="00BD77BD" w:rsidP="00BD77BD">
      <w:pPr>
        <w:jc w:val="both"/>
      </w:pPr>
    </w:p>
    <w:p w14:paraId="2FCD46F4" w14:textId="77777777" w:rsidR="00BD77BD" w:rsidRDefault="00BD77BD">
      <w:r>
        <w:br w:type="page"/>
      </w:r>
    </w:p>
    <w:p w14:paraId="78954A63" w14:textId="29E20238" w:rsidR="004F5FDA" w:rsidRDefault="00BD77BD" w:rsidP="00BD77BD">
      <w:pPr>
        <w:pStyle w:val="Nagwek10"/>
        <w:numPr>
          <w:ilvl w:val="0"/>
          <w:numId w:val="1"/>
        </w:numPr>
        <w:spacing w:before="0" w:line="360" w:lineRule="auto"/>
        <w:ind w:left="720"/>
        <w:jc w:val="both"/>
      </w:pPr>
      <w:bookmarkStart w:id="419" w:name="_Toc197927707"/>
      <w:r>
        <w:lastRenderedPageBreak/>
        <w:t>PRZEPISY POWIĄZANE</w:t>
      </w:r>
      <w:bookmarkEnd w:id="419"/>
    </w:p>
    <w:p w14:paraId="6ECB1BF1" w14:textId="77777777" w:rsidR="00BD77BD" w:rsidRDefault="00BD77BD" w:rsidP="00BD77BD">
      <w:pPr>
        <w:jc w:val="both"/>
      </w:pPr>
    </w:p>
    <w:p w14:paraId="3697CFBA" w14:textId="362C658F" w:rsidR="00BD77BD" w:rsidRDefault="00BD77BD" w:rsidP="00BD77BD">
      <w:pPr>
        <w:pStyle w:val="Legenda"/>
        <w:keepNext/>
      </w:pPr>
      <w:r>
        <w:t xml:space="preserve">Tabela </w:t>
      </w:r>
      <w:fldSimple w:instr=" SEQ Tabela \* ARABIC ">
        <w:r w:rsidR="00AB6B2D">
          <w:rPr>
            <w:noProof/>
          </w:rPr>
          <w:t>4</w:t>
        </w:r>
      </w:fldSimple>
      <w:r>
        <w:t xml:space="preserve"> Spis ustaw powiązanych</w:t>
      </w:r>
    </w:p>
    <w:tbl>
      <w:tblPr>
        <w:tblW w:w="8099" w:type="dxa"/>
        <w:jc w:val="center"/>
        <w:tblCellMar>
          <w:left w:w="70" w:type="dxa"/>
          <w:right w:w="70" w:type="dxa"/>
        </w:tblCellMar>
        <w:tblLook w:val="04A0" w:firstRow="1" w:lastRow="0" w:firstColumn="1" w:lastColumn="0" w:noHBand="0" w:noVBand="1"/>
      </w:tblPr>
      <w:tblGrid>
        <w:gridCol w:w="441"/>
        <w:gridCol w:w="7658"/>
      </w:tblGrid>
      <w:tr w:rsidR="00BD77BD" w:rsidRPr="00BD77BD" w14:paraId="4B4D0050" w14:textId="77777777" w:rsidTr="00BD77BD">
        <w:trPr>
          <w:trHeight w:val="125"/>
          <w:jc w:val="center"/>
        </w:trPr>
        <w:tc>
          <w:tcPr>
            <w:tcW w:w="441" w:type="dxa"/>
            <w:tcBorders>
              <w:top w:val="single" w:sz="8" w:space="0" w:color="auto"/>
              <w:left w:val="single" w:sz="8" w:space="0" w:color="auto"/>
              <w:bottom w:val="single" w:sz="8" w:space="0" w:color="auto"/>
              <w:right w:val="single" w:sz="8" w:space="0" w:color="auto"/>
            </w:tcBorders>
            <w:shd w:val="clear" w:color="000000" w:fill="DEEAF6"/>
            <w:vAlign w:val="center"/>
            <w:hideMark/>
          </w:tcPr>
          <w:p w14:paraId="35E433E4" w14:textId="77777777" w:rsidR="00BD77BD" w:rsidRPr="00BD77BD" w:rsidRDefault="00BD77BD" w:rsidP="00BD77BD">
            <w:pPr>
              <w:jc w:val="center"/>
              <w:rPr>
                <w:rFonts w:cs="Arial"/>
                <w:b/>
                <w:bCs/>
                <w:color w:val="000000"/>
                <w:sz w:val="20"/>
                <w:szCs w:val="20"/>
              </w:rPr>
            </w:pPr>
            <w:r w:rsidRPr="00BD77BD">
              <w:rPr>
                <w:rFonts w:cs="Arial"/>
                <w:b/>
                <w:bCs/>
                <w:color w:val="000000"/>
                <w:sz w:val="20"/>
                <w:szCs w:val="20"/>
              </w:rPr>
              <w:t>Lp.</w:t>
            </w:r>
          </w:p>
        </w:tc>
        <w:tc>
          <w:tcPr>
            <w:tcW w:w="7658" w:type="dxa"/>
            <w:tcBorders>
              <w:top w:val="single" w:sz="8" w:space="0" w:color="auto"/>
              <w:left w:val="nil"/>
              <w:bottom w:val="single" w:sz="8" w:space="0" w:color="auto"/>
              <w:right w:val="single" w:sz="8" w:space="0" w:color="auto"/>
            </w:tcBorders>
            <w:shd w:val="clear" w:color="000000" w:fill="DEEAF6"/>
            <w:vAlign w:val="center"/>
            <w:hideMark/>
          </w:tcPr>
          <w:p w14:paraId="0EA782AE" w14:textId="77777777" w:rsidR="00BD77BD" w:rsidRPr="00BD77BD" w:rsidRDefault="00BD77BD" w:rsidP="00BD77BD">
            <w:pPr>
              <w:jc w:val="center"/>
              <w:rPr>
                <w:rFonts w:cs="Arial"/>
                <w:b/>
                <w:bCs/>
                <w:color w:val="000000"/>
                <w:sz w:val="20"/>
                <w:szCs w:val="20"/>
              </w:rPr>
            </w:pPr>
            <w:r w:rsidRPr="00BD77BD">
              <w:rPr>
                <w:rFonts w:cs="Arial"/>
                <w:b/>
                <w:bCs/>
                <w:color w:val="000000"/>
                <w:sz w:val="20"/>
                <w:szCs w:val="20"/>
              </w:rPr>
              <w:t>Nazwa</w:t>
            </w:r>
          </w:p>
        </w:tc>
      </w:tr>
      <w:tr w:rsidR="00BD77BD" w:rsidRPr="00BD77BD" w14:paraId="37CA2E06" w14:textId="77777777" w:rsidTr="00BD77BD">
        <w:trPr>
          <w:trHeight w:val="309"/>
          <w:jc w:val="center"/>
        </w:trPr>
        <w:tc>
          <w:tcPr>
            <w:tcW w:w="441" w:type="dxa"/>
            <w:tcBorders>
              <w:top w:val="nil"/>
              <w:left w:val="single" w:sz="8" w:space="0" w:color="auto"/>
              <w:bottom w:val="single" w:sz="8" w:space="0" w:color="auto"/>
              <w:right w:val="single" w:sz="8" w:space="0" w:color="auto"/>
            </w:tcBorders>
            <w:shd w:val="clear" w:color="auto" w:fill="auto"/>
            <w:vAlign w:val="center"/>
            <w:hideMark/>
          </w:tcPr>
          <w:p w14:paraId="6411D241" w14:textId="77777777" w:rsidR="00BD77BD" w:rsidRPr="00BD77BD" w:rsidRDefault="00BD77BD" w:rsidP="00BD77BD">
            <w:pPr>
              <w:jc w:val="center"/>
              <w:rPr>
                <w:rFonts w:cs="Arial"/>
                <w:color w:val="000000"/>
                <w:sz w:val="20"/>
                <w:szCs w:val="20"/>
              </w:rPr>
            </w:pPr>
            <w:r w:rsidRPr="00BD77BD">
              <w:rPr>
                <w:rFonts w:cs="Arial"/>
                <w:color w:val="000000"/>
                <w:sz w:val="20"/>
                <w:szCs w:val="20"/>
              </w:rPr>
              <w:t>1.</w:t>
            </w:r>
          </w:p>
        </w:tc>
        <w:tc>
          <w:tcPr>
            <w:tcW w:w="7658" w:type="dxa"/>
            <w:tcBorders>
              <w:top w:val="nil"/>
              <w:left w:val="nil"/>
              <w:bottom w:val="single" w:sz="8" w:space="0" w:color="auto"/>
              <w:right w:val="single" w:sz="8" w:space="0" w:color="auto"/>
            </w:tcBorders>
            <w:shd w:val="clear" w:color="auto" w:fill="auto"/>
            <w:vAlign w:val="center"/>
            <w:hideMark/>
          </w:tcPr>
          <w:p w14:paraId="1ABBF59C" w14:textId="77777777" w:rsidR="00BD77BD" w:rsidRPr="00BD77BD" w:rsidRDefault="00BD77BD" w:rsidP="00BD77BD">
            <w:pPr>
              <w:rPr>
                <w:rFonts w:cs="Arial"/>
                <w:color w:val="000000"/>
                <w:sz w:val="20"/>
                <w:szCs w:val="20"/>
              </w:rPr>
            </w:pPr>
            <w:r w:rsidRPr="00BD77BD">
              <w:rPr>
                <w:rFonts w:cs="Arial"/>
                <w:color w:val="000000"/>
                <w:sz w:val="20"/>
                <w:szCs w:val="20"/>
              </w:rPr>
              <w:t>Ustawy z dnia 7 lipca 1994r. Prawo budowlane (Dz. U. z 2024r. poz. 725, 834)</w:t>
            </w:r>
          </w:p>
        </w:tc>
      </w:tr>
      <w:tr w:rsidR="00BD77BD" w:rsidRPr="00BD77BD" w14:paraId="4AEF58A9" w14:textId="77777777" w:rsidTr="00BD77BD">
        <w:trPr>
          <w:trHeight w:val="411"/>
          <w:jc w:val="center"/>
        </w:trPr>
        <w:tc>
          <w:tcPr>
            <w:tcW w:w="441" w:type="dxa"/>
            <w:tcBorders>
              <w:top w:val="nil"/>
              <w:left w:val="single" w:sz="8" w:space="0" w:color="auto"/>
              <w:bottom w:val="single" w:sz="8" w:space="0" w:color="auto"/>
              <w:right w:val="single" w:sz="8" w:space="0" w:color="auto"/>
            </w:tcBorders>
            <w:shd w:val="clear" w:color="auto" w:fill="auto"/>
            <w:vAlign w:val="center"/>
            <w:hideMark/>
          </w:tcPr>
          <w:p w14:paraId="6254798A" w14:textId="77777777" w:rsidR="00BD77BD" w:rsidRPr="00BD77BD" w:rsidRDefault="00BD77BD" w:rsidP="00BD77BD">
            <w:pPr>
              <w:jc w:val="center"/>
              <w:rPr>
                <w:rFonts w:cs="Arial"/>
                <w:color w:val="000000"/>
                <w:sz w:val="20"/>
                <w:szCs w:val="20"/>
              </w:rPr>
            </w:pPr>
            <w:r w:rsidRPr="00BD77BD">
              <w:rPr>
                <w:rFonts w:cs="Arial"/>
                <w:color w:val="000000"/>
                <w:sz w:val="20"/>
                <w:szCs w:val="20"/>
              </w:rPr>
              <w:t>2.</w:t>
            </w:r>
          </w:p>
        </w:tc>
        <w:tc>
          <w:tcPr>
            <w:tcW w:w="7658" w:type="dxa"/>
            <w:tcBorders>
              <w:top w:val="nil"/>
              <w:left w:val="nil"/>
              <w:bottom w:val="single" w:sz="8" w:space="0" w:color="auto"/>
              <w:right w:val="single" w:sz="8" w:space="0" w:color="auto"/>
            </w:tcBorders>
            <w:shd w:val="clear" w:color="auto" w:fill="auto"/>
            <w:vAlign w:val="center"/>
            <w:hideMark/>
          </w:tcPr>
          <w:p w14:paraId="5DC78969" w14:textId="77777777" w:rsidR="00BD77BD" w:rsidRPr="00BD77BD" w:rsidRDefault="00BD77BD" w:rsidP="00BD77BD">
            <w:pPr>
              <w:rPr>
                <w:rFonts w:cs="Arial"/>
                <w:color w:val="000000"/>
                <w:sz w:val="20"/>
                <w:szCs w:val="20"/>
              </w:rPr>
            </w:pPr>
            <w:r w:rsidRPr="00BD77BD">
              <w:rPr>
                <w:rFonts w:cs="Arial"/>
                <w:color w:val="000000"/>
                <w:sz w:val="20"/>
                <w:szCs w:val="20"/>
              </w:rPr>
              <w:t xml:space="preserve">Ustawa z dnia 20 lipca 2017r. Prawo wodne (Dz. U. z 2024r. poz. 1087) </w:t>
            </w:r>
          </w:p>
        </w:tc>
      </w:tr>
      <w:tr w:rsidR="00BD77BD" w:rsidRPr="00BD77BD" w14:paraId="33652C3D" w14:textId="77777777" w:rsidTr="00BD77BD">
        <w:trPr>
          <w:trHeight w:val="512"/>
          <w:jc w:val="center"/>
        </w:trPr>
        <w:tc>
          <w:tcPr>
            <w:tcW w:w="441" w:type="dxa"/>
            <w:tcBorders>
              <w:top w:val="nil"/>
              <w:left w:val="single" w:sz="8" w:space="0" w:color="auto"/>
              <w:bottom w:val="single" w:sz="8" w:space="0" w:color="auto"/>
              <w:right w:val="single" w:sz="8" w:space="0" w:color="auto"/>
            </w:tcBorders>
            <w:shd w:val="clear" w:color="auto" w:fill="auto"/>
            <w:vAlign w:val="center"/>
            <w:hideMark/>
          </w:tcPr>
          <w:p w14:paraId="5B292B3A" w14:textId="77777777" w:rsidR="00BD77BD" w:rsidRPr="00BD77BD" w:rsidRDefault="00BD77BD" w:rsidP="00BD77BD">
            <w:pPr>
              <w:jc w:val="center"/>
              <w:rPr>
                <w:rFonts w:cs="Arial"/>
                <w:color w:val="000000"/>
                <w:sz w:val="20"/>
                <w:szCs w:val="20"/>
              </w:rPr>
            </w:pPr>
            <w:r w:rsidRPr="00BD77BD">
              <w:rPr>
                <w:rFonts w:cs="Arial"/>
                <w:color w:val="000000"/>
                <w:sz w:val="20"/>
                <w:szCs w:val="20"/>
              </w:rPr>
              <w:t>3.</w:t>
            </w:r>
          </w:p>
        </w:tc>
        <w:tc>
          <w:tcPr>
            <w:tcW w:w="7658" w:type="dxa"/>
            <w:tcBorders>
              <w:top w:val="nil"/>
              <w:left w:val="nil"/>
              <w:bottom w:val="single" w:sz="8" w:space="0" w:color="auto"/>
              <w:right w:val="single" w:sz="8" w:space="0" w:color="auto"/>
            </w:tcBorders>
            <w:shd w:val="clear" w:color="auto" w:fill="auto"/>
            <w:vAlign w:val="center"/>
            <w:hideMark/>
          </w:tcPr>
          <w:p w14:paraId="556C361F" w14:textId="77777777" w:rsidR="00BD77BD" w:rsidRPr="00BD77BD" w:rsidRDefault="00BD77BD" w:rsidP="00BD77BD">
            <w:pPr>
              <w:rPr>
                <w:rFonts w:cs="Arial"/>
                <w:color w:val="000000"/>
                <w:sz w:val="20"/>
                <w:szCs w:val="20"/>
              </w:rPr>
            </w:pPr>
            <w:r w:rsidRPr="00BD77BD">
              <w:rPr>
                <w:rFonts w:cs="Arial"/>
                <w:color w:val="000000"/>
                <w:sz w:val="20"/>
                <w:szCs w:val="20"/>
              </w:rPr>
              <w:t>Ustawa z dnia 14 grudnia 2012r. o odpadach (Dz. U. z 2023r. poz. 1587, 1597, 1688, 1852, 2029)</w:t>
            </w:r>
          </w:p>
        </w:tc>
      </w:tr>
      <w:tr w:rsidR="00BD77BD" w:rsidRPr="00BD77BD" w14:paraId="24886612" w14:textId="77777777" w:rsidTr="00BD77BD">
        <w:trPr>
          <w:trHeight w:val="220"/>
          <w:jc w:val="center"/>
        </w:trPr>
        <w:tc>
          <w:tcPr>
            <w:tcW w:w="441" w:type="dxa"/>
            <w:tcBorders>
              <w:top w:val="nil"/>
              <w:left w:val="single" w:sz="8" w:space="0" w:color="auto"/>
              <w:bottom w:val="single" w:sz="8" w:space="0" w:color="auto"/>
              <w:right w:val="single" w:sz="8" w:space="0" w:color="auto"/>
            </w:tcBorders>
            <w:shd w:val="clear" w:color="auto" w:fill="auto"/>
            <w:vAlign w:val="center"/>
            <w:hideMark/>
          </w:tcPr>
          <w:p w14:paraId="4B5EE5FE" w14:textId="77777777" w:rsidR="00BD77BD" w:rsidRPr="00BD77BD" w:rsidRDefault="00BD77BD" w:rsidP="00BD77BD">
            <w:pPr>
              <w:jc w:val="center"/>
              <w:rPr>
                <w:rFonts w:cs="Arial"/>
                <w:color w:val="000000"/>
                <w:sz w:val="20"/>
                <w:szCs w:val="20"/>
              </w:rPr>
            </w:pPr>
            <w:r w:rsidRPr="00BD77BD">
              <w:rPr>
                <w:rFonts w:cs="Arial"/>
                <w:color w:val="000000"/>
                <w:sz w:val="20"/>
                <w:szCs w:val="20"/>
              </w:rPr>
              <w:t>4.</w:t>
            </w:r>
          </w:p>
        </w:tc>
        <w:tc>
          <w:tcPr>
            <w:tcW w:w="7658" w:type="dxa"/>
            <w:tcBorders>
              <w:top w:val="nil"/>
              <w:left w:val="nil"/>
              <w:bottom w:val="single" w:sz="8" w:space="0" w:color="auto"/>
              <w:right w:val="single" w:sz="8" w:space="0" w:color="auto"/>
            </w:tcBorders>
            <w:shd w:val="clear" w:color="auto" w:fill="auto"/>
            <w:vAlign w:val="center"/>
            <w:hideMark/>
          </w:tcPr>
          <w:p w14:paraId="12AA2634" w14:textId="77777777" w:rsidR="00BD77BD" w:rsidRPr="00BD77BD" w:rsidRDefault="00BD77BD" w:rsidP="00BD77BD">
            <w:pPr>
              <w:rPr>
                <w:rFonts w:cs="Arial"/>
                <w:color w:val="000000"/>
                <w:sz w:val="20"/>
                <w:szCs w:val="20"/>
              </w:rPr>
            </w:pPr>
            <w:r w:rsidRPr="00BD77BD">
              <w:rPr>
                <w:rFonts w:cs="Arial"/>
                <w:color w:val="000000"/>
                <w:sz w:val="20"/>
                <w:szCs w:val="20"/>
              </w:rPr>
              <w:t>Ustawa z dnia 16 kwietnia 2004 r. o wyrobach budowlanych (Dz. U. z 2021r. poz. 1213)</w:t>
            </w:r>
          </w:p>
        </w:tc>
      </w:tr>
    </w:tbl>
    <w:p w14:paraId="052CC187" w14:textId="77777777" w:rsidR="00BD77BD" w:rsidRDefault="00BD77BD" w:rsidP="00BD77BD">
      <w:pPr>
        <w:jc w:val="both"/>
      </w:pPr>
    </w:p>
    <w:p w14:paraId="51D1FACA" w14:textId="408EBC8A" w:rsidR="00BD77BD" w:rsidRDefault="00BD77BD" w:rsidP="00BD77BD">
      <w:pPr>
        <w:pStyle w:val="Legenda"/>
        <w:keepNext/>
      </w:pPr>
      <w:r>
        <w:t xml:space="preserve">Tabela </w:t>
      </w:r>
      <w:fldSimple w:instr=" SEQ Tabela \* ARABIC ">
        <w:r w:rsidR="00AB6B2D">
          <w:rPr>
            <w:noProof/>
          </w:rPr>
          <w:t>5</w:t>
        </w:r>
      </w:fldSimple>
      <w:r>
        <w:t xml:space="preserve"> Spis Rozporządzeń powiązanych</w:t>
      </w:r>
    </w:p>
    <w:tbl>
      <w:tblPr>
        <w:tblW w:w="8084" w:type="dxa"/>
        <w:jc w:val="center"/>
        <w:tblCellMar>
          <w:left w:w="70" w:type="dxa"/>
          <w:right w:w="70" w:type="dxa"/>
        </w:tblCellMar>
        <w:tblLook w:val="04A0" w:firstRow="1" w:lastRow="0" w:firstColumn="1" w:lastColumn="0" w:noHBand="0" w:noVBand="1"/>
      </w:tblPr>
      <w:tblGrid>
        <w:gridCol w:w="440"/>
        <w:gridCol w:w="7644"/>
      </w:tblGrid>
      <w:tr w:rsidR="00BD77BD" w:rsidRPr="00BD77BD" w14:paraId="3873398C" w14:textId="77777777" w:rsidTr="00BD77BD">
        <w:trPr>
          <w:trHeight w:val="110"/>
          <w:jc w:val="center"/>
        </w:trPr>
        <w:tc>
          <w:tcPr>
            <w:tcW w:w="440" w:type="dxa"/>
            <w:tcBorders>
              <w:top w:val="single" w:sz="8" w:space="0" w:color="auto"/>
              <w:left w:val="single" w:sz="8" w:space="0" w:color="auto"/>
              <w:bottom w:val="single" w:sz="8" w:space="0" w:color="auto"/>
              <w:right w:val="single" w:sz="8" w:space="0" w:color="auto"/>
            </w:tcBorders>
            <w:shd w:val="clear" w:color="000000" w:fill="DEEAF6"/>
            <w:vAlign w:val="center"/>
            <w:hideMark/>
          </w:tcPr>
          <w:p w14:paraId="3A09BAC2" w14:textId="77777777" w:rsidR="00BD77BD" w:rsidRPr="00BD77BD" w:rsidRDefault="00BD77BD" w:rsidP="00BD77BD">
            <w:pPr>
              <w:jc w:val="center"/>
              <w:rPr>
                <w:rFonts w:cs="Arial"/>
                <w:b/>
                <w:bCs/>
                <w:color w:val="000000"/>
                <w:sz w:val="20"/>
                <w:szCs w:val="20"/>
              </w:rPr>
            </w:pPr>
            <w:r w:rsidRPr="00BD77BD">
              <w:rPr>
                <w:rFonts w:cs="Arial"/>
                <w:b/>
                <w:bCs/>
                <w:color w:val="000000"/>
                <w:sz w:val="20"/>
                <w:szCs w:val="20"/>
              </w:rPr>
              <w:t>Lp.</w:t>
            </w:r>
          </w:p>
        </w:tc>
        <w:tc>
          <w:tcPr>
            <w:tcW w:w="7644" w:type="dxa"/>
            <w:tcBorders>
              <w:top w:val="single" w:sz="8" w:space="0" w:color="auto"/>
              <w:left w:val="nil"/>
              <w:bottom w:val="single" w:sz="8" w:space="0" w:color="auto"/>
              <w:right w:val="single" w:sz="8" w:space="0" w:color="auto"/>
            </w:tcBorders>
            <w:shd w:val="clear" w:color="000000" w:fill="DEEAF6"/>
            <w:vAlign w:val="center"/>
            <w:hideMark/>
          </w:tcPr>
          <w:p w14:paraId="224E7F38" w14:textId="77777777" w:rsidR="00BD77BD" w:rsidRPr="00BD77BD" w:rsidRDefault="00BD77BD" w:rsidP="00BD77BD">
            <w:pPr>
              <w:jc w:val="center"/>
              <w:rPr>
                <w:rFonts w:cs="Arial"/>
                <w:b/>
                <w:bCs/>
                <w:color w:val="000000"/>
                <w:sz w:val="20"/>
                <w:szCs w:val="20"/>
              </w:rPr>
            </w:pPr>
            <w:r w:rsidRPr="00BD77BD">
              <w:rPr>
                <w:rFonts w:cs="Arial"/>
                <w:b/>
                <w:bCs/>
                <w:color w:val="000000"/>
                <w:sz w:val="20"/>
                <w:szCs w:val="20"/>
              </w:rPr>
              <w:t>Nazwa</w:t>
            </w:r>
          </w:p>
        </w:tc>
      </w:tr>
      <w:tr w:rsidR="00BD77BD" w:rsidRPr="00BD77BD" w14:paraId="11661E42" w14:textId="77777777" w:rsidTr="00BD77BD">
        <w:trPr>
          <w:trHeight w:val="273"/>
          <w:jc w:val="center"/>
        </w:trPr>
        <w:tc>
          <w:tcPr>
            <w:tcW w:w="440" w:type="dxa"/>
            <w:tcBorders>
              <w:top w:val="nil"/>
              <w:left w:val="single" w:sz="8" w:space="0" w:color="auto"/>
              <w:bottom w:val="single" w:sz="8" w:space="0" w:color="auto"/>
              <w:right w:val="single" w:sz="8" w:space="0" w:color="auto"/>
            </w:tcBorders>
            <w:shd w:val="clear" w:color="auto" w:fill="auto"/>
            <w:vAlign w:val="center"/>
            <w:hideMark/>
          </w:tcPr>
          <w:p w14:paraId="37737E29" w14:textId="77777777" w:rsidR="00BD77BD" w:rsidRPr="00BD77BD" w:rsidRDefault="00BD77BD" w:rsidP="00BD77BD">
            <w:pPr>
              <w:jc w:val="center"/>
              <w:rPr>
                <w:rFonts w:cs="Arial"/>
                <w:color w:val="000000"/>
                <w:sz w:val="20"/>
                <w:szCs w:val="20"/>
              </w:rPr>
            </w:pPr>
            <w:r w:rsidRPr="00BD77BD">
              <w:rPr>
                <w:rFonts w:cs="Arial"/>
                <w:color w:val="000000"/>
                <w:sz w:val="20"/>
                <w:szCs w:val="20"/>
              </w:rPr>
              <w:t>1.</w:t>
            </w:r>
          </w:p>
        </w:tc>
        <w:tc>
          <w:tcPr>
            <w:tcW w:w="7644" w:type="dxa"/>
            <w:tcBorders>
              <w:top w:val="nil"/>
              <w:left w:val="nil"/>
              <w:bottom w:val="single" w:sz="8" w:space="0" w:color="auto"/>
              <w:right w:val="single" w:sz="8" w:space="0" w:color="auto"/>
            </w:tcBorders>
            <w:shd w:val="clear" w:color="auto" w:fill="auto"/>
            <w:vAlign w:val="center"/>
            <w:hideMark/>
          </w:tcPr>
          <w:p w14:paraId="64BBBD9D" w14:textId="77777777" w:rsidR="00BD77BD" w:rsidRPr="00BD77BD" w:rsidRDefault="00BD77BD" w:rsidP="00BD77BD">
            <w:pPr>
              <w:rPr>
                <w:rFonts w:cs="Arial"/>
                <w:color w:val="000000"/>
                <w:sz w:val="20"/>
                <w:szCs w:val="20"/>
              </w:rPr>
            </w:pPr>
            <w:r w:rsidRPr="00BD77BD">
              <w:rPr>
                <w:rFonts w:cs="Arial"/>
                <w:color w:val="000000"/>
                <w:sz w:val="20"/>
                <w:szCs w:val="20"/>
              </w:rPr>
              <w:t>Rozporządzenie Ministra Infrastruktury z dnia 15 kwietnia 2022 r. w sprawie warunków technicznych, jakim powinny odpowiadać budynki i ich usytuowanie (Dz.U. 2022, poz.1225)</w:t>
            </w:r>
          </w:p>
        </w:tc>
      </w:tr>
      <w:tr w:rsidR="00BD77BD" w:rsidRPr="00BD77BD" w14:paraId="0997A422" w14:textId="77777777" w:rsidTr="00BD77BD">
        <w:trPr>
          <w:trHeight w:val="363"/>
          <w:jc w:val="center"/>
        </w:trPr>
        <w:tc>
          <w:tcPr>
            <w:tcW w:w="440" w:type="dxa"/>
            <w:tcBorders>
              <w:top w:val="nil"/>
              <w:left w:val="single" w:sz="8" w:space="0" w:color="auto"/>
              <w:bottom w:val="single" w:sz="8" w:space="0" w:color="auto"/>
              <w:right w:val="single" w:sz="8" w:space="0" w:color="auto"/>
            </w:tcBorders>
            <w:shd w:val="clear" w:color="auto" w:fill="auto"/>
            <w:vAlign w:val="center"/>
            <w:hideMark/>
          </w:tcPr>
          <w:p w14:paraId="15A384E0" w14:textId="77777777" w:rsidR="00BD77BD" w:rsidRPr="00BD77BD" w:rsidRDefault="00BD77BD" w:rsidP="00BD77BD">
            <w:pPr>
              <w:jc w:val="center"/>
              <w:rPr>
                <w:rFonts w:cs="Arial"/>
                <w:color w:val="000000"/>
                <w:sz w:val="20"/>
                <w:szCs w:val="20"/>
              </w:rPr>
            </w:pPr>
            <w:r w:rsidRPr="00BD77BD">
              <w:rPr>
                <w:rFonts w:cs="Arial"/>
                <w:color w:val="000000"/>
                <w:sz w:val="20"/>
                <w:szCs w:val="20"/>
              </w:rPr>
              <w:t>2.</w:t>
            </w:r>
          </w:p>
        </w:tc>
        <w:tc>
          <w:tcPr>
            <w:tcW w:w="7644" w:type="dxa"/>
            <w:tcBorders>
              <w:top w:val="nil"/>
              <w:left w:val="nil"/>
              <w:bottom w:val="single" w:sz="8" w:space="0" w:color="auto"/>
              <w:right w:val="single" w:sz="8" w:space="0" w:color="auto"/>
            </w:tcBorders>
            <w:shd w:val="clear" w:color="auto" w:fill="auto"/>
            <w:vAlign w:val="center"/>
            <w:hideMark/>
          </w:tcPr>
          <w:p w14:paraId="3D2D3002" w14:textId="77777777" w:rsidR="00BD77BD" w:rsidRPr="00BD77BD" w:rsidRDefault="00BD77BD" w:rsidP="00BD77BD">
            <w:pPr>
              <w:rPr>
                <w:rFonts w:cs="Arial"/>
                <w:color w:val="000000"/>
                <w:sz w:val="20"/>
                <w:szCs w:val="20"/>
              </w:rPr>
            </w:pPr>
            <w:r w:rsidRPr="00BD77BD">
              <w:rPr>
                <w:rFonts w:cs="Arial"/>
                <w:color w:val="000000"/>
                <w:sz w:val="20"/>
                <w:szCs w:val="20"/>
              </w:rPr>
              <w:t>Rozporządzenie Ministra Infrastruktury z dnia 23 czerwca 2003 r. w sprawie informacji dotyczącej bezpieczeństwa i ochrony zdrowia oraz planu bezpieczeństwa i ochrony zdrowia (Dz.U. 2003 nr 120 poz. 1126)</w:t>
            </w:r>
          </w:p>
        </w:tc>
      </w:tr>
      <w:tr w:rsidR="00BD77BD" w:rsidRPr="00BD77BD" w14:paraId="2E3C2922" w14:textId="77777777" w:rsidTr="00BD77BD">
        <w:trPr>
          <w:trHeight w:val="452"/>
          <w:jc w:val="center"/>
        </w:trPr>
        <w:tc>
          <w:tcPr>
            <w:tcW w:w="440" w:type="dxa"/>
            <w:tcBorders>
              <w:top w:val="nil"/>
              <w:left w:val="single" w:sz="8" w:space="0" w:color="auto"/>
              <w:bottom w:val="single" w:sz="8" w:space="0" w:color="auto"/>
              <w:right w:val="single" w:sz="8" w:space="0" w:color="auto"/>
            </w:tcBorders>
            <w:shd w:val="clear" w:color="auto" w:fill="auto"/>
            <w:vAlign w:val="center"/>
            <w:hideMark/>
          </w:tcPr>
          <w:p w14:paraId="198052F1" w14:textId="77777777" w:rsidR="00BD77BD" w:rsidRPr="00BD77BD" w:rsidRDefault="00BD77BD" w:rsidP="00BD77BD">
            <w:pPr>
              <w:jc w:val="center"/>
              <w:rPr>
                <w:rFonts w:cs="Arial"/>
                <w:color w:val="000000"/>
                <w:sz w:val="20"/>
                <w:szCs w:val="20"/>
              </w:rPr>
            </w:pPr>
            <w:r w:rsidRPr="00BD77BD">
              <w:rPr>
                <w:rFonts w:cs="Arial"/>
                <w:color w:val="000000"/>
                <w:sz w:val="20"/>
                <w:szCs w:val="20"/>
              </w:rPr>
              <w:t>3.</w:t>
            </w:r>
          </w:p>
        </w:tc>
        <w:tc>
          <w:tcPr>
            <w:tcW w:w="7644" w:type="dxa"/>
            <w:tcBorders>
              <w:top w:val="nil"/>
              <w:left w:val="nil"/>
              <w:bottom w:val="single" w:sz="8" w:space="0" w:color="auto"/>
              <w:right w:val="single" w:sz="8" w:space="0" w:color="auto"/>
            </w:tcBorders>
            <w:shd w:val="clear" w:color="auto" w:fill="auto"/>
            <w:vAlign w:val="center"/>
            <w:hideMark/>
          </w:tcPr>
          <w:p w14:paraId="6AFAAFEE" w14:textId="77777777" w:rsidR="00BD77BD" w:rsidRPr="00BD77BD" w:rsidRDefault="00BD77BD" w:rsidP="00BD77BD">
            <w:pPr>
              <w:rPr>
                <w:rFonts w:cs="Arial"/>
                <w:color w:val="000000"/>
                <w:sz w:val="20"/>
                <w:szCs w:val="20"/>
              </w:rPr>
            </w:pPr>
            <w:r w:rsidRPr="00BD77BD">
              <w:rPr>
                <w:rFonts w:cs="Arial"/>
                <w:color w:val="000000"/>
                <w:sz w:val="20"/>
                <w:szCs w:val="20"/>
              </w:rPr>
              <w:t>Rozporządzenie Ministra Infrastruktury z dnia 6 lutego 2003 r. w sprawie bezpieczeństwa i higieny pracy podczas wykonywania robót budowlanych (Dz. U. z 2003r. Nr 47 poz. 401)</w:t>
            </w:r>
          </w:p>
        </w:tc>
      </w:tr>
      <w:tr w:rsidR="00BD77BD" w:rsidRPr="00BD77BD" w14:paraId="7F3DD240" w14:textId="77777777" w:rsidTr="00BD77BD">
        <w:trPr>
          <w:trHeight w:val="363"/>
          <w:jc w:val="center"/>
        </w:trPr>
        <w:tc>
          <w:tcPr>
            <w:tcW w:w="440" w:type="dxa"/>
            <w:tcBorders>
              <w:top w:val="nil"/>
              <w:left w:val="single" w:sz="8" w:space="0" w:color="auto"/>
              <w:bottom w:val="single" w:sz="8" w:space="0" w:color="auto"/>
              <w:right w:val="single" w:sz="8" w:space="0" w:color="auto"/>
            </w:tcBorders>
            <w:shd w:val="clear" w:color="auto" w:fill="auto"/>
            <w:vAlign w:val="center"/>
            <w:hideMark/>
          </w:tcPr>
          <w:p w14:paraId="5502D7F0" w14:textId="77777777" w:rsidR="00BD77BD" w:rsidRPr="00BD77BD" w:rsidRDefault="00BD77BD" w:rsidP="00BD77BD">
            <w:pPr>
              <w:jc w:val="center"/>
              <w:rPr>
                <w:rFonts w:cs="Arial"/>
                <w:color w:val="000000"/>
                <w:sz w:val="20"/>
                <w:szCs w:val="20"/>
              </w:rPr>
            </w:pPr>
            <w:r w:rsidRPr="00BD77BD">
              <w:rPr>
                <w:rFonts w:cs="Arial"/>
                <w:color w:val="000000"/>
                <w:sz w:val="20"/>
                <w:szCs w:val="20"/>
              </w:rPr>
              <w:t>4.</w:t>
            </w:r>
          </w:p>
        </w:tc>
        <w:tc>
          <w:tcPr>
            <w:tcW w:w="7644" w:type="dxa"/>
            <w:tcBorders>
              <w:top w:val="nil"/>
              <w:left w:val="nil"/>
              <w:bottom w:val="single" w:sz="8" w:space="0" w:color="auto"/>
              <w:right w:val="single" w:sz="8" w:space="0" w:color="auto"/>
            </w:tcBorders>
            <w:shd w:val="clear" w:color="auto" w:fill="auto"/>
            <w:vAlign w:val="center"/>
            <w:hideMark/>
          </w:tcPr>
          <w:p w14:paraId="6923032D" w14:textId="77777777" w:rsidR="00BD77BD" w:rsidRPr="00BD77BD" w:rsidRDefault="00BD77BD" w:rsidP="00BD77BD">
            <w:pPr>
              <w:rPr>
                <w:rFonts w:cs="Arial"/>
                <w:color w:val="000000"/>
                <w:sz w:val="20"/>
                <w:szCs w:val="20"/>
              </w:rPr>
            </w:pPr>
            <w:r w:rsidRPr="00BD77BD">
              <w:rPr>
                <w:rFonts w:cs="Arial"/>
                <w:color w:val="000000"/>
                <w:sz w:val="20"/>
                <w:szCs w:val="20"/>
              </w:rPr>
              <w:t>Rozporządzenie Ministra Pracy i Polityki Socjalnej z dnia 26 września 1997 r. w sprawie ogólnych przepisów bezpieczeństwa i higieny pracy (Dz.U. 2021 poz. 2088)</w:t>
            </w:r>
          </w:p>
        </w:tc>
      </w:tr>
      <w:tr w:rsidR="00BD77BD" w:rsidRPr="00BD77BD" w14:paraId="2F57862D" w14:textId="77777777" w:rsidTr="00BD77BD">
        <w:trPr>
          <w:trHeight w:val="452"/>
          <w:jc w:val="center"/>
        </w:trPr>
        <w:tc>
          <w:tcPr>
            <w:tcW w:w="440" w:type="dxa"/>
            <w:tcBorders>
              <w:top w:val="nil"/>
              <w:left w:val="single" w:sz="8" w:space="0" w:color="auto"/>
              <w:bottom w:val="nil"/>
              <w:right w:val="single" w:sz="8" w:space="0" w:color="auto"/>
            </w:tcBorders>
            <w:shd w:val="clear" w:color="auto" w:fill="auto"/>
            <w:vAlign w:val="center"/>
            <w:hideMark/>
          </w:tcPr>
          <w:p w14:paraId="01B7D997" w14:textId="77777777" w:rsidR="00BD77BD" w:rsidRPr="00BD77BD" w:rsidRDefault="00BD77BD" w:rsidP="00BD77BD">
            <w:pPr>
              <w:jc w:val="center"/>
              <w:rPr>
                <w:rFonts w:cs="Arial"/>
                <w:color w:val="000000"/>
                <w:sz w:val="20"/>
                <w:szCs w:val="20"/>
              </w:rPr>
            </w:pPr>
            <w:r w:rsidRPr="00BD77BD">
              <w:rPr>
                <w:rFonts w:cs="Arial"/>
                <w:color w:val="000000"/>
                <w:sz w:val="20"/>
                <w:szCs w:val="20"/>
              </w:rPr>
              <w:t>5.</w:t>
            </w:r>
          </w:p>
        </w:tc>
        <w:tc>
          <w:tcPr>
            <w:tcW w:w="7644" w:type="dxa"/>
            <w:tcBorders>
              <w:top w:val="nil"/>
              <w:left w:val="nil"/>
              <w:bottom w:val="nil"/>
              <w:right w:val="single" w:sz="8" w:space="0" w:color="auto"/>
            </w:tcBorders>
            <w:shd w:val="clear" w:color="auto" w:fill="auto"/>
            <w:vAlign w:val="center"/>
            <w:hideMark/>
          </w:tcPr>
          <w:p w14:paraId="05231E8C" w14:textId="77777777" w:rsidR="00BD77BD" w:rsidRPr="00BD77BD" w:rsidRDefault="00BD77BD" w:rsidP="00BD77BD">
            <w:pPr>
              <w:rPr>
                <w:rFonts w:cs="Arial"/>
                <w:color w:val="000000"/>
                <w:sz w:val="20"/>
                <w:szCs w:val="20"/>
              </w:rPr>
            </w:pPr>
            <w:r w:rsidRPr="00BD77BD">
              <w:rPr>
                <w:rFonts w:cs="Arial"/>
                <w:color w:val="000000"/>
                <w:sz w:val="20"/>
                <w:szCs w:val="20"/>
              </w:rPr>
              <w:t>Rozporządzenia Ministra Rozwoju i Technologii z dnia 20 grudnia 2021r. w sprawie szczegółowego zakresu i formy dokumentacji projektowej, specyfikacji technicznych wykonania i odbioru robót budowlanych oraz programu funkcjonalno-użytkowego (Dz.U. 2021r., poz. 2454)</w:t>
            </w:r>
          </w:p>
        </w:tc>
      </w:tr>
      <w:tr w:rsidR="00BD77BD" w:rsidRPr="00BD77BD" w14:paraId="3AF9A61A" w14:textId="77777777" w:rsidTr="00BD77BD">
        <w:trPr>
          <w:trHeight w:val="363"/>
          <w:jc w:val="center"/>
        </w:trPr>
        <w:tc>
          <w:tcPr>
            <w:tcW w:w="44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BC3485A" w14:textId="77777777" w:rsidR="00BD77BD" w:rsidRPr="00BD77BD" w:rsidRDefault="00BD77BD" w:rsidP="00BD77BD">
            <w:pPr>
              <w:jc w:val="center"/>
              <w:rPr>
                <w:rFonts w:cs="Arial"/>
                <w:color w:val="000000"/>
                <w:sz w:val="20"/>
                <w:szCs w:val="20"/>
              </w:rPr>
            </w:pPr>
            <w:r w:rsidRPr="00BD77BD">
              <w:rPr>
                <w:rFonts w:cs="Arial"/>
                <w:color w:val="000000"/>
                <w:sz w:val="20"/>
                <w:szCs w:val="20"/>
              </w:rPr>
              <w:t>6.</w:t>
            </w:r>
          </w:p>
        </w:tc>
        <w:tc>
          <w:tcPr>
            <w:tcW w:w="7644" w:type="dxa"/>
            <w:tcBorders>
              <w:top w:val="single" w:sz="8" w:space="0" w:color="auto"/>
              <w:left w:val="nil"/>
              <w:bottom w:val="single" w:sz="8" w:space="0" w:color="auto"/>
              <w:right w:val="single" w:sz="8" w:space="0" w:color="auto"/>
            </w:tcBorders>
            <w:shd w:val="clear" w:color="auto" w:fill="auto"/>
            <w:vAlign w:val="center"/>
            <w:hideMark/>
          </w:tcPr>
          <w:p w14:paraId="1DBB7163" w14:textId="77777777" w:rsidR="00BD77BD" w:rsidRPr="00BD77BD" w:rsidRDefault="00BD77BD" w:rsidP="00BD77BD">
            <w:pPr>
              <w:rPr>
                <w:rFonts w:cs="Arial"/>
                <w:color w:val="000000"/>
                <w:sz w:val="20"/>
                <w:szCs w:val="20"/>
              </w:rPr>
            </w:pPr>
            <w:r w:rsidRPr="00BD77BD">
              <w:rPr>
                <w:rFonts w:cs="Arial"/>
                <w:color w:val="000000"/>
                <w:sz w:val="20"/>
                <w:szCs w:val="20"/>
              </w:rPr>
              <w:t>Rozporządzenie Ministra Infrastruktury z dnia 26 czerwca 2002r. w sprawie dziennika budowy, montażu i rozbiórki, tablicy informacyjnej oraz ogłoszenia zawierającego dane dotyczące bezpieczeństwa i higieny pracy (Dz.U. 2022 poz. 1557)</w:t>
            </w:r>
          </w:p>
        </w:tc>
      </w:tr>
    </w:tbl>
    <w:p w14:paraId="69D3A271" w14:textId="77777777" w:rsidR="00BD77BD" w:rsidRDefault="00BD77BD" w:rsidP="00BD77BD">
      <w:pPr>
        <w:jc w:val="both"/>
      </w:pPr>
    </w:p>
    <w:p w14:paraId="61F70B48" w14:textId="38395B5B" w:rsidR="00BD77BD" w:rsidRDefault="00BD77BD" w:rsidP="00BD77BD">
      <w:pPr>
        <w:pStyle w:val="Legenda"/>
        <w:keepNext/>
      </w:pPr>
      <w:r>
        <w:t xml:space="preserve">Tabela </w:t>
      </w:r>
      <w:fldSimple w:instr=" SEQ Tabela \* ARABIC ">
        <w:r w:rsidR="00AB6B2D">
          <w:rPr>
            <w:noProof/>
          </w:rPr>
          <w:t>6</w:t>
        </w:r>
      </w:fldSimple>
      <w:r>
        <w:t xml:space="preserve"> Spis Norm powiązanych</w:t>
      </w:r>
    </w:p>
    <w:tbl>
      <w:tblPr>
        <w:tblW w:w="8140" w:type="dxa"/>
        <w:jc w:val="center"/>
        <w:tblCellMar>
          <w:left w:w="70" w:type="dxa"/>
          <w:right w:w="70" w:type="dxa"/>
        </w:tblCellMar>
        <w:tblLook w:val="04A0" w:firstRow="1" w:lastRow="0" w:firstColumn="1" w:lastColumn="0" w:noHBand="0" w:noVBand="1"/>
      </w:tblPr>
      <w:tblGrid>
        <w:gridCol w:w="440"/>
        <w:gridCol w:w="2748"/>
        <w:gridCol w:w="4952"/>
      </w:tblGrid>
      <w:tr w:rsidR="00BD77BD" w:rsidRPr="00BD77BD" w14:paraId="4594AD28" w14:textId="77777777" w:rsidTr="00BD77BD">
        <w:trPr>
          <w:trHeight w:val="163"/>
          <w:jc w:val="center"/>
        </w:trPr>
        <w:tc>
          <w:tcPr>
            <w:tcW w:w="440" w:type="dxa"/>
            <w:tcBorders>
              <w:top w:val="single" w:sz="8" w:space="0" w:color="auto"/>
              <w:left w:val="single" w:sz="8" w:space="0" w:color="auto"/>
              <w:bottom w:val="single" w:sz="8" w:space="0" w:color="auto"/>
              <w:right w:val="single" w:sz="8" w:space="0" w:color="auto"/>
            </w:tcBorders>
            <w:shd w:val="clear" w:color="000000" w:fill="DEEAF6"/>
            <w:vAlign w:val="center"/>
            <w:hideMark/>
          </w:tcPr>
          <w:p w14:paraId="5EAB1C19" w14:textId="77777777" w:rsidR="00BD77BD" w:rsidRPr="00BD77BD" w:rsidRDefault="00BD77BD" w:rsidP="00BD77BD">
            <w:pPr>
              <w:jc w:val="center"/>
              <w:rPr>
                <w:rFonts w:cs="Arial"/>
                <w:b/>
                <w:bCs/>
                <w:color w:val="000000"/>
                <w:sz w:val="20"/>
                <w:szCs w:val="20"/>
              </w:rPr>
            </w:pPr>
            <w:r w:rsidRPr="00BD77BD">
              <w:rPr>
                <w:rFonts w:cs="Arial"/>
                <w:b/>
                <w:bCs/>
                <w:color w:val="000000"/>
                <w:sz w:val="20"/>
                <w:szCs w:val="20"/>
              </w:rPr>
              <w:t>Lp.</w:t>
            </w:r>
          </w:p>
        </w:tc>
        <w:tc>
          <w:tcPr>
            <w:tcW w:w="2748" w:type="dxa"/>
            <w:tcBorders>
              <w:top w:val="single" w:sz="8" w:space="0" w:color="auto"/>
              <w:left w:val="nil"/>
              <w:bottom w:val="single" w:sz="8" w:space="0" w:color="auto"/>
              <w:right w:val="single" w:sz="8" w:space="0" w:color="auto"/>
            </w:tcBorders>
            <w:shd w:val="clear" w:color="000000" w:fill="DEEAF6"/>
            <w:vAlign w:val="center"/>
            <w:hideMark/>
          </w:tcPr>
          <w:p w14:paraId="6561C43F" w14:textId="77777777" w:rsidR="00BD77BD" w:rsidRPr="00BD77BD" w:rsidRDefault="00BD77BD" w:rsidP="00BD77BD">
            <w:pPr>
              <w:jc w:val="center"/>
              <w:rPr>
                <w:rFonts w:cs="Arial"/>
                <w:b/>
                <w:bCs/>
                <w:color w:val="000000"/>
                <w:sz w:val="20"/>
                <w:szCs w:val="20"/>
              </w:rPr>
            </w:pPr>
            <w:r w:rsidRPr="00BD77BD">
              <w:rPr>
                <w:rFonts w:cs="Arial"/>
                <w:b/>
                <w:bCs/>
                <w:color w:val="000000"/>
                <w:sz w:val="20"/>
                <w:szCs w:val="20"/>
              </w:rPr>
              <w:t>Nr</w:t>
            </w:r>
          </w:p>
        </w:tc>
        <w:tc>
          <w:tcPr>
            <w:tcW w:w="4952" w:type="dxa"/>
            <w:tcBorders>
              <w:top w:val="single" w:sz="8" w:space="0" w:color="auto"/>
              <w:left w:val="nil"/>
              <w:bottom w:val="single" w:sz="8" w:space="0" w:color="auto"/>
              <w:right w:val="single" w:sz="8" w:space="0" w:color="auto"/>
            </w:tcBorders>
            <w:shd w:val="clear" w:color="000000" w:fill="DEEAF6"/>
            <w:vAlign w:val="center"/>
            <w:hideMark/>
          </w:tcPr>
          <w:p w14:paraId="72B28491" w14:textId="77777777" w:rsidR="00BD77BD" w:rsidRPr="00BD77BD" w:rsidRDefault="00BD77BD" w:rsidP="00BD77BD">
            <w:pPr>
              <w:jc w:val="center"/>
              <w:rPr>
                <w:rFonts w:cs="Arial"/>
                <w:b/>
                <w:bCs/>
                <w:color w:val="000000"/>
                <w:sz w:val="20"/>
                <w:szCs w:val="20"/>
              </w:rPr>
            </w:pPr>
            <w:r w:rsidRPr="00BD77BD">
              <w:rPr>
                <w:rFonts w:cs="Arial"/>
                <w:b/>
                <w:bCs/>
                <w:color w:val="000000"/>
                <w:sz w:val="20"/>
                <w:szCs w:val="20"/>
              </w:rPr>
              <w:t>Nazwa</w:t>
            </w:r>
          </w:p>
        </w:tc>
      </w:tr>
      <w:tr w:rsidR="00BD77BD" w:rsidRPr="00BD77BD" w14:paraId="0D4601A6" w14:textId="77777777" w:rsidTr="00BD77BD">
        <w:trPr>
          <w:trHeight w:val="405"/>
          <w:jc w:val="center"/>
        </w:trPr>
        <w:tc>
          <w:tcPr>
            <w:tcW w:w="440" w:type="dxa"/>
            <w:tcBorders>
              <w:top w:val="nil"/>
              <w:left w:val="single" w:sz="8" w:space="0" w:color="auto"/>
              <w:bottom w:val="single" w:sz="8" w:space="0" w:color="auto"/>
              <w:right w:val="single" w:sz="8" w:space="0" w:color="auto"/>
            </w:tcBorders>
            <w:shd w:val="clear" w:color="auto" w:fill="auto"/>
            <w:vAlign w:val="center"/>
            <w:hideMark/>
          </w:tcPr>
          <w:p w14:paraId="73C3A262" w14:textId="77777777" w:rsidR="00BD77BD" w:rsidRPr="00BD77BD" w:rsidRDefault="00BD77BD" w:rsidP="00BD77BD">
            <w:pPr>
              <w:jc w:val="center"/>
              <w:rPr>
                <w:rFonts w:cs="Arial"/>
                <w:color w:val="000000"/>
                <w:sz w:val="20"/>
                <w:szCs w:val="20"/>
              </w:rPr>
            </w:pPr>
            <w:r w:rsidRPr="00BD77BD">
              <w:rPr>
                <w:rFonts w:cs="Arial"/>
                <w:color w:val="000000"/>
                <w:sz w:val="20"/>
                <w:szCs w:val="20"/>
              </w:rPr>
              <w:t>1.</w:t>
            </w:r>
          </w:p>
        </w:tc>
        <w:tc>
          <w:tcPr>
            <w:tcW w:w="2748" w:type="dxa"/>
            <w:tcBorders>
              <w:top w:val="nil"/>
              <w:left w:val="nil"/>
              <w:bottom w:val="single" w:sz="8" w:space="0" w:color="auto"/>
              <w:right w:val="single" w:sz="8" w:space="0" w:color="auto"/>
            </w:tcBorders>
            <w:shd w:val="clear" w:color="auto" w:fill="auto"/>
            <w:vAlign w:val="center"/>
            <w:hideMark/>
          </w:tcPr>
          <w:p w14:paraId="3339750D" w14:textId="77777777" w:rsidR="00BD77BD" w:rsidRPr="00BD77BD" w:rsidRDefault="00BD77BD" w:rsidP="00BD77BD">
            <w:pPr>
              <w:rPr>
                <w:rFonts w:cs="Arial"/>
                <w:color w:val="000000"/>
                <w:sz w:val="20"/>
                <w:szCs w:val="20"/>
              </w:rPr>
            </w:pPr>
            <w:r w:rsidRPr="00BD77BD">
              <w:rPr>
                <w:rFonts w:cs="Arial"/>
                <w:color w:val="000000"/>
                <w:sz w:val="20"/>
                <w:szCs w:val="20"/>
              </w:rPr>
              <w:t>PN-EN 752</w:t>
            </w:r>
          </w:p>
        </w:tc>
        <w:tc>
          <w:tcPr>
            <w:tcW w:w="4952" w:type="dxa"/>
            <w:tcBorders>
              <w:top w:val="nil"/>
              <w:left w:val="nil"/>
              <w:bottom w:val="single" w:sz="8" w:space="0" w:color="auto"/>
              <w:right w:val="single" w:sz="8" w:space="0" w:color="auto"/>
            </w:tcBorders>
            <w:shd w:val="clear" w:color="auto" w:fill="auto"/>
            <w:vAlign w:val="center"/>
            <w:hideMark/>
          </w:tcPr>
          <w:p w14:paraId="3E4C397B" w14:textId="77777777" w:rsidR="00BD77BD" w:rsidRPr="00BD77BD" w:rsidRDefault="00BD77BD" w:rsidP="00BD77BD">
            <w:pPr>
              <w:rPr>
                <w:rFonts w:cs="Arial"/>
                <w:color w:val="000000"/>
                <w:sz w:val="20"/>
                <w:szCs w:val="20"/>
              </w:rPr>
            </w:pPr>
            <w:r w:rsidRPr="00BD77BD">
              <w:rPr>
                <w:rFonts w:cs="Arial"/>
                <w:color w:val="000000"/>
                <w:sz w:val="20"/>
                <w:szCs w:val="20"/>
              </w:rPr>
              <w:t>Zewnętrzne systemy kanalizacyjne</w:t>
            </w:r>
          </w:p>
        </w:tc>
      </w:tr>
      <w:tr w:rsidR="00BD77BD" w:rsidRPr="00BD77BD" w14:paraId="0FC77865" w14:textId="77777777" w:rsidTr="00BD77BD">
        <w:trPr>
          <w:trHeight w:val="538"/>
          <w:jc w:val="center"/>
        </w:trPr>
        <w:tc>
          <w:tcPr>
            <w:tcW w:w="440" w:type="dxa"/>
            <w:tcBorders>
              <w:top w:val="nil"/>
              <w:left w:val="single" w:sz="8" w:space="0" w:color="auto"/>
              <w:bottom w:val="single" w:sz="8" w:space="0" w:color="auto"/>
              <w:right w:val="single" w:sz="8" w:space="0" w:color="auto"/>
            </w:tcBorders>
            <w:shd w:val="clear" w:color="auto" w:fill="auto"/>
            <w:vAlign w:val="center"/>
            <w:hideMark/>
          </w:tcPr>
          <w:p w14:paraId="51B9E83D" w14:textId="77777777" w:rsidR="00BD77BD" w:rsidRPr="00BD77BD" w:rsidRDefault="00BD77BD" w:rsidP="00BD77BD">
            <w:pPr>
              <w:jc w:val="center"/>
              <w:rPr>
                <w:rFonts w:cs="Arial"/>
                <w:color w:val="000000"/>
                <w:sz w:val="20"/>
                <w:szCs w:val="20"/>
              </w:rPr>
            </w:pPr>
            <w:r w:rsidRPr="00BD77BD">
              <w:rPr>
                <w:rFonts w:cs="Arial"/>
                <w:color w:val="000000"/>
                <w:sz w:val="20"/>
                <w:szCs w:val="20"/>
              </w:rPr>
              <w:t>2.</w:t>
            </w:r>
          </w:p>
        </w:tc>
        <w:tc>
          <w:tcPr>
            <w:tcW w:w="2748" w:type="dxa"/>
            <w:tcBorders>
              <w:top w:val="nil"/>
              <w:left w:val="nil"/>
              <w:bottom w:val="single" w:sz="8" w:space="0" w:color="auto"/>
              <w:right w:val="single" w:sz="8" w:space="0" w:color="auto"/>
            </w:tcBorders>
            <w:shd w:val="clear" w:color="auto" w:fill="auto"/>
            <w:vAlign w:val="center"/>
            <w:hideMark/>
          </w:tcPr>
          <w:p w14:paraId="640F4912" w14:textId="77777777" w:rsidR="00BD77BD" w:rsidRPr="00BD77BD" w:rsidRDefault="00BD77BD" w:rsidP="00BD77BD">
            <w:pPr>
              <w:rPr>
                <w:rFonts w:cs="Arial"/>
                <w:color w:val="000000"/>
                <w:sz w:val="20"/>
                <w:szCs w:val="20"/>
              </w:rPr>
            </w:pPr>
            <w:r w:rsidRPr="00BD77BD">
              <w:rPr>
                <w:rFonts w:cs="Arial"/>
                <w:color w:val="000000"/>
                <w:sz w:val="20"/>
                <w:szCs w:val="20"/>
              </w:rPr>
              <w:t>PN-B-10736:1999</w:t>
            </w:r>
          </w:p>
        </w:tc>
        <w:tc>
          <w:tcPr>
            <w:tcW w:w="4952" w:type="dxa"/>
            <w:tcBorders>
              <w:top w:val="nil"/>
              <w:left w:val="nil"/>
              <w:bottom w:val="single" w:sz="8" w:space="0" w:color="auto"/>
              <w:right w:val="single" w:sz="8" w:space="0" w:color="auto"/>
            </w:tcBorders>
            <w:shd w:val="clear" w:color="auto" w:fill="auto"/>
            <w:vAlign w:val="center"/>
            <w:hideMark/>
          </w:tcPr>
          <w:p w14:paraId="39731A5F" w14:textId="77777777" w:rsidR="00BD77BD" w:rsidRPr="00BD77BD" w:rsidRDefault="00BD77BD" w:rsidP="00BD77BD">
            <w:pPr>
              <w:rPr>
                <w:rFonts w:cs="Arial"/>
                <w:color w:val="000000"/>
                <w:sz w:val="20"/>
                <w:szCs w:val="20"/>
              </w:rPr>
            </w:pPr>
            <w:r w:rsidRPr="00BD77BD">
              <w:rPr>
                <w:rFonts w:cs="Arial"/>
                <w:color w:val="000000"/>
                <w:sz w:val="20"/>
                <w:szCs w:val="20"/>
              </w:rPr>
              <w:t>Roboty ziemne. Wykopy otwarte dla przewodów wodociągowych i kanalizacyjnych. Warunki techniczne wykonania.</w:t>
            </w:r>
          </w:p>
        </w:tc>
      </w:tr>
      <w:tr w:rsidR="00BD77BD" w:rsidRPr="00BD77BD" w14:paraId="6E83A493" w14:textId="77777777" w:rsidTr="00BD77BD">
        <w:trPr>
          <w:trHeight w:val="671"/>
          <w:jc w:val="center"/>
        </w:trPr>
        <w:tc>
          <w:tcPr>
            <w:tcW w:w="440" w:type="dxa"/>
            <w:tcBorders>
              <w:top w:val="nil"/>
              <w:left w:val="single" w:sz="8" w:space="0" w:color="auto"/>
              <w:bottom w:val="single" w:sz="8" w:space="0" w:color="auto"/>
              <w:right w:val="single" w:sz="8" w:space="0" w:color="auto"/>
            </w:tcBorders>
            <w:shd w:val="clear" w:color="auto" w:fill="auto"/>
            <w:vAlign w:val="center"/>
            <w:hideMark/>
          </w:tcPr>
          <w:p w14:paraId="726271E9" w14:textId="77777777" w:rsidR="00BD77BD" w:rsidRPr="00BD77BD" w:rsidRDefault="00BD77BD" w:rsidP="00BD77BD">
            <w:pPr>
              <w:jc w:val="center"/>
              <w:rPr>
                <w:rFonts w:cs="Arial"/>
                <w:color w:val="000000"/>
                <w:sz w:val="20"/>
                <w:szCs w:val="20"/>
              </w:rPr>
            </w:pPr>
            <w:r w:rsidRPr="00BD77BD">
              <w:rPr>
                <w:rFonts w:cs="Arial"/>
                <w:color w:val="000000"/>
                <w:sz w:val="20"/>
                <w:szCs w:val="20"/>
              </w:rPr>
              <w:t>3.</w:t>
            </w:r>
          </w:p>
        </w:tc>
        <w:tc>
          <w:tcPr>
            <w:tcW w:w="2748" w:type="dxa"/>
            <w:tcBorders>
              <w:top w:val="nil"/>
              <w:left w:val="nil"/>
              <w:bottom w:val="nil"/>
              <w:right w:val="single" w:sz="8" w:space="0" w:color="auto"/>
            </w:tcBorders>
            <w:shd w:val="clear" w:color="auto" w:fill="auto"/>
            <w:vAlign w:val="center"/>
            <w:hideMark/>
          </w:tcPr>
          <w:p w14:paraId="45B8F2D4" w14:textId="77777777" w:rsidR="00BD77BD" w:rsidRPr="00BD77BD" w:rsidRDefault="00BD77BD" w:rsidP="00BD77BD">
            <w:pPr>
              <w:rPr>
                <w:rFonts w:cs="Arial"/>
                <w:color w:val="000000"/>
                <w:sz w:val="20"/>
                <w:szCs w:val="20"/>
              </w:rPr>
            </w:pPr>
            <w:r w:rsidRPr="00BD77BD">
              <w:rPr>
                <w:rFonts w:cs="Arial"/>
                <w:color w:val="000000"/>
                <w:sz w:val="20"/>
                <w:szCs w:val="20"/>
              </w:rPr>
              <w:t>PN-EN 1401-1:2019-07</w:t>
            </w:r>
          </w:p>
        </w:tc>
        <w:tc>
          <w:tcPr>
            <w:tcW w:w="4952" w:type="dxa"/>
            <w:tcBorders>
              <w:top w:val="nil"/>
              <w:left w:val="nil"/>
              <w:bottom w:val="nil"/>
              <w:right w:val="single" w:sz="8" w:space="0" w:color="auto"/>
            </w:tcBorders>
            <w:shd w:val="clear" w:color="auto" w:fill="auto"/>
            <w:vAlign w:val="center"/>
            <w:hideMark/>
          </w:tcPr>
          <w:p w14:paraId="63487A2B" w14:textId="77777777" w:rsidR="00BD77BD" w:rsidRPr="00BD77BD" w:rsidRDefault="00BD77BD" w:rsidP="00BD77BD">
            <w:pPr>
              <w:rPr>
                <w:rFonts w:cs="Arial"/>
                <w:color w:val="000000"/>
                <w:sz w:val="20"/>
                <w:szCs w:val="20"/>
              </w:rPr>
            </w:pPr>
            <w:r w:rsidRPr="00BD77BD">
              <w:rPr>
                <w:rFonts w:cs="Arial"/>
                <w:color w:val="000000"/>
                <w:sz w:val="20"/>
                <w:szCs w:val="20"/>
              </w:rPr>
              <w:t>Systemy przewodów rurowych z tworzyw sztucznych do podziemnego bezciśnieniowego odwadniania i kanalizacji – Nieplastyfikowany poli(chlorek winylu) (PVC-U) – Część 1: Specyfikacje rur, kształtek i systemu</w:t>
            </w:r>
          </w:p>
        </w:tc>
      </w:tr>
      <w:tr w:rsidR="00BD77BD" w:rsidRPr="00BD77BD" w14:paraId="2BD8ABFB" w14:textId="77777777" w:rsidTr="00BD77BD">
        <w:trPr>
          <w:trHeight w:val="538"/>
          <w:jc w:val="center"/>
        </w:trPr>
        <w:tc>
          <w:tcPr>
            <w:tcW w:w="440" w:type="dxa"/>
            <w:tcBorders>
              <w:top w:val="nil"/>
              <w:left w:val="single" w:sz="8" w:space="0" w:color="auto"/>
              <w:bottom w:val="single" w:sz="8" w:space="0" w:color="auto"/>
              <w:right w:val="single" w:sz="8" w:space="0" w:color="auto"/>
            </w:tcBorders>
            <w:shd w:val="clear" w:color="auto" w:fill="auto"/>
            <w:vAlign w:val="center"/>
            <w:hideMark/>
          </w:tcPr>
          <w:p w14:paraId="4B4D9D41" w14:textId="77777777" w:rsidR="00BD77BD" w:rsidRPr="00BD77BD" w:rsidRDefault="00BD77BD" w:rsidP="00BD77BD">
            <w:pPr>
              <w:jc w:val="center"/>
              <w:rPr>
                <w:rFonts w:cs="Arial"/>
                <w:color w:val="000000"/>
                <w:sz w:val="20"/>
                <w:szCs w:val="20"/>
              </w:rPr>
            </w:pPr>
            <w:r w:rsidRPr="00BD77BD">
              <w:rPr>
                <w:rFonts w:cs="Arial"/>
                <w:color w:val="000000"/>
                <w:sz w:val="20"/>
                <w:szCs w:val="20"/>
              </w:rPr>
              <w:t>4.</w:t>
            </w:r>
          </w:p>
        </w:tc>
        <w:tc>
          <w:tcPr>
            <w:tcW w:w="2748" w:type="dxa"/>
            <w:tcBorders>
              <w:top w:val="single" w:sz="8" w:space="0" w:color="auto"/>
              <w:left w:val="nil"/>
              <w:bottom w:val="nil"/>
              <w:right w:val="single" w:sz="8" w:space="0" w:color="auto"/>
            </w:tcBorders>
            <w:shd w:val="clear" w:color="auto" w:fill="auto"/>
            <w:vAlign w:val="center"/>
            <w:hideMark/>
          </w:tcPr>
          <w:p w14:paraId="7B969835" w14:textId="77777777" w:rsidR="00BD77BD" w:rsidRPr="00BD77BD" w:rsidRDefault="00BD77BD" w:rsidP="00BD77BD">
            <w:pPr>
              <w:rPr>
                <w:rFonts w:cs="Arial"/>
                <w:color w:val="000000"/>
                <w:sz w:val="20"/>
                <w:szCs w:val="20"/>
              </w:rPr>
            </w:pPr>
            <w:r w:rsidRPr="00BD77BD">
              <w:rPr>
                <w:rFonts w:cs="Arial"/>
                <w:color w:val="000000"/>
                <w:sz w:val="20"/>
                <w:szCs w:val="20"/>
              </w:rPr>
              <w:t>PN-EN ISO 11295:2022-07</w:t>
            </w:r>
          </w:p>
        </w:tc>
        <w:tc>
          <w:tcPr>
            <w:tcW w:w="4952" w:type="dxa"/>
            <w:tcBorders>
              <w:top w:val="single" w:sz="8" w:space="0" w:color="auto"/>
              <w:left w:val="nil"/>
              <w:bottom w:val="single" w:sz="8" w:space="0" w:color="auto"/>
              <w:right w:val="single" w:sz="8" w:space="0" w:color="auto"/>
            </w:tcBorders>
            <w:shd w:val="clear" w:color="auto" w:fill="auto"/>
            <w:vAlign w:val="center"/>
            <w:hideMark/>
          </w:tcPr>
          <w:p w14:paraId="5B5A2209" w14:textId="77777777" w:rsidR="00BD77BD" w:rsidRPr="00BD77BD" w:rsidRDefault="00BD77BD" w:rsidP="00BD77BD">
            <w:pPr>
              <w:rPr>
                <w:rFonts w:cs="Arial"/>
                <w:color w:val="000000"/>
                <w:sz w:val="20"/>
                <w:szCs w:val="20"/>
              </w:rPr>
            </w:pPr>
            <w:r w:rsidRPr="00BD77BD">
              <w:rPr>
                <w:rFonts w:cs="Arial"/>
                <w:color w:val="000000"/>
                <w:sz w:val="20"/>
                <w:szCs w:val="20"/>
              </w:rPr>
              <w:t>Systemy przewodów rurowych z tworzyw sztucznych stosowane przy rehabilitacji technicznej rurociągów - Klasyfikacja i przegląd działań strategicznych, taktycznych i operacyjnych</w:t>
            </w:r>
          </w:p>
        </w:tc>
      </w:tr>
      <w:tr w:rsidR="00BD77BD" w:rsidRPr="00BD77BD" w14:paraId="09406296" w14:textId="77777777" w:rsidTr="00BD77BD">
        <w:trPr>
          <w:trHeight w:val="671"/>
          <w:jc w:val="center"/>
        </w:trPr>
        <w:tc>
          <w:tcPr>
            <w:tcW w:w="440" w:type="dxa"/>
            <w:tcBorders>
              <w:top w:val="nil"/>
              <w:left w:val="single" w:sz="8" w:space="0" w:color="auto"/>
              <w:bottom w:val="single" w:sz="8" w:space="0" w:color="auto"/>
              <w:right w:val="single" w:sz="8" w:space="0" w:color="auto"/>
            </w:tcBorders>
            <w:shd w:val="clear" w:color="auto" w:fill="auto"/>
            <w:vAlign w:val="center"/>
            <w:hideMark/>
          </w:tcPr>
          <w:p w14:paraId="324A8790" w14:textId="77777777" w:rsidR="00BD77BD" w:rsidRPr="00BD77BD" w:rsidRDefault="00BD77BD" w:rsidP="00BD77BD">
            <w:pPr>
              <w:jc w:val="center"/>
              <w:rPr>
                <w:rFonts w:cs="Arial"/>
                <w:color w:val="000000"/>
                <w:sz w:val="20"/>
                <w:szCs w:val="20"/>
              </w:rPr>
            </w:pPr>
            <w:r w:rsidRPr="00BD77BD">
              <w:rPr>
                <w:rFonts w:cs="Arial"/>
                <w:color w:val="000000"/>
                <w:sz w:val="20"/>
                <w:szCs w:val="20"/>
              </w:rPr>
              <w:t>5.</w:t>
            </w:r>
          </w:p>
        </w:tc>
        <w:tc>
          <w:tcPr>
            <w:tcW w:w="2748" w:type="dxa"/>
            <w:tcBorders>
              <w:top w:val="single" w:sz="8" w:space="0" w:color="auto"/>
              <w:left w:val="nil"/>
              <w:bottom w:val="nil"/>
              <w:right w:val="single" w:sz="8" w:space="0" w:color="auto"/>
            </w:tcBorders>
            <w:shd w:val="clear" w:color="auto" w:fill="auto"/>
            <w:vAlign w:val="center"/>
            <w:hideMark/>
          </w:tcPr>
          <w:p w14:paraId="703F6ECF" w14:textId="77777777" w:rsidR="00BD77BD" w:rsidRPr="00BD77BD" w:rsidRDefault="00BD77BD" w:rsidP="00BD77BD">
            <w:pPr>
              <w:rPr>
                <w:rFonts w:cs="Arial"/>
                <w:color w:val="000000"/>
                <w:sz w:val="20"/>
                <w:szCs w:val="20"/>
              </w:rPr>
            </w:pPr>
            <w:r w:rsidRPr="00BD77BD">
              <w:rPr>
                <w:rFonts w:cs="Arial"/>
                <w:color w:val="000000"/>
                <w:sz w:val="20"/>
                <w:szCs w:val="20"/>
              </w:rPr>
              <w:t>PN-EN 1092-2:1999</w:t>
            </w:r>
          </w:p>
        </w:tc>
        <w:tc>
          <w:tcPr>
            <w:tcW w:w="4952" w:type="dxa"/>
            <w:tcBorders>
              <w:top w:val="nil"/>
              <w:left w:val="nil"/>
              <w:bottom w:val="nil"/>
              <w:right w:val="single" w:sz="8" w:space="0" w:color="auto"/>
            </w:tcBorders>
            <w:shd w:val="clear" w:color="auto" w:fill="auto"/>
            <w:vAlign w:val="center"/>
            <w:hideMark/>
          </w:tcPr>
          <w:p w14:paraId="4C8AF0B0" w14:textId="77777777" w:rsidR="00BD77BD" w:rsidRPr="00BD77BD" w:rsidRDefault="00BD77BD" w:rsidP="00BD77BD">
            <w:pPr>
              <w:rPr>
                <w:rFonts w:cs="Arial"/>
                <w:color w:val="000000"/>
                <w:sz w:val="20"/>
                <w:szCs w:val="20"/>
              </w:rPr>
            </w:pPr>
            <w:r w:rsidRPr="00BD77BD">
              <w:rPr>
                <w:rFonts w:cs="Arial"/>
                <w:color w:val="000000"/>
                <w:sz w:val="20"/>
                <w:szCs w:val="20"/>
              </w:rPr>
              <w:t>Systemy przewodów rurowych z tworzyw sztucznych. Systemy poza konstrukcjami budynków do przesyłania wody i ścieków. Praktyka instalowania pod ziemią i nad ziemią</w:t>
            </w:r>
          </w:p>
        </w:tc>
      </w:tr>
      <w:tr w:rsidR="00BD77BD" w:rsidRPr="00BD77BD" w14:paraId="6088F7BD" w14:textId="77777777" w:rsidTr="00BD77BD">
        <w:trPr>
          <w:trHeight w:val="538"/>
          <w:jc w:val="center"/>
        </w:trPr>
        <w:tc>
          <w:tcPr>
            <w:tcW w:w="440" w:type="dxa"/>
            <w:tcBorders>
              <w:top w:val="nil"/>
              <w:left w:val="single" w:sz="8" w:space="0" w:color="auto"/>
              <w:bottom w:val="single" w:sz="4" w:space="0" w:color="auto"/>
              <w:right w:val="single" w:sz="8" w:space="0" w:color="auto"/>
            </w:tcBorders>
            <w:shd w:val="clear" w:color="auto" w:fill="auto"/>
            <w:vAlign w:val="center"/>
            <w:hideMark/>
          </w:tcPr>
          <w:p w14:paraId="0612D562" w14:textId="77777777" w:rsidR="00BD77BD" w:rsidRPr="00BD77BD" w:rsidRDefault="00BD77BD" w:rsidP="00BD77BD">
            <w:pPr>
              <w:jc w:val="center"/>
              <w:rPr>
                <w:rFonts w:cs="Arial"/>
                <w:color w:val="000000"/>
                <w:sz w:val="20"/>
                <w:szCs w:val="20"/>
              </w:rPr>
            </w:pPr>
            <w:r w:rsidRPr="00BD77BD">
              <w:rPr>
                <w:rFonts w:cs="Arial"/>
                <w:color w:val="000000"/>
                <w:sz w:val="20"/>
                <w:szCs w:val="20"/>
              </w:rPr>
              <w:lastRenderedPageBreak/>
              <w:t>6.</w:t>
            </w:r>
          </w:p>
        </w:tc>
        <w:tc>
          <w:tcPr>
            <w:tcW w:w="2748" w:type="dxa"/>
            <w:tcBorders>
              <w:top w:val="single" w:sz="8" w:space="0" w:color="auto"/>
              <w:left w:val="nil"/>
              <w:bottom w:val="single" w:sz="4" w:space="0" w:color="auto"/>
              <w:right w:val="single" w:sz="8" w:space="0" w:color="auto"/>
            </w:tcBorders>
            <w:shd w:val="clear" w:color="auto" w:fill="auto"/>
            <w:vAlign w:val="center"/>
            <w:hideMark/>
          </w:tcPr>
          <w:p w14:paraId="1B90CF9E" w14:textId="77777777" w:rsidR="00BD77BD" w:rsidRPr="00BD77BD" w:rsidRDefault="00BD77BD" w:rsidP="00BD77BD">
            <w:pPr>
              <w:rPr>
                <w:rFonts w:cs="Arial"/>
                <w:color w:val="000000"/>
                <w:sz w:val="20"/>
                <w:szCs w:val="20"/>
              </w:rPr>
            </w:pPr>
            <w:r w:rsidRPr="00BD77BD">
              <w:rPr>
                <w:rFonts w:cs="Arial"/>
                <w:color w:val="000000"/>
                <w:sz w:val="20"/>
                <w:szCs w:val="20"/>
              </w:rPr>
              <w:t>PN-EN 12613:2021-06</w:t>
            </w:r>
          </w:p>
        </w:tc>
        <w:tc>
          <w:tcPr>
            <w:tcW w:w="4952" w:type="dxa"/>
            <w:tcBorders>
              <w:top w:val="single" w:sz="8" w:space="0" w:color="auto"/>
              <w:left w:val="nil"/>
              <w:bottom w:val="single" w:sz="4" w:space="0" w:color="auto"/>
              <w:right w:val="single" w:sz="8" w:space="0" w:color="auto"/>
            </w:tcBorders>
            <w:shd w:val="clear" w:color="auto" w:fill="auto"/>
            <w:vAlign w:val="center"/>
            <w:hideMark/>
          </w:tcPr>
          <w:p w14:paraId="1D79B106" w14:textId="77777777" w:rsidR="00BD77BD" w:rsidRPr="00BD77BD" w:rsidRDefault="00BD77BD" w:rsidP="00BD77BD">
            <w:pPr>
              <w:rPr>
                <w:rFonts w:cs="Arial"/>
                <w:color w:val="000000"/>
                <w:sz w:val="20"/>
                <w:szCs w:val="20"/>
              </w:rPr>
            </w:pPr>
            <w:r w:rsidRPr="00BD77BD">
              <w:rPr>
                <w:rFonts w:cs="Arial"/>
                <w:color w:val="000000"/>
                <w:sz w:val="20"/>
                <w:szCs w:val="20"/>
              </w:rPr>
              <w:t>Oznakowanie wizualnie ostrzegające z tworzyw sztucznych stosowane podczas układania kabli i rurociągów podziemnych.</w:t>
            </w:r>
          </w:p>
        </w:tc>
      </w:tr>
      <w:tr w:rsidR="00BD77BD" w:rsidRPr="00BD77BD" w14:paraId="55261173" w14:textId="77777777" w:rsidTr="00BD77BD">
        <w:trPr>
          <w:trHeight w:val="273"/>
          <w:jc w:val="center"/>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94EF39" w14:textId="77777777" w:rsidR="00BD77BD" w:rsidRPr="00BD77BD" w:rsidRDefault="00BD77BD" w:rsidP="00BD77BD">
            <w:pPr>
              <w:jc w:val="center"/>
              <w:rPr>
                <w:rFonts w:cs="Arial"/>
                <w:color w:val="000000"/>
                <w:sz w:val="20"/>
                <w:szCs w:val="20"/>
              </w:rPr>
            </w:pPr>
            <w:r w:rsidRPr="00BD77BD">
              <w:rPr>
                <w:rFonts w:cs="Arial"/>
                <w:color w:val="000000"/>
                <w:sz w:val="20"/>
                <w:szCs w:val="20"/>
              </w:rPr>
              <w:t>7.</w:t>
            </w:r>
          </w:p>
        </w:tc>
        <w:tc>
          <w:tcPr>
            <w:tcW w:w="27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A9FDDA" w14:textId="77777777" w:rsidR="00BD77BD" w:rsidRPr="00BD77BD" w:rsidRDefault="00BD77BD" w:rsidP="00BD77BD">
            <w:pPr>
              <w:rPr>
                <w:rFonts w:cs="Arial"/>
                <w:color w:val="000000"/>
                <w:sz w:val="20"/>
                <w:szCs w:val="20"/>
              </w:rPr>
            </w:pPr>
            <w:r w:rsidRPr="00BD77BD">
              <w:rPr>
                <w:rFonts w:cs="Arial"/>
                <w:color w:val="000000"/>
                <w:sz w:val="20"/>
                <w:szCs w:val="20"/>
              </w:rPr>
              <w:t>PN-EN 13331-1:2004</w:t>
            </w:r>
          </w:p>
        </w:tc>
        <w:tc>
          <w:tcPr>
            <w:tcW w:w="49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7C6B1E" w14:textId="77777777" w:rsidR="00BD77BD" w:rsidRPr="00BD77BD" w:rsidRDefault="00BD77BD" w:rsidP="00BD77BD">
            <w:pPr>
              <w:rPr>
                <w:rFonts w:cs="Arial"/>
                <w:color w:val="000000"/>
                <w:sz w:val="20"/>
                <w:szCs w:val="20"/>
              </w:rPr>
            </w:pPr>
            <w:r w:rsidRPr="00BD77BD">
              <w:rPr>
                <w:rFonts w:cs="Arial"/>
                <w:color w:val="000000"/>
                <w:sz w:val="20"/>
                <w:szCs w:val="20"/>
              </w:rPr>
              <w:t>Obudowy ścian wykopów Część 1: Opisy techniczne wyrobów.</w:t>
            </w:r>
          </w:p>
        </w:tc>
      </w:tr>
      <w:tr w:rsidR="00BD77BD" w:rsidRPr="00BD77BD" w14:paraId="5806F571" w14:textId="77777777" w:rsidTr="00BD77BD">
        <w:trPr>
          <w:trHeight w:val="163"/>
          <w:jc w:val="center"/>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78416B" w14:textId="77777777" w:rsidR="00BD77BD" w:rsidRPr="00BD77BD" w:rsidRDefault="00BD77BD" w:rsidP="00BD77BD">
            <w:pPr>
              <w:jc w:val="center"/>
              <w:rPr>
                <w:rFonts w:cs="Arial"/>
                <w:color w:val="000000"/>
                <w:sz w:val="20"/>
                <w:szCs w:val="20"/>
              </w:rPr>
            </w:pPr>
            <w:r w:rsidRPr="00BD77BD">
              <w:rPr>
                <w:rFonts w:cs="Arial"/>
                <w:color w:val="000000"/>
                <w:sz w:val="20"/>
                <w:szCs w:val="20"/>
              </w:rPr>
              <w:t>8.</w:t>
            </w:r>
          </w:p>
        </w:tc>
        <w:tc>
          <w:tcPr>
            <w:tcW w:w="27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727B25" w14:textId="77777777" w:rsidR="00BD77BD" w:rsidRPr="00BD77BD" w:rsidRDefault="00BD77BD" w:rsidP="00BD77BD">
            <w:pPr>
              <w:rPr>
                <w:rFonts w:cs="Arial"/>
                <w:color w:val="000000"/>
                <w:sz w:val="20"/>
                <w:szCs w:val="20"/>
              </w:rPr>
            </w:pPr>
            <w:r w:rsidRPr="00BD77BD">
              <w:rPr>
                <w:rFonts w:cs="Arial"/>
                <w:color w:val="000000"/>
                <w:sz w:val="20"/>
                <w:szCs w:val="20"/>
              </w:rPr>
              <w:t>PN-EN 1610:2002</w:t>
            </w:r>
          </w:p>
        </w:tc>
        <w:tc>
          <w:tcPr>
            <w:tcW w:w="49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EAE2AE" w14:textId="77777777" w:rsidR="00BD77BD" w:rsidRPr="00BD77BD" w:rsidRDefault="00BD77BD" w:rsidP="00BD77BD">
            <w:pPr>
              <w:rPr>
                <w:rFonts w:cs="Arial"/>
                <w:color w:val="000000"/>
                <w:sz w:val="20"/>
                <w:szCs w:val="20"/>
              </w:rPr>
            </w:pPr>
            <w:r w:rsidRPr="00BD77BD">
              <w:rPr>
                <w:rFonts w:cs="Arial"/>
                <w:color w:val="000000"/>
                <w:sz w:val="20"/>
                <w:szCs w:val="20"/>
              </w:rPr>
              <w:t>Budowa i badania przewodów kanalizacyjnych</w:t>
            </w:r>
          </w:p>
        </w:tc>
      </w:tr>
      <w:tr w:rsidR="00BD77BD" w:rsidRPr="00BD77BD" w14:paraId="5C6197AC" w14:textId="77777777" w:rsidTr="00BD77BD">
        <w:trPr>
          <w:trHeight w:val="163"/>
          <w:jc w:val="center"/>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02CDCA" w14:textId="77777777" w:rsidR="00BD77BD" w:rsidRPr="00BD77BD" w:rsidRDefault="00BD77BD" w:rsidP="00BD77BD">
            <w:pPr>
              <w:jc w:val="center"/>
              <w:rPr>
                <w:rFonts w:cs="Arial"/>
                <w:color w:val="000000"/>
                <w:sz w:val="20"/>
                <w:szCs w:val="20"/>
              </w:rPr>
            </w:pPr>
            <w:r w:rsidRPr="00BD77BD">
              <w:rPr>
                <w:rFonts w:cs="Arial"/>
                <w:color w:val="000000"/>
                <w:sz w:val="20"/>
                <w:szCs w:val="20"/>
              </w:rPr>
              <w:t>9.</w:t>
            </w:r>
          </w:p>
        </w:tc>
        <w:tc>
          <w:tcPr>
            <w:tcW w:w="27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9D7AC6" w14:textId="77777777" w:rsidR="00BD77BD" w:rsidRPr="00BD77BD" w:rsidRDefault="00BD77BD" w:rsidP="00BD77BD">
            <w:pPr>
              <w:rPr>
                <w:rFonts w:cs="Arial"/>
                <w:color w:val="000000"/>
                <w:sz w:val="20"/>
                <w:szCs w:val="20"/>
              </w:rPr>
            </w:pPr>
            <w:r w:rsidRPr="00BD77BD">
              <w:rPr>
                <w:rFonts w:cs="Arial"/>
                <w:color w:val="000000"/>
                <w:sz w:val="20"/>
                <w:szCs w:val="20"/>
              </w:rPr>
              <w:t>PN-B-03020</w:t>
            </w:r>
          </w:p>
        </w:tc>
        <w:tc>
          <w:tcPr>
            <w:tcW w:w="49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7BE734" w14:textId="77777777" w:rsidR="00BD77BD" w:rsidRPr="00BD77BD" w:rsidRDefault="00BD77BD" w:rsidP="00BD77BD">
            <w:pPr>
              <w:rPr>
                <w:rFonts w:cs="Arial"/>
                <w:color w:val="000000"/>
                <w:sz w:val="20"/>
                <w:szCs w:val="20"/>
              </w:rPr>
            </w:pPr>
            <w:r w:rsidRPr="00BD77BD">
              <w:rPr>
                <w:rFonts w:cs="Arial"/>
                <w:color w:val="000000"/>
                <w:sz w:val="20"/>
                <w:szCs w:val="20"/>
              </w:rPr>
              <w:t>Grunty budowlane</w:t>
            </w:r>
          </w:p>
        </w:tc>
      </w:tr>
      <w:tr w:rsidR="00BD77BD" w:rsidRPr="00BD77BD" w14:paraId="6B9460C1" w14:textId="77777777" w:rsidTr="00BD77BD">
        <w:trPr>
          <w:trHeight w:val="405"/>
          <w:jc w:val="center"/>
        </w:trPr>
        <w:tc>
          <w:tcPr>
            <w:tcW w:w="440"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27047CF9" w14:textId="77777777" w:rsidR="00BD77BD" w:rsidRPr="00BD77BD" w:rsidRDefault="00BD77BD" w:rsidP="00BD77BD">
            <w:pPr>
              <w:jc w:val="center"/>
              <w:rPr>
                <w:rFonts w:cs="Arial"/>
                <w:color w:val="000000"/>
                <w:sz w:val="20"/>
                <w:szCs w:val="20"/>
              </w:rPr>
            </w:pPr>
            <w:r w:rsidRPr="00BD77BD">
              <w:rPr>
                <w:rFonts w:cs="Arial"/>
                <w:color w:val="000000"/>
                <w:sz w:val="20"/>
                <w:szCs w:val="20"/>
              </w:rPr>
              <w:t>10.</w:t>
            </w:r>
          </w:p>
        </w:tc>
        <w:tc>
          <w:tcPr>
            <w:tcW w:w="2748" w:type="dxa"/>
            <w:tcBorders>
              <w:top w:val="single" w:sz="4" w:space="0" w:color="auto"/>
              <w:left w:val="nil"/>
              <w:bottom w:val="nil"/>
              <w:right w:val="single" w:sz="8" w:space="0" w:color="auto"/>
            </w:tcBorders>
            <w:shd w:val="clear" w:color="auto" w:fill="auto"/>
            <w:vAlign w:val="center"/>
            <w:hideMark/>
          </w:tcPr>
          <w:p w14:paraId="723B2DFA" w14:textId="77777777" w:rsidR="00BD77BD" w:rsidRPr="00BD77BD" w:rsidRDefault="00BD77BD" w:rsidP="00BD77BD">
            <w:pPr>
              <w:rPr>
                <w:rFonts w:cs="Arial"/>
                <w:color w:val="000000"/>
                <w:sz w:val="20"/>
                <w:szCs w:val="20"/>
              </w:rPr>
            </w:pPr>
            <w:r w:rsidRPr="00BD77BD">
              <w:rPr>
                <w:rFonts w:cs="Arial"/>
                <w:color w:val="000000"/>
                <w:sz w:val="20"/>
                <w:szCs w:val="20"/>
              </w:rPr>
              <w:t xml:space="preserve">PN-EN 1917: 2004/AC:2009 </w:t>
            </w:r>
          </w:p>
        </w:tc>
        <w:tc>
          <w:tcPr>
            <w:tcW w:w="4952" w:type="dxa"/>
            <w:tcBorders>
              <w:top w:val="single" w:sz="4" w:space="0" w:color="auto"/>
              <w:left w:val="nil"/>
              <w:bottom w:val="nil"/>
              <w:right w:val="single" w:sz="8" w:space="0" w:color="auto"/>
            </w:tcBorders>
            <w:shd w:val="clear" w:color="auto" w:fill="auto"/>
            <w:vAlign w:val="center"/>
            <w:hideMark/>
          </w:tcPr>
          <w:p w14:paraId="635FC1A2" w14:textId="77777777" w:rsidR="00BD77BD" w:rsidRPr="00BD77BD" w:rsidRDefault="00BD77BD" w:rsidP="00BD77BD">
            <w:pPr>
              <w:rPr>
                <w:rFonts w:cs="Arial"/>
                <w:color w:val="000000"/>
                <w:sz w:val="20"/>
                <w:szCs w:val="20"/>
              </w:rPr>
            </w:pPr>
            <w:r w:rsidRPr="00BD77BD">
              <w:rPr>
                <w:rFonts w:cs="Arial"/>
                <w:color w:val="000000"/>
                <w:sz w:val="20"/>
                <w:szCs w:val="20"/>
              </w:rPr>
              <w:t>Stydzienki włazowe i niewłazowe z betony niezbrojonego, zbrojonego włóknem stalowym i żelbetowe</w:t>
            </w:r>
          </w:p>
        </w:tc>
      </w:tr>
      <w:tr w:rsidR="00BD77BD" w:rsidRPr="00BD77BD" w14:paraId="3A636FAC" w14:textId="77777777" w:rsidTr="00BD77BD">
        <w:trPr>
          <w:trHeight w:val="163"/>
          <w:jc w:val="center"/>
        </w:trPr>
        <w:tc>
          <w:tcPr>
            <w:tcW w:w="440" w:type="dxa"/>
            <w:tcBorders>
              <w:top w:val="nil"/>
              <w:left w:val="single" w:sz="8" w:space="0" w:color="auto"/>
              <w:bottom w:val="single" w:sz="8" w:space="0" w:color="auto"/>
              <w:right w:val="single" w:sz="8" w:space="0" w:color="auto"/>
            </w:tcBorders>
            <w:shd w:val="clear" w:color="auto" w:fill="auto"/>
            <w:vAlign w:val="center"/>
            <w:hideMark/>
          </w:tcPr>
          <w:p w14:paraId="3650C473" w14:textId="77777777" w:rsidR="00BD77BD" w:rsidRPr="00BD77BD" w:rsidRDefault="00BD77BD" w:rsidP="00BD77BD">
            <w:pPr>
              <w:jc w:val="center"/>
              <w:rPr>
                <w:rFonts w:cs="Arial"/>
                <w:color w:val="000000"/>
                <w:sz w:val="20"/>
                <w:szCs w:val="20"/>
              </w:rPr>
            </w:pPr>
            <w:r w:rsidRPr="00BD77BD">
              <w:rPr>
                <w:rFonts w:cs="Arial"/>
                <w:color w:val="000000"/>
                <w:sz w:val="20"/>
                <w:szCs w:val="20"/>
              </w:rPr>
              <w:t>11.</w:t>
            </w:r>
          </w:p>
        </w:tc>
        <w:tc>
          <w:tcPr>
            <w:tcW w:w="2748" w:type="dxa"/>
            <w:tcBorders>
              <w:top w:val="single" w:sz="8" w:space="0" w:color="auto"/>
              <w:left w:val="nil"/>
              <w:bottom w:val="single" w:sz="8" w:space="0" w:color="auto"/>
              <w:right w:val="single" w:sz="8" w:space="0" w:color="auto"/>
            </w:tcBorders>
            <w:shd w:val="clear" w:color="auto" w:fill="auto"/>
            <w:vAlign w:val="center"/>
            <w:hideMark/>
          </w:tcPr>
          <w:p w14:paraId="538D3ED3" w14:textId="77777777" w:rsidR="00BD77BD" w:rsidRPr="00BD77BD" w:rsidRDefault="00BD77BD" w:rsidP="00BD77BD">
            <w:pPr>
              <w:rPr>
                <w:rFonts w:cs="Arial"/>
                <w:color w:val="000000"/>
                <w:sz w:val="20"/>
                <w:szCs w:val="20"/>
              </w:rPr>
            </w:pPr>
            <w:r w:rsidRPr="00BD77BD">
              <w:rPr>
                <w:rFonts w:cs="Arial"/>
                <w:color w:val="000000"/>
                <w:sz w:val="20"/>
                <w:szCs w:val="20"/>
              </w:rPr>
              <w:t>PN-EN 13101:2005</w:t>
            </w:r>
          </w:p>
        </w:tc>
        <w:tc>
          <w:tcPr>
            <w:tcW w:w="4952" w:type="dxa"/>
            <w:tcBorders>
              <w:top w:val="single" w:sz="8" w:space="0" w:color="auto"/>
              <w:left w:val="nil"/>
              <w:bottom w:val="single" w:sz="8" w:space="0" w:color="auto"/>
              <w:right w:val="single" w:sz="8" w:space="0" w:color="auto"/>
            </w:tcBorders>
            <w:shd w:val="clear" w:color="auto" w:fill="auto"/>
            <w:vAlign w:val="center"/>
            <w:hideMark/>
          </w:tcPr>
          <w:p w14:paraId="6CB016B1" w14:textId="77777777" w:rsidR="00BD77BD" w:rsidRPr="00BD77BD" w:rsidRDefault="00BD77BD" w:rsidP="00BD77BD">
            <w:pPr>
              <w:rPr>
                <w:rFonts w:cs="Arial"/>
                <w:color w:val="000000"/>
                <w:sz w:val="20"/>
                <w:szCs w:val="20"/>
              </w:rPr>
            </w:pPr>
            <w:r w:rsidRPr="00BD77BD">
              <w:rPr>
                <w:rFonts w:cs="Arial"/>
                <w:color w:val="000000"/>
                <w:sz w:val="20"/>
                <w:szCs w:val="20"/>
              </w:rPr>
              <w:t>Stopnie do studzienek włazowych</w:t>
            </w:r>
          </w:p>
        </w:tc>
      </w:tr>
      <w:tr w:rsidR="00BD77BD" w:rsidRPr="00BD77BD" w14:paraId="0F25D2A4" w14:textId="77777777" w:rsidTr="00BD77BD">
        <w:trPr>
          <w:trHeight w:val="405"/>
          <w:jc w:val="center"/>
        </w:trPr>
        <w:tc>
          <w:tcPr>
            <w:tcW w:w="440" w:type="dxa"/>
            <w:tcBorders>
              <w:top w:val="nil"/>
              <w:left w:val="single" w:sz="8" w:space="0" w:color="auto"/>
              <w:bottom w:val="single" w:sz="8" w:space="0" w:color="auto"/>
              <w:right w:val="single" w:sz="8" w:space="0" w:color="auto"/>
            </w:tcBorders>
            <w:shd w:val="clear" w:color="auto" w:fill="auto"/>
            <w:vAlign w:val="center"/>
            <w:hideMark/>
          </w:tcPr>
          <w:p w14:paraId="13BFFE91" w14:textId="77777777" w:rsidR="00BD77BD" w:rsidRPr="00BD77BD" w:rsidRDefault="00BD77BD" w:rsidP="00BD77BD">
            <w:pPr>
              <w:jc w:val="center"/>
              <w:rPr>
                <w:rFonts w:cs="Arial"/>
                <w:color w:val="000000"/>
                <w:sz w:val="20"/>
                <w:szCs w:val="20"/>
              </w:rPr>
            </w:pPr>
            <w:r w:rsidRPr="00BD77BD">
              <w:rPr>
                <w:rFonts w:cs="Arial"/>
                <w:color w:val="000000"/>
                <w:sz w:val="20"/>
                <w:szCs w:val="20"/>
              </w:rPr>
              <w:t>12.</w:t>
            </w:r>
          </w:p>
        </w:tc>
        <w:tc>
          <w:tcPr>
            <w:tcW w:w="2748" w:type="dxa"/>
            <w:tcBorders>
              <w:top w:val="nil"/>
              <w:left w:val="nil"/>
              <w:bottom w:val="nil"/>
              <w:right w:val="single" w:sz="8" w:space="0" w:color="auto"/>
            </w:tcBorders>
            <w:shd w:val="clear" w:color="auto" w:fill="auto"/>
            <w:vAlign w:val="center"/>
            <w:hideMark/>
          </w:tcPr>
          <w:p w14:paraId="4795B56D" w14:textId="77777777" w:rsidR="00BD77BD" w:rsidRPr="00BD77BD" w:rsidRDefault="00BD77BD" w:rsidP="00BD77BD">
            <w:pPr>
              <w:rPr>
                <w:rFonts w:cs="Arial"/>
                <w:color w:val="000000"/>
                <w:sz w:val="20"/>
                <w:szCs w:val="20"/>
              </w:rPr>
            </w:pPr>
            <w:r w:rsidRPr="00BD77BD">
              <w:rPr>
                <w:rFonts w:cs="Arial"/>
                <w:color w:val="000000"/>
                <w:sz w:val="20"/>
                <w:szCs w:val="20"/>
              </w:rPr>
              <w:t>PN-IEC 60364-4-43</w:t>
            </w:r>
          </w:p>
        </w:tc>
        <w:tc>
          <w:tcPr>
            <w:tcW w:w="4952" w:type="dxa"/>
            <w:tcBorders>
              <w:top w:val="nil"/>
              <w:left w:val="nil"/>
              <w:bottom w:val="nil"/>
              <w:right w:val="single" w:sz="8" w:space="0" w:color="auto"/>
            </w:tcBorders>
            <w:shd w:val="clear" w:color="auto" w:fill="auto"/>
            <w:vAlign w:val="center"/>
            <w:hideMark/>
          </w:tcPr>
          <w:p w14:paraId="555DEBA4" w14:textId="77777777" w:rsidR="00BD77BD" w:rsidRPr="00BD77BD" w:rsidRDefault="00BD77BD" w:rsidP="00BD77BD">
            <w:pPr>
              <w:rPr>
                <w:rFonts w:cs="Arial"/>
                <w:color w:val="000000"/>
                <w:sz w:val="20"/>
                <w:szCs w:val="20"/>
              </w:rPr>
            </w:pPr>
            <w:r w:rsidRPr="00BD77BD">
              <w:rPr>
                <w:rFonts w:cs="Arial"/>
                <w:color w:val="000000"/>
                <w:sz w:val="20"/>
                <w:szCs w:val="20"/>
              </w:rPr>
              <w:t>Instalacje elektryczne niskiego napięcia. Część 4-43: Ochrona dla zapewnienia bezpieczeństwa - Ochrona przed prądem przetężeniowym</w:t>
            </w:r>
          </w:p>
        </w:tc>
      </w:tr>
      <w:tr w:rsidR="00BD77BD" w:rsidRPr="00BD77BD" w14:paraId="247512C2" w14:textId="77777777" w:rsidTr="00BD77BD">
        <w:trPr>
          <w:trHeight w:val="405"/>
          <w:jc w:val="center"/>
        </w:trPr>
        <w:tc>
          <w:tcPr>
            <w:tcW w:w="440" w:type="dxa"/>
            <w:tcBorders>
              <w:top w:val="nil"/>
              <w:left w:val="single" w:sz="8" w:space="0" w:color="auto"/>
              <w:bottom w:val="single" w:sz="8" w:space="0" w:color="auto"/>
              <w:right w:val="single" w:sz="8" w:space="0" w:color="auto"/>
            </w:tcBorders>
            <w:shd w:val="clear" w:color="auto" w:fill="auto"/>
            <w:vAlign w:val="center"/>
            <w:hideMark/>
          </w:tcPr>
          <w:p w14:paraId="390E8BCF" w14:textId="77777777" w:rsidR="00BD77BD" w:rsidRPr="00BD77BD" w:rsidRDefault="00BD77BD" w:rsidP="00BD77BD">
            <w:pPr>
              <w:jc w:val="center"/>
              <w:rPr>
                <w:rFonts w:cs="Arial"/>
                <w:color w:val="000000"/>
                <w:sz w:val="20"/>
                <w:szCs w:val="20"/>
              </w:rPr>
            </w:pPr>
            <w:r w:rsidRPr="00BD77BD">
              <w:rPr>
                <w:rFonts w:cs="Arial"/>
                <w:color w:val="000000"/>
                <w:sz w:val="20"/>
                <w:szCs w:val="20"/>
              </w:rPr>
              <w:t>13.</w:t>
            </w:r>
          </w:p>
        </w:tc>
        <w:tc>
          <w:tcPr>
            <w:tcW w:w="2748" w:type="dxa"/>
            <w:tcBorders>
              <w:top w:val="single" w:sz="8" w:space="0" w:color="auto"/>
              <w:left w:val="nil"/>
              <w:bottom w:val="nil"/>
              <w:right w:val="single" w:sz="8" w:space="0" w:color="auto"/>
            </w:tcBorders>
            <w:shd w:val="clear" w:color="auto" w:fill="auto"/>
            <w:vAlign w:val="center"/>
            <w:hideMark/>
          </w:tcPr>
          <w:p w14:paraId="7E1660CF" w14:textId="77777777" w:rsidR="00BD77BD" w:rsidRPr="00BD77BD" w:rsidRDefault="00BD77BD" w:rsidP="00BD77BD">
            <w:pPr>
              <w:rPr>
                <w:rFonts w:cs="Arial"/>
                <w:color w:val="000000"/>
                <w:sz w:val="20"/>
                <w:szCs w:val="20"/>
              </w:rPr>
            </w:pPr>
            <w:r w:rsidRPr="00BD77BD">
              <w:rPr>
                <w:rFonts w:cs="Arial"/>
                <w:color w:val="000000"/>
                <w:sz w:val="20"/>
                <w:szCs w:val="20"/>
              </w:rPr>
              <w:t>PN–IEC 60364-5-523</w:t>
            </w:r>
          </w:p>
        </w:tc>
        <w:tc>
          <w:tcPr>
            <w:tcW w:w="4952" w:type="dxa"/>
            <w:tcBorders>
              <w:top w:val="single" w:sz="8" w:space="0" w:color="auto"/>
              <w:left w:val="nil"/>
              <w:bottom w:val="nil"/>
              <w:right w:val="single" w:sz="8" w:space="0" w:color="auto"/>
            </w:tcBorders>
            <w:shd w:val="clear" w:color="auto" w:fill="auto"/>
            <w:vAlign w:val="center"/>
            <w:hideMark/>
          </w:tcPr>
          <w:p w14:paraId="3B8CD285" w14:textId="77777777" w:rsidR="00BD77BD" w:rsidRPr="00BD77BD" w:rsidRDefault="00BD77BD" w:rsidP="00BD77BD">
            <w:pPr>
              <w:rPr>
                <w:rFonts w:cs="Arial"/>
                <w:color w:val="000000"/>
                <w:sz w:val="20"/>
                <w:szCs w:val="20"/>
              </w:rPr>
            </w:pPr>
            <w:r w:rsidRPr="00BD77BD">
              <w:rPr>
                <w:rFonts w:cs="Arial"/>
                <w:color w:val="000000"/>
                <w:sz w:val="20"/>
                <w:szCs w:val="20"/>
              </w:rPr>
              <w:t>Instalacje elektyczne w obiektach budowlanych - Dobór i montaż wyposażenia elektrycznego - Obciążalność prądowa długotrwała przewodów</w:t>
            </w:r>
          </w:p>
        </w:tc>
      </w:tr>
      <w:tr w:rsidR="00BD77BD" w:rsidRPr="00BD77BD" w14:paraId="4C3CF44E" w14:textId="77777777" w:rsidTr="00BD77BD">
        <w:trPr>
          <w:trHeight w:val="405"/>
          <w:jc w:val="center"/>
        </w:trPr>
        <w:tc>
          <w:tcPr>
            <w:tcW w:w="440" w:type="dxa"/>
            <w:tcBorders>
              <w:top w:val="nil"/>
              <w:left w:val="single" w:sz="8" w:space="0" w:color="auto"/>
              <w:bottom w:val="single" w:sz="8" w:space="0" w:color="auto"/>
              <w:right w:val="single" w:sz="8" w:space="0" w:color="auto"/>
            </w:tcBorders>
            <w:shd w:val="clear" w:color="auto" w:fill="auto"/>
            <w:vAlign w:val="center"/>
            <w:hideMark/>
          </w:tcPr>
          <w:p w14:paraId="3A5D592B" w14:textId="77777777" w:rsidR="00BD77BD" w:rsidRPr="00BD77BD" w:rsidRDefault="00BD77BD" w:rsidP="00BD77BD">
            <w:pPr>
              <w:jc w:val="center"/>
              <w:rPr>
                <w:rFonts w:cs="Arial"/>
                <w:color w:val="000000"/>
                <w:sz w:val="20"/>
                <w:szCs w:val="20"/>
              </w:rPr>
            </w:pPr>
            <w:r w:rsidRPr="00BD77BD">
              <w:rPr>
                <w:rFonts w:cs="Arial"/>
                <w:color w:val="000000"/>
                <w:sz w:val="20"/>
                <w:szCs w:val="20"/>
              </w:rPr>
              <w:t>14.</w:t>
            </w:r>
          </w:p>
        </w:tc>
        <w:tc>
          <w:tcPr>
            <w:tcW w:w="2748" w:type="dxa"/>
            <w:tcBorders>
              <w:top w:val="single" w:sz="8" w:space="0" w:color="auto"/>
              <w:left w:val="nil"/>
              <w:bottom w:val="single" w:sz="8" w:space="0" w:color="auto"/>
              <w:right w:val="single" w:sz="8" w:space="0" w:color="auto"/>
            </w:tcBorders>
            <w:shd w:val="clear" w:color="auto" w:fill="auto"/>
            <w:vAlign w:val="center"/>
            <w:hideMark/>
          </w:tcPr>
          <w:p w14:paraId="2A32A568" w14:textId="77777777" w:rsidR="00BD77BD" w:rsidRPr="00BD77BD" w:rsidRDefault="00BD77BD" w:rsidP="00BD77BD">
            <w:pPr>
              <w:rPr>
                <w:rFonts w:cs="Arial"/>
                <w:color w:val="000000"/>
                <w:sz w:val="20"/>
                <w:szCs w:val="20"/>
              </w:rPr>
            </w:pPr>
            <w:r w:rsidRPr="00BD77BD">
              <w:rPr>
                <w:rFonts w:cs="Arial"/>
                <w:color w:val="000000"/>
                <w:sz w:val="20"/>
                <w:szCs w:val="20"/>
              </w:rPr>
              <w:t>PN-IEC 60364-4-4-41</w:t>
            </w:r>
          </w:p>
        </w:tc>
        <w:tc>
          <w:tcPr>
            <w:tcW w:w="4952" w:type="dxa"/>
            <w:tcBorders>
              <w:top w:val="single" w:sz="8" w:space="0" w:color="auto"/>
              <w:left w:val="nil"/>
              <w:bottom w:val="single" w:sz="8" w:space="0" w:color="auto"/>
              <w:right w:val="single" w:sz="8" w:space="0" w:color="auto"/>
            </w:tcBorders>
            <w:shd w:val="clear" w:color="auto" w:fill="auto"/>
            <w:vAlign w:val="center"/>
            <w:hideMark/>
          </w:tcPr>
          <w:p w14:paraId="74005800" w14:textId="77777777" w:rsidR="00BD77BD" w:rsidRPr="00BD77BD" w:rsidRDefault="00BD77BD" w:rsidP="00BD77BD">
            <w:pPr>
              <w:rPr>
                <w:rFonts w:cs="Arial"/>
                <w:color w:val="000000"/>
                <w:sz w:val="20"/>
                <w:szCs w:val="20"/>
              </w:rPr>
            </w:pPr>
            <w:r w:rsidRPr="00BD77BD">
              <w:rPr>
                <w:rFonts w:cs="Arial"/>
                <w:color w:val="000000"/>
                <w:sz w:val="20"/>
                <w:szCs w:val="20"/>
              </w:rPr>
              <w:t>Instalacje elektryczne w obiektach budowlanych. Ochrona dla zapewnienia bezpieczeństwa. Ochrona przeciw porażeniowa</w:t>
            </w:r>
          </w:p>
        </w:tc>
      </w:tr>
    </w:tbl>
    <w:p w14:paraId="7DA31DA4" w14:textId="77777777" w:rsidR="00BD77BD" w:rsidRDefault="00BD77BD" w:rsidP="00BD77BD">
      <w:pPr>
        <w:jc w:val="both"/>
      </w:pPr>
    </w:p>
    <w:bookmarkEnd w:id="414"/>
    <w:bookmarkEnd w:id="415"/>
    <w:sectPr w:rsidR="00BD77BD" w:rsidSect="00785F48">
      <w:headerReference w:type="default" r:id="rId9"/>
      <w:footerReference w:type="even" r:id="rId10"/>
      <w:footerReference w:type="default" r:id="rId11"/>
      <w:headerReference w:type="first" r:id="rId12"/>
      <w:pgSz w:w="11906" w:h="16838"/>
      <w:pgMar w:top="1560" w:right="1274" w:bottom="1417" w:left="1843"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19A511" w14:textId="77777777" w:rsidR="00E2634F" w:rsidRDefault="00E2634F">
      <w:r>
        <w:separator/>
      </w:r>
    </w:p>
  </w:endnote>
  <w:endnote w:type="continuationSeparator" w:id="0">
    <w:p w14:paraId="4CF75D17" w14:textId="77777777" w:rsidR="00E2634F" w:rsidRDefault="00E26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New York">
    <w:panose1 w:val="02040503060506020304"/>
    <w:charset w:val="00"/>
    <w:family w:val="roman"/>
    <w:notTrueType/>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 w:name="ArialNarrow">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755DF1" w14:textId="77777777" w:rsidR="002C25C8" w:rsidRDefault="002C25C8" w:rsidP="00F5542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22</w:t>
    </w:r>
    <w:r>
      <w:rPr>
        <w:rStyle w:val="Numerstrony"/>
      </w:rPr>
      <w:fldChar w:fldCharType="end"/>
    </w:r>
  </w:p>
  <w:p w14:paraId="7FA19B86" w14:textId="77777777" w:rsidR="002C25C8" w:rsidRDefault="002C25C8" w:rsidP="00C75C5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6ED56" w14:textId="77777777" w:rsidR="002C25C8" w:rsidRDefault="002C25C8" w:rsidP="002B74D2">
    <w:pPr>
      <w:pStyle w:val="Stopka"/>
      <w:pBdr>
        <w:bottom w:val="single" w:sz="6" w:space="1" w:color="auto"/>
      </w:pBdr>
      <w:jc w:val="right"/>
      <w:rPr>
        <w:rFonts w:cs="Arial"/>
        <w:sz w:val="16"/>
        <w:lang w:val="pl-PL"/>
      </w:rPr>
    </w:pPr>
  </w:p>
  <w:p w14:paraId="1E6BB99C" w14:textId="77777777" w:rsidR="002C25C8" w:rsidRPr="0016728F" w:rsidRDefault="002C25C8" w:rsidP="0016728F">
    <w:pPr>
      <w:pStyle w:val="Stopka"/>
      <w:jc w:val="center"/>
      <w:rPr>
        <w:rFonts w:cs="Arial"/>
        <w:sz w:val="16"/>
        <w:lang w:val="pl-PL"/>
      </w:rPr>
    </w:pPr>
    <w:r w:rsidRPr="0016728F">
      <w:rPr>
        <w:rFonts w:cs="Arial"/>
        <w:sz w:val="16"/>
        <w:lang w:val="pl-PL"/>
      </w:rPr>
      <w:t>SPECYFI</w:t>
    </w:r>
    <w:r>
      <w:rPr>
        <w:rFonts w:cs="Arial"/>
        <w:sz w:val="16"/>
        <w:lang w:val="pl-PL"/>
      </w:rPr>
      <w:t>KAC</w:t>
    </w:r>
    <w:r w:rsidRPr="0016728F">
      <w:rPr>
        <w:rFonts w:cs="Arial"/>
        <w:sz w:val="16"/>
        <w:lang w:val="pl-PL"/>
      </w:rPr>
      <w:t>JA TECHNICZNA WYKONANIA I ODBIORU ROBÓT</w:t>
    </w:r>
  </w:p>
  <w:p w14:paraId="25BC6672" w14:textId="77777777" w:rsidR="002C25C8" w:rsidRDefault="002C25C8" w:rsidP="00277203">
    <w:pPr>
      <w:pStyle w:val="Stopka"/>
      <w:jc w:val="center"/>
      <w:rPr>
        <w:rFonts w:cs="Arial"/>
        <w:sz w:val="16"/>
        <w:lang w:val="pl-PL"/>
      </w:rPr>
    </w:pPr>
  </w:p>
  <w:p w14:paraId="47B2F5E9" w14:textId="77777777" w:rsidR="002C25C8" w:rsidRPr="00D6257E" w:rsidRDefault="002C25C8" w:rsidP="00277203">
    <w:pPr>
      <w:pStyle w:val="Stopka"/>
      <w:jc w:val="right"/>
      <w:rPr>
        <w:rFonts w:cs="Arial"/>
        <w:sz w:val="14"/>
        <w:szCs w:val="14"/>
        <w:lang w:val="pl-PL"/>
      </w:rPr>
    </w:pPr>
    <w:r w:rsidRPr="00D6257E">
      <w:rPr>
        <w:rFonts w:cs="Arial"/>
        <w:sz w:val="16"/>
      </w:rPr>
      <w:t>strona</w:t>
    </w:r>
    <w:r w:rsidRPr="002B74D2">
      <w:rPr>
        <w:rFonts w:cs="Arial"/>
        <w:sz w:val="16"/>
        <w:szCs w:val="16"/>
      </w:rPr>
      <w:t xml:space="preserve"> </w:t>
    </w:r>
    <w:r w:rsidRPr="002B74D2">
      <w:rPr>
        <w:rStyle w:val="Numerstrony"/>
        <w:sz w:val="16"/>
        <w:szCs w:val="16"/>
      </w:rPr>
      <w:fldChar w:fldCharType="begin"/>
    </w:r>
    <w:r w:rsidRPr="002B74D2">
      <w:rPr>
        <w:rStyle w:val="Numerstrony"/>
        <w:sz w:val="16"/>
        <w:szCs w:val="16"/>
      </w:rPr>
      <w:instrText xml:space="preserve"> PAGE </w:instrText>
    </w:r>
    <w:r w:rsidRPr="002B74D2">
      <w:rPr>
        <w:rStyle w:val="Numerstrony"/>
        <w:sz w:val="16"/>
        <w:szCs w:val="16"/>
      </w:rPr>
      <w:fldChar w:fldCharType="separate"/>
    </w:r>
    <w:r>
      <w:rPr>
        <w:rStyle w:val="Numerstrony"/>
        <w:noProof/>
        <w:sz w:val="16"/>
        <w:szCs w:val="16"/>
      </w:rPr>
      <w:t>9</w:t>
    </w:r>
    <w:r w:rsidRPr="002B74D2">
      <w:rPr>
        <w:rStyle w:val="Numerstrony"/>
        <w:sz w:val="16"/>
        <w:szCs w:val="16"/>
      </w:rPr>
      <w:fldChar w:fldCharType="end"/>
    </w:r>
  </w:p>
  <w:p w14:paraId="3790C4F6" w14:textId="77777777" w:rsidR="002C25C8" w:rsidRDefault="002C25C8" w:rsidP="00AF5731">
    <w:pPr>
      <w:rPr>
        <w:rFonts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8FC6FF" w14:textId="77777777" w:rsidR="00E2634F" w:rsidRDefault="00E2634F">
      <w:r>
        <w:separator/>
      </w:r>
    </w:p>
  </w:footnote>
  <w:footnote w:type="continuationSeparator" w:id="0">
    <w:p w14:paraId="0AF06876" w14:textId="77777777" w:rsidR="00E2634F" w:rsidRDefault="00E263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6752E" w14:textId="77777777" w:rsidR="005D38B1" w:rsidRDefault="005D38B1" w:rsidP="005D38B1">
    <w:pPr>
      <w:pStyle w:val="Nagwek"/>
      <w:pBdr>
        <w:bottom w:val="single" w:sz="4" w:space="1" w:color="auto"/>
      </w:pBdr>
      <w:spacing w:line="276" w:lineRule="auto"/>
      <w:jc w:val="center"/>
      <w:rPr>
        <w:rFonts w:ascii="Arial" w:hAnsi="Arial" w:cs="Arial"/>
        <w:sz w:val="16"/>
        <w:szCs w:val="16"/>
        <w:lang w:val="pl-PL"/>
      </w:rPr>
    </w:pPr>
  </w:p>
  <w:p w14:paraId="460A5282" w14:textId="77777777" w:rsidR="005D38B1" w:rsidRDefault="005D38B1" w:rsidP="005D38B1">
    <w:pPr>
      <w:pStyle w:val="Nagwek"/>
      <w:pBdr>
        <w:bottom w:val="single" w:sz="4" w:space="1" w:color="auto"/>
      </w:pBdr>
      <w:spacing w:line="276" w:lineRule="auto"/>
      <w:jc w:val="center"/>
      <w:rPr>
        <w:rFonts w:ascii="Arial" w:hAnsi="Arial" w:cs="Arial"/>
        <w:sz w:val="16"/>
        <w:szCs w:val="16"/>
        <w:lang w:val="pl-PL"/>
      </w:rPr>
    </w:pPr>
  </w:p>
  <w:p w14:paraId="150C152E" w14:textId="77777777" w:rsidR="005D38B1" w:rsidRDefault="005D38B1" w:rsidP="005D38B1">
    <w:pPr>
      <w:pStyle w:val="Nagwek"/>
      <w:pBdr>
        <w:bottom w:val="single" w:sz="4" w:space="1" w:color="auto"/>
      </w:pBdr>
      <w:spacing w:line="276" w:lineRule="auto"/>
      <w:jc w:val="center"/>
      <w:rPr>
        <w:rFonts w:ascii="Arial" w:hAnsi="Arial" w:cs="Arial"/>
        <w:sz w:val="16"/>
        <w:szCs w:val="16"/>
        <w:lang w:val="pl-PL"/>
      </w:rPr>
    </w:pPr>
  </w:p>
  <w:p w14:paraId="0B9531EC" w14:textId="77777777" w:rsidR="005D38B1" w:rsidRPr="00ED2746" w:rsidRDefault="005D38B1" w:rsidP="005D38B1">
    <w:pPr>
      <w:pStyle w:val="Nagwek"/>
      <w:pBdr>
        <w:bottom w:val="single" w:sz="4" w:space="1" w:color="auto"/>
      </w:pBdr>
      <w:spacing w:line="276" w:lineRule="auto"/>
      <w:jc w:val="center"/>
      <w:rPr>
        <w:lang w:val="pl-PL"/>
      </w:rPr>
    </w:pPr>
    <w:r w:rsidRPr="00BF3038">
      <w:rPr>
        <w:rFonts w:ascii="Arial" w:hAnsi="Arial" w:cs="Arial"/>
        <w:sz w:val="16"/>
        <w:szCs w:val="16"/>
        <w:lang w:val="pl-PL"/>
      </w:rPr>
      <w:t xml:space="preserve">BUDOWA PRZYŁĄCZA KANALIZACJI SANITARNEJ ZAKŁADU ZUW DZIEĆKOWICE </w:t>
    </w:r>
  </w:p>
  <w:p w14:paraId="5F0C6078" w14:textId="77777777" w:rsidR="002C25C8" w:rsidRPr="001A2623" w:rsidRDefault="002C25C8" w:rsidP="001E49FA">
    <w:pPr>
      <w:pStyle w:val="Stopka"/>
      <w:spacing w:before="60"/>
      <w:rPr>
        <w:rFonts w:cs="Arial"/>
        <w:sz w:val="2"/>
        <w:szCs w:val="2"/>
        <w:lang w:val="pl-PL"/>
      </w:rPr>
    </w:pPr>
  </w:p>
  <w:p w14:paraId="78DDC5FD" w14:textId="77777777" w:rsidR="002C25C8" w:rsidRPr="001E49FA" w:rsidRDefault="002C25C8" w:rsidP="001E49FA">
    <w:pPr>
      <w:pStyle w:val="Nagwek"/>
      <w:rPr>
        <w:sz w:val="2"/>
        <w:szCs w:val="2"/>
        <w:lang w:val="pl-P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891989" w14:textId="2399ED27" w:rsidR="005D38B1" w:rsidRPr="00503546" w:rsidRDefault="00612596" w:rsidP="005D38B1">
    <w:pPr>
      <w:pStyle w:val="Nagwek"/>
      <w:jc w:val="right"/>
      <w:rPr>
        <w:rFonts w:ascii="Calibri" w:hAnsi="Calibri" w:cs="Calibri"/>
        <w:b/>
        <w:color w:val="0070C0"/>
        <w:sz w:val="20"/>
      </w:rPr>
    </w:pPr>
    <w:bookmarkStart w:id="420" w:name="_Hlk60586357"/>
    <w:r>
      <w:rPr>
        <w:rFonts w:ascii="Calibri" w:hAnsi="Calibri" w:cs="Calibri"/>
        <w:b/>
        <w:noProof/>
        <w:color w:val="0070C0"/>
        <w:sz w:val="20"/>
      </w:rPr>
      <w:drawing>
        <wp:anchor distT="0" distB="0" distL="114300" distR="114300" simplePos="0" relativeHeight="251659264" behindDoc="1" locked="0" layoutInCell="1" allowOverlap="1" wp14:anchorId="7CB9A8AE" wp14:editId="2755DA06">
          <wp:simplePos x="0" y="0"/>
          <wp:positionH relativeFrom="margin">
            <wp:posOffset>-85090</wp:posOffset>
          </wp:positionH>
          <wp:positionV relativeFrom="margin">
            <wp:posOffset>-570230</wp:posOffset>
          </wp:positionV>
          <wp:extent cx="2519680" cy="253365"/>
          <wp:effectExtent l="0" t="0" r="0" b="0"/>
          <wp:wrapSquare wrapText="bothSides"/>
          <wp:docPr id="4" name="Obraz 1" descr="BIPROJEKT_Spz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BIPROJEKT_Spzo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9680" cy="253365"/>
                  </a:xfrm>
                  <a:prstGeom prst="rect">
                    <a:avLst/>
                  </a:prstGeom>
                  <a:noFill/>
                  <a:ln>
                    <a:noFill/>
                  </a:ln>
                  <a:effectLst>
                    <a:outerShdw algn="ctr" rotWithShape="0">
                      <a:srgbClr val="808080"/>
                    </a:outerShdw>
                  </a:effectLst>
                </pic:spPr>
              </pic:pic>
            </a:graphicData>
          </a:graphic>
          <wp14:sizeRelH relativeFrom="page">
            <wp14:pctWidth>0</wp14:pctWidth>
          </wp14:sizeRelH>
          <wp14:sizeRelV relativeFrom="page">
            <wp14:pctHeight>0</wp14:pctHeight>
          </wp14:sizeRelV>
        </wp:anchor>
      </w:drawing>
    </w:r>
    <w:r w:rsidR="005D38B1" w:rsidRPr="00503546">
      <w:rPr>
        <w:rFonts w:ascii="Calibri" w:hAnsi="Calibri" w:cs="Calibri"/>
        <w:b/>
        <w:color w:val="0070C0"/>
        <w:sz w:val="20"/>
      </w:rPr>
      <w:t xml:space="preserve"> </w:t>
    </w:r>
    <w:bookmarkEnd w:id="420"/>
    <w:r w:rsidR="005D38B1" w:rsidRPr="00503546">
      <w:rPr>
        <w:rFonts w:ascii="Calibri" w:hAnsi="Calibri" w:cs="Calibri"/>
        <w:b/>
        <w:color w:val="0070C0"/>
        <w:sz w:val="20"/>
      </w:rPr>
      <w:t xml:space="preserve">ul. </w:t>
    </w:r>
    <w:r w:rsidR="005D38B1">
      <w:rPr>
        <w:rFonts w:ascii="Calibri" w:hAnsi="Calibri" w:cs="Calibri"/>
        <w:b/>
        <w:color w:val="0070C0"/>
        <w:sz w:val="20"/>
      </w:rPr>
      <w:t>Jordanowska 12</w:t>
    </w:r>
    <w:r w:rsidR="005D38B1" w:rsidRPr="00503546">
      <w:rPr>
        <w:rFonts w:ascii="Calibri" w:hAnsi="Calibri" w:cs="Calibri"/>
        <w:b/>
        <w:color w:val="0070C0"/>
        <w:sz w:val="20"/>
      </w:rPr>
      <w:t>, 04-2</w:t>
    </w:r>
    <w:r w:rsidR="005D38B1">
      <w:rPr>
        <w:rFonts w:ascii="Calibri" w:hAnsi="Calibri" w:cs="Calibri"/>
        <w:b/>
        <w:color w:val="0070C0"/>
        <w:sz w:val="20"/>
      </w:rPr>
      <w:t>04</w:t>
    </w:r>
    <w:r w:rsidR="005D38B1" w:rsidRPr="00503546">
      <w:rPr>
        <w:rFonts w:ascii="Calibri" w:hAnsi="Calibri" w:cs="Calibri"/>
        <w:b/>
        <w:color w:val="0070C0"/>
        <w:sz w:val="20"/>
      </w:rPr>
      <w:t xml:space="preserve"> Warszawa</w:t>
    </w:r>
  </w:p>
  <w:p w14:paraId="1BA5A691" w14:textId="77777777" w:rsidR="005D38B1" w:rsidRPr="00503546" w:rsidRDefault="005D38B1" w:rsidP="005D38B1">
    <w:pPr>
      <w:pStyle w:val="Nagwek"/>
      <w:jc w:val="right"/>
      <w:rPr>
        <w:rFonts w:ascii="Calibri" w:hAnsi="Calibri" w:cs="Calibri"/>
        <w:b/>
        <w:color w:val="0070C0"/>
        <w:sz w:val="20"/>
      </w:rPr>
    </w:pPr>
    <w:r w:rsidRPr="00503546">
      <w:rPr>
        <w:rFonts w:ascii="Calibri" w:hAnsi="Calibri" w:cs="Calibri"/>
        <w:b/>
        <w:color w:val="0070C0"/>
        <w:sz w:val="20"/>
      </w:rPr>
      <w:t xml:space="preserve">tel. (22) 378-12-89, </w:t>
    </w:r>
    <w:r>
      <w:rPr>
        <w:rFonts w:ascii="Calibri" w:hAnsi="Calibri" w:cs="Calibri"/>
        <w:b/>
        <w:color w:val="0070C0"/>
        <w:sz w:val="20"/>
      </w:rPr>
      <w:t>(22) 378-12-52</w:t>
    </w:r>
  </w:p>
  <w:p w14:paraId="3CF3BDA7" w14:textId="77777777" w:rsidR="005D38B1" w:rsidRPr="00503546" w:rsidRDefault="005D38B1" w:rsidP="005D38B1">
    <w:pPr>
      <w:pStyle w:val="Nagwek"/>
      <w:pBdr>
        <w:bottom w:val="single" w:sz="6" w:space="1" w:color="0070C0"/>
      </w:pBdr>
      <w:tabs>
        <w:tab w:val="left" w:pos="3790"/>
      </w:tabs>
      <w:jc w:val="right"/>
      <w:rPr>
        <w:rFonts w:ascii="Calibri" w:hAnsi="Calibri" w:cs="Calibri"/>
        <w:b/>
        <w:color w:val="0070C0"/>
        <w:sz w:val="20"/>
        <w:lang w:val="en-US"/>
      </w:rPr>
    </w:pPr>
    <w:r w:rsidRPr="00313C3A">
      <w:rPr>
        <w:rFonts w:ascii="Calibri" w:hAnsi="Calibri" w:cs="Calibri"/>
        <w:b/>
        <w:color w:val="0070C0"/>
        <w:sz w:val="20"/>
      </w:rPr>
      <w:tab/>
    </w:r>
    <w:r w:rsidRPr="00313C3A">
      <w:rPr>
        <w:rFonts w:ascii="Calibri" w:hAnsi="Calibri" w:cs="Calibri"/>
        <w:b/>
        <w:color w:val="0070C0"/>
        <w:sz w:val="20"/>
      </w:rPr>
      <w:tab/>
    </w:r>
    <w:r w:rsidRPr="00503546">
      <w:rPr>
        <w:rFonts w:ascii="Calibri" w:hAnsi="Calibri" w:cs="Calibri"/>
        <w:b/>
        <w:color w:val="0070C0"/>
        <w:sz w:val="20"/>
        <w:lang w:val="en-US"/>
      </w:rPr>
      <w:t>e-mail</w:t>
    </w:r>
    <w:r w:rsidRPr="00124808">
      <w:rPr>
        <w:rFonts w:ascii="Calibri" w:hAnsi="Calibri" w:cs="Calibri"/>
        <w:b/>
        <w:color w:val="0070C0"/>
        <w:sz w:val="20"/>
        <w:lang w:val="en-US"/>
      </w:rPr>
      <w:t>: biuro@biprojekt.</w:t>
    </w:r>
    <w:r w:rsidRPr="00503546">
      <w:rPr>
        <w:rFonts w:ascii="Calibri" w:hAnsi="Calibri" w:cs="Calibri"/>
        <w:b/>
        <w:color w:val="0070C0"/>
        <w:sz w:val="20"/>
        <w:lang w:val="en-US"/>
      </w:rPr>
      <w:t>com.pl</w:t>
    </w:r>
  </w:p>
  <w:p w14:paraId="5AE60475" w14:textId="77777777" w:rsidR="002C25C8" w:rsidRPr="00F26FFF" w:rsidRDefault="002C25C8">
    <w:pPr>
      <w:pStyle w:val="Nagwek"/>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b w:val="0"/>
        <w:sz w:val="22"/>
      </w:rPr>
    </w:lvl>
  </w:abstractNum>
  <w:abstractNum w:abstractNumId="3" w15:restartNumberingAfterBreak="0">
    <w:nsid w:val="01A0159C"/>
    <w:multiLevelType w:val="multilevel"/>
    <w:tmpl w:val="8432EF6E"/>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1DD2158"/>
    <w:multiLevelType w:val="hybridMultilevel"/>
    <w:tmpl w:val="ABE033B8"/>
    <w:lvl w:ilvl="0" w:tplc="3C7CC5A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057F7749"/>
    <w:multiLevelType w:val="hybridMultilevel"/>
    <w:tmpl w:val="FAC648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DE4920"/>
    <w:multiLevelType w:val="multilevel"/>
    <w:tmpl w:val="27FA041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64400F6"/>
    <w:multiLevelType w:val="hybridMultilevel"/>
    <w:tmpl w:val="017EBA0C"/>
    <w:lvl w:ilvl="0" w:tplc="3C7CC5A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0B003EBB"/>
    <w:multiLevelType w:val="hybridMultilevel"/>
    <w:tmpl w:val="B5F8685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 w15:restartNumberingAfterBreak="0">
    <w:nsid w:val="0CB534FF"/>
    <w:multiLevelType w:val="hybridMultilevel"/>
    <w:tmpl w:val="93663276"/>
    <w:lvl w:ilvl="0" w:tplc="3C7CC5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4A75B9"/>
    <w:multiLevelType w:val="hybridMultilevel"/>
    <w:tmpl w:val="0AD2635E"/>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1" w15:restartNumberingAfterBreak="0">
    <w:nsid w:val="0E383FD8"/>
    <w:multiLevelType w:val="hybridMultilevel"/>
    <w:tmpl w:val="FA02E572"/>
    <w:lvl w:ilvl="0" w:tplc="3C7CC5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16F71AF"/>
    <w:multiLevelType w:val="hybridMultilevel"/>
    <w:tmpl w:val="080AD596"/>
    <w:lvl w:ilvl="0" w:tplc="3C7CC5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32D6552"/>
    <w:multiLevelType w:val="hybridMultilevel"/>
    <w:tmpl w:val="71E60B3E"/>
    <w:lvl w:ilvl="0" w:tplc="3C7CC5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3566D9B"/>
    <w:multiLevelType w:val="multilevel"/>
    <w:tmpl w:val="8432EF6E"/>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17955FCA"/>
    <w:multiLevelType w:val="hybridMultilevel"/>
    <w:tmpl w:val="10260540"/>
    <w:lvl w:ilvl="0" w:tplc="0008A20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A93426F"/>
    <w:multiLevelType w:val="hybridMultilevel"/>
    <w:tmpl w:val="C172E9E6"/>
    <w:lvl w:ilvl="0" w:tplc="0008A20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F2751CD"/>
    <w:multiLevelType w:val="multilevel"/>
    <w:tmpl w:val="8432EF6E"/>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22B356F5"/>
    <w:multiLevelType w:val="hybridMultilevel"/>
    <w:tmpl w:val="548AA12C"/>
    <w:lvl w:ilvl="0" w:tplc="3C7CC5A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27CD2489"/>
    <w:multiLevelType w:val="hybridMultilevel"/>
    <w:tmpl w:val="7A1C159C"/>
    <w:lvl w:ilvl="0" w:tplc="04150001">
      <w:start w:val="1"/>
      <w:numFmt w:val="decimal"/>
      <w:pStyle w:val="nagwek1"/>
      <w:lvlText w:val="%1."/>
      <w:lvlJc w:val="left"/>
      <w:pPr>
        <w:ind w:left="720" w:hanging="360"/>
      </w:pPr>
    </w:lvl>
    <w:lvl w:ilvl="1" w:tplc="04150003">
      <w:start w:val="1"/>
      <w:numFmt w:val="lowerLetter"/>
      <w:lvlText w:val="%2."/>
      <w:lvlJc w:val="left"/>
      <w:pPr>
        <w:ind w:left="1440" w:hanging="360"/>
      </w:pPr>
    </w:lvl>
    <w:lvl w:ilvl="2" w:tplc="04150005">
      <w:start w:val="1"/>
      <w:numFmt w:val="lowerRoman"/>
      <w:lvlText w:val="%3."/>
      <w:lvlJc w:val="right"/>
      <w:pPr>
        <w:ind w:left="2160" w:hanging="180"/>
      </w:pPr>
    </w:lvl>
    <w:lvl w:ilvl="3" w:tplc="68342BBC">
      <w:start w:val="1"/>
      <w:numFmt w:val="lowerLetter"/>
      <w:lvlText w:val="%4)"/>
      <w:lvlJc w:val="left"/>
      <w:pPr>
        <w:ind w:left="3225" w:hanging="705"/>
      </w:pPr>
      <w:rPr>
        <w:rFonts w:hint="default"/>
      </w:r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0" w15:restartNumberingAfterBreak="0">
    <w:nsid w:val="2B9816F1"/>
    <w:multiLevelType w:val="hybridMultilevel"/>
    <w:tmpl w:val="8026AA3C"/>
    <w:lvl w:ilvl="0" w:tplc="3C7CC5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C265A6E"/>
    <w:multiLevelType w:val="hybridMultilevel"/>
    <w:tmpl w:val="DC345B8C"/>
    <w:lvl w:ilvl="0" w:tplc="0008A20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CB42924"/>
    <w:multiLevelType w:val="hybridMultilevel"/>
    <w:tmpl w:val="25EAEE6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3" w15:restartNumberingAfterBreak="0">
    <w:nsid w:val="330D2F27"/>
    <w:multiLevelType w:val="hybridMultilevel"/>
    <w:tmpl w:val="146499F6"/>
    <w:lvl w:ilvl="0" w:tplc="139825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8DA5000"/>
    <w:multiLevelType w:val="hybridMultilevel"/>
    <w:tmpl w:val="8F508BB0"/>
    <w:lvl w:ilvl="0" w:tplc="0008A20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9484C3D"/>
    <w:multiLevelType w:val="multilevel"/>
    <w:tmpl w:val="8432EF6E"/>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3AA80711"/>
    <w:multiLevelType w:val="multilevel"/>
    <w:tmpl w:val="2822F988"/>
    <w:lvl w:ilvl="0">
      <w:start w:val="1"/>
      <w:numFmt w:val="decimal"/>
      <w:lvlText w:val="%1."/>
      <w:lvlJc w:val="left"/>
      <w:pPr>
        <w:ind w:left="360" w:hanging="360"/>
      </w:pPr>
    </w:lvl>
    <w:lvl w:ilvl="1">
      <w:start w:val="1"/>
      <w:numFmt w:val="decimal"/>
      <w:lvlText w:val="%1.%2."/>
      <w:lvlJc w:val="left"/>
      <w:pPr>
        <w:ind w:left="432" w:hanging="432"/>
      </w:pPr>
      <w:rPr>
        <w:i/>
        <w:iCs/>
        <w:sz w:val="22"/>
        <w:szCs w:val="22"/>
      </w:r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05546D7"/>
    <w:multiLevelType w:val="multilevel"/>
    <w:tmpl w:val="8432EF6E"/>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416E48C4"/>
    <w:multiLevelType w:val="hybridMultilevel"/>
    <w:tmpl w:val="8E90B9C8"/>
    <w:name w:val="WW8Num42"/>
    <w:lvl w:ilvl="0" w:tplc="E782004A">
      <w:start w:val="1"/>
      <w:numFmt w:val="bullet"/>
      <w:lvlText w:val=""/>
      <w:lvlJc w:val="left"/>
      <w:pPr>
        <w:tabs>
          <w:tab w:val="num" w:pos="624"/>
        </w:tabs>
        <w:ind w:left="720" w:hanging="493"/>
      </w:pPr>
      <w:rPr>
        <w:rFonts w:ascii="Symbol" w:hAnsi="Symbol" w:hint="default"/>
        <w:b w:val="0"/>
        <w:sz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39B49D1"/>
    <w:multiLevelType w:val="hybridMultilevel"/>
    <w:tmpl w:val="44DC17E4"/>
    <w:lvl w:ilvl="0" w:tplc="0008A20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4D42BBD"/>
    <w:multiLevelType w:val="hybridMultilevel"/>
    <w:tmpl w:val="39BEAF3C"/>
    <w:lvl w:ilvl="0" w:tplc="0008A20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6AE3558"/>
    <w:multiLevelType w:val="hybridMultilevel"/>
    <w:tmpl w:val="2D7E82AA"/>
    <w:lvl w:ilvl="0" w:tplc="4EE286E2">
      <w:start w:val="1"/>
      <w:numFmt w:val="bullet"/>
      <w:pStyle w:val="Punkty"/>
      <w:lvlText w:val=""/>
      <w:lvlJc w:val="left"/>
      <w:pPr>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B">
      <w:start w:val="1"/>
      <w:numFmt w:val="bullet"/>
      <w:lvlText w:val=""/>
      <w:lvlJc w:val="left"/>
      <w:pPr>
        <w:tabs>
          <w:tab w:val="num" w:pos="2880"/>
        </w:tabs>
        <w:ind w:left="2880" w:hanging="360"/>
      </w:pPr>
      <w:rPr>
        <w:rFonts w:ascii="Wingdings" w:hAnsi="Wingdings" w:hint="default"/>
      </w:rPr>
    </w:lvl>
    <w:lvl w:ilvl="4" w:tplc="F7A064DE">
      <w:start w:val="1"/>
      <w:numFmt w:val="bullet"/>
      <w:lvlText w:val="-"/>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46FB53BC"/>
    <w:multiLevelType w:val="hybridMultilevel"/>
    <w:tmpl w:val="56846A62"/>
    <w:lvl w:ilvl="0" w:tplc="578C15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85063A3"/>
    <w:multiLevelType w:val="multilevel"/>
    <w:tmpl w:val="4BEAC3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F220EED"/>
    <w:multiLevelType w:val="hybridMultilevel"/>
    <w:tmpl w:val="961E81C2"/>
    <w:lvl w:ilvl="0" w:tplc="302698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35813C9"/>
    <w:multiLevelType w:val="multilevel"/>
    <w:tmpl w:val="D6D43BA0"/>
    <w:lvl w:ilvl="0">
      <w:start w:val="3"/>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54824228"/>
    <w:multiLevelType w:val="hybridMultilevel"/>
    <w:tmpl w:val="8EF84056"/>
    <w:lvl w:ilvl="0" w:tplc="3C7CC5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52F25CE"/>
    <w:multiLevelType w:val="hybridMultilevel"/>
    <w:tmpl w:val="2200BABE"/>
    <w:lvl w:ilvl="0" w:tplc="139825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78B2A10"/>
    <w:multiLevelType w:val="hybridMultilevel"/>
    <w:tmpl w:val="D3F022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82B2187"/>
    <w:multiLevelType w:val="hybridMultilevel"/>
    <w:tmpl w:val="CB96E9E0"/>
    <w:lvl w:ilvl="0" w:tplc="0008A20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932123B"/>
    <w:multiLevelType w:val="hybridMultilevel"/>
    <w:tmpl w:val="50264C48"/>
    <w:lvl w:ilvl="0" w:tplc="3C7CC5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D886A4E"/>
    <w:multiLevelType w:val="hybridMultilevel"/>
    <w:tmpl w:val="FFC4A12C"/>
    <w:lvl w:ilvl="0" w:tplc="3C7CC5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F05094B"/>
    <w:multiLevelType w:val="hybridMultilevel"/>
    <w:tmpl w:val="8C5885E0"/>
    <w:lvl w:ilvl="0" w:tplc="3C7CC5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2ED63DC"/>
    <w:multiLevelType w:val="hybridMultilevel"/>
    <w:tmpl w:val="5AC229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34B7018"/>
    <w:multiLevelType w:val="hybridMultilevel"/>
    <w:tmpl w:val="487650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6BD2C4B"/>
    <w:multiLevelType w:val="hybridMultilevel"/>
    <w:tmpl w:val="F73A332C"/>
    <w:lvl w:ilvl="0" w:tplc="0008A20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C071DD7"/>
    <w:multiLevelType w:val="hybridMultilevel"/>
    <w:tmpl w:val="150E09F6"/>
    <w:lvl w:ilvl="0" w:tplc="0008A20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C2E5E9F"/>
    <w:multiLevelType w:val="hybridMultilevel"/>
    <w:tmpl w:val="4C5606C8"/>
    <w:lvl w:ilvl="0" w:tplc="42F635B8">
      <w:start w:val="1"/>
      <w:numFmt w:val="decimal"/>
      <w:pStyle w:val="Tabele"/>
      <w:lvlText w:val="Tab.%1."/>
      <w:lvlJc w:val="left"/>
      <w:pPr>
        <w:ind w:left="567" w:hanging="227"/>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D25B25"/>
    <w:multiLevelType w:val="hybridMultilevel"/>
    <w:tmpl w:val="EB9663F4"/>
    <w:lvl w:ilvl="0" w:tplc="139825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6EB7405B"/>
    <w:multiLevelType w:val="hybridMultilevel"/>
    <w:tmpl w:val="604A8DA6"/>
    <w:lvl w:ilvl="0" w:tplc="3C7CC5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FE151F4"/>
    <w:multiLevelType w:val="hybridMultilevel"/>
    <w:tmpl w:val="7FE88F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146655B"/>
    <w:multiLevelType w:val="hybridMultilevel"/>
    <w:tmpl w:val="296096A8"/>
    <w:lvl w:ilvl="0" w:tplc="139825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22B3E4B"/>
    <w:multiLevelType w:val="hybridMultilevel"/>
    <w:tmpl w:val="23DAD502"/>
    <w:lvl w:ilvl="0" w:tplc="3C7CC5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3A42349"/>
    <w:multiLevelType w:val="hybridMultilevel"/>
    <w:tmpl w:val="C9D803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7531289A"/>
    <w:multiLevelType w:val="hybridMultilevel"/>
    <w:tmpl w:val="B62C4D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6364A47"/>
    <w:multiLevelType w:val="multilevel"/>
    <w:tmpl w:val="8432EF6E"/>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6" w15:restartNumberingAfterBreak="0">
    <w:nsid w:val="7AB0033A"/>
    <w:multiLevelType w:val="multilevel"/>
    <w:tmpl w:val="27FA041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7CCF560F"/>
    <w:multiLevelType w:val="hybridMultilevel"/>
    <w:tmpl w:val="CB0C2126"/>
    <w:lvl w:ilvl="0" w:tplc="FD4038BC">
      <w:start w:val="1"/>
      <w:numFmt w:val="bullet"/>
      <w:pStyle w:val="wcicie2"/>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7F425578"/>
    <w:multiLevelType w:val="hybridMultilevel"/>
    <w:tmpl w:val="22AEE294"/>
    <w:lvl w:ilvl="0" w:tplc="3C7CC5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20831627">
    <w:abstractNumId w:val="26"/>
  </w:num>
  <w:num w:numId="2" w16cid:durableId="855576834">
    <w:abstractNumId w:val="57"/>
  </w:num>
  <w:num w:numId="3" w16cid:durableId="32657388">
    <w:abstractNumId w:val="7"/>
  </w:num>
  <w:num w:numId="4" w16cid:durableId="1667200121">
    <w:abstractNumId w:val="4"/>
  </w:num>
  <w:num w:numId="5" w16cid:durableId="469859757">
    <w:abstractNumId w:val="18"/>
  </w:num>
  <w:num w:numId="6" w16cid:durableId="856892240">
    <w:abstractNumId w:val="40"/>
  </w:num>
  <w:num w:numId="7" w16cid:durableId="1686666538">
    <w:abstractNumId w:val="49"/>
  </w:num>
  <w:num w:numId="8" w16cid:durableId="1108622169">
    <w:abstractNumId w:val="47"/>
  </w:num>
  <w:num w:numId="9" w16cid:durableId="165246766">
    <w:abstractNumId w:val="58"/>
  </w:num>
  <w:num w:numId="10" w16cid:durableId="1854147759">
    <w:abstractNumId w:val="11"/>
  </w:num>
  <w:num w:numId="11" w16cid:durableId="1025600273">
    <w:abstractNumId w:val="6"/>
  </w:num>
  <w:num w:numId="12" w16cid:durableId="790514218">
    <w:abstractNumId w:val="41"/>
  </w:num>
  <w:num w:numId="13" w16cid:durableId="1907951818">
    <w:abstractNumId w:val="12"/>
  </w:num>
  <w:num w:numId="14" w16cid:durableId="1509253291">
    <w:abstractNumId w:val="36"/>
  </w:num>
  <w:num w:numId="15" w16cid:durableId="1392656261">
    <w:abstractNumId w:val="45"/>
  </w:num>
  <w:num w:numId="16" w16cid:durableId="341706541">
    <w:abstractNumId w:val="24"/>
  </w:num>
  <w:num w:numId="17" w16cid:durableId="1917321812">
    <w:abstractNumId w:val="29"/>
  </w:num>
  <w:num w:numId="18" w16cid:durableId="59716970">
    <w:abstractNumId w:val="30"/>
  </w:num>
  <w:num w:numId="19" w16cid:durableId="1426731459">
    <w:abstractNumId w:val="39"/>
  </w:num>
  <w:num w:numId="20" w16cid:durableId="1254704204">
    <w:abstractNumId w:val="15"/>
  </w:num>
  <w:num w:numId="21" w16cid:durableId="1575968687">
    <w:abstractNumId w:val="46"/>
  </w:num>
  <w:num w:numId="22" w16cid:durableId="278724642">
    <w:abstractNumId w:val="53"/>
  </w:num>
  <w:num w:numId="23" w16cid:durableId="1222866482">
    <w:abstractNumId w:val="21"/>
  </w:num>
  <w:num w:numId="24" w16cid:durableId="762185340">
    <w:abstractNumId w:val="38"/>
  </w:num>
  <w:num w:numId="25" w16cid:durableId="1667706978">
    <w:abstractNumId w:val="16"/>
  </w:num>
  <w:num w:numId="26" w16cid:durableId="1450858329">
    <w:abstractNumId w:val="33"/>
  </w:num>
  <w:num w:numId="27" w16cid:durableId="719204992">
    <w:abstractNumId w:val="56"/>
  </w:num>
  <w:num w:numId="28" w16cid:durableId="315302428">
    <w:abstractNumId w:val="19"/>
  </w:num>
  <w:num w:numId="29" w16cid:durableId="1107432322">
    <w:abstractNumId w:val="31"/>
  </w:num>
  <w:num w:numId="30" w16cid:durableId="1440832533">
    <w:abstractNumId w:val="23"/>
  </w:num>
  <w:num w:numId="31" w16cid:durableId="1303389030">
    <w:abstractNumId w:val="22"/>
  </w:num>
  <w:num w:numId="32" w16cid:durableId="1223365432">
    <w:abstractNumId w:val="8"/>
  </w:num>
  <w:num w:numId="33" w16cid:durableId="309940489">
    <w:abstractNumId w:val="48"/>
  </w:num>
  <w:num w:numId="34" w16cid:durableId="1442333400">
    <w:abstractNumId w:val="10"/>
  </w:num>
  <w:num w:numId="35" w16cid:durableId="254438911">
    <w:abstractNumId w:val="5"/>
  </w:num>
  <w:num w:numId="36" w16cid:durableId="624628421">
    <w:abstractNumId w:val="44"/>
  </w:num>
  <w:num w:numId="37" w16cid:durableId="871960573">
    <w:abstractNumId w:val="54"/>
  </w:num>
  <w:num w:numId="38" w16cid:durableId="446044546">
    <w:abstractNumId w:val="3"/>
  </w:num>
  <w:num w:numId="39" w16cid:durableId="1181118569">
    <w:abstractNumId w:val="35"/>
  </w:num>
  <w:num w:numId="40" w16cid:durableId="1111046669">
    <w:abstractNumId w:val="51"/>
  </w:num>
  <w:num w:numId="41" w16cid:durableId="880745113">
    <w:abstractNumId w:val="37"/>
  </w:num>
  <w:num w:numId="42" w16cid:durableId="205605798">
    <w:abstractNumId w:val="9"/>
  </w:num>
  <w:num w:numId="43" w16cid:durableId="1937130058">
    <w:abstractNumId w:val="20"/>
  </w:num>
  <w:num w:numId="44" w16cid:durableId="1108114208">
    <w:abstractNumId w:val="52"/>
  </w:num>
  <w:num w:numId="45" w16cid:durableId="1621498411">
    <w:abstractNumId w:val="13"/>
  </w:num>
  <w:num w:numId="46" w16cid:durableId="305285323">
    <w:abstractNumId w:val="42"/>
  </w:num>
  <w:num w:numId="47" w16cid:durableId="1102451895">
    <w:abstractNumId w:val="34"/>
  </w:num>
  <w:num w:numId="48" w16cid:durableId="1266110908">
    <w:abstractNumId w:val="43"/>
  </w:num>
  <w:num w:numId="49" w16cid:durableId="903879617">
    <w:abstractNumId w:val="50"/>
  </w:num>
  <w:num w:numId="50" w16cid:durableId="1637300527">
    <w:abstractNumId w:val="27"/>
  </w:num>
  <w:num w:numId="51" w16cid:durableId="546456775">
    <w:abstractNumId w:val="14"/>
  </w:num>
  <w:num w:numId="52" w16cid:durableId="1984189102">
    <w:abstractNumId w:val="17"/>
  </w:num>
  <w:num w:numId="53" w16cid:durableId="1514493440">
    <w:abstractNumId w:val="55"/>
  </w:num>
  <w:num w:numId="54" w16cid:durableId="79839488">
    <w:abstractNumId w:val="25"/>
  </w:num>
  <w:num w:numId="55" w16cid:durableId="765346892">
    <w:abstractNumId w:val="32"/>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5A1"/>
    <w:rsid w:val="000000E5"/>
    <w:rsid w:val="00000115"/>
    <w:rsid w:val="00001028"/>
    <w:rsid w:val="00001BB3"/>
    <w:rsid w:val="00002B66"/>
    <w:rsid w:val="0000340C"/>
    <w:rsid w:val="000045B2"/>
    <w:rsid w:val="00004846"/>
    <w:rsid w:val="00005643"/>
    <w:rsid w:val="00005BC1"/>
    <w:rsid w:val="00011D1E"/>
    <w:rsid w:val="00014263"/>
    <w:rsid w:val="00016A49"/>
    <w:rsid w:val="00017540"/>
    <w:rsid w:val="000203A7"/>
    <w:rsid w:val="0002069C"/>
    <w:rsid w:val="0002075E"/>
    <w:rsid w:val="000208D4"/>
    <w:rsid w:val="00022390"/>
    <w:rsid w:val="00022553"/>
    <w:rsid w:val="00022A0D"/>
    <w:rsid w:val="00024A5C"/>
    <w:rsid w:val="000255D3"/>
    <w:rsid w:val="0002730E"/>
    <w:rsid w:val="0003036B"/>
    <w:rsid w:val="00031705"/>
    <w:rsid w:val="00031E37"/>
    <w:rsid w:val="00032278"/>
    <w:rsid w:val="000331CF"/>
    <w:rsid w:val="0003398C"/>
    <w:rsid w:val="000344E5"/>
    <w:rsid w:val="000366C2"/>
    <w:rsid w:val="00036A34"/>
    <w:rsid w:val="00041631"/>
    <w:rsid w:val="000422C7"/>
    <w:rsid w:val="000424D3"/>
    <w:rsid w:val="00042945"/>
    <w:rsid w:val="00044160"/>
    <w:rsid w:val="00044EA4"/>
    <w:rsid w:val="00045276"/>
    <w:rsid w:val="000471A3"/>
    <w:rsid w:val="000518CA"/>
    <w:rsid w:val="00051E7E"/>
    <w:rsid w:val="00056F7E"/>
    <w:rsid w:val="000612FF"/>
    <w:rsid w:val="000615B8"/>
    <w:rsid w:val="0006168A"/>
    <w:rsid w:val="000627E8"/>
    <w:rsid w:val="00062A80"/>
    <w:rsid w:val="00062DFE"/>
    <w:rsid w:val="0006354A"/>
    <w:rsid w:val="00065298"/>
    <w:rsid w:val="00066DEA"/>
    <w:rsid w:val="00067377"/>
    <w:rsid w:val="00067394"/>
    <w:rsid w:val="000675AB"/>
    <w:rsid w:val="00067982"/>
    <w:rsid w:val="00070313"/>
    <w:rsid w:val="00071786"/>
    <w:rsid w:val="00072A53"/>
    <w:rsid w:val="00073324"/>
    <w:rsid w:val="00075573"/>
    <w:rsid w:val="00075BB7"/>
    <w:rsid w:val="0007719A"/>
    <w:rsid w:val="00084100"/>
    <w:rsid w:val="0008477C"/>
    <w:rsid w:val="000847F6"/>
    <w:rsid w:val="00084C13"/>
    <w:rsid w:val="0008551C"/>
    <w:rsid w:val="000865B8"/>
    <w:rsid w:val="00090AD9"/>
    <w:rsid w:val="00090F40"/>
    <w:rsid w:val="000915E8"/>
    <w:rsid w:val="00092ADF"/>
    <w:rsid w:val="00093950"/>
    <w:rsid w:val="0009480B"/>
    <w:rsid w:val="00094D3A"/>
    <w:rsid w:val="000953BF"/>
    <w:rsid w:val="00096319"/>
    <w:rsid w:val="00097352"/>
    <w:rsid w:val="000978B0"/>
    <w:rsid w:val="00097E6E"/>
    <w:rsid w:val="000A1559"/>
    <w:rsid w:val="000A2105"/>
    <w:rsid w:val="000A3723"/>
    <w:rsid w:val="000A48EE"/>
    <w:rsid w:val="000A5A54"/>
    <w:rsid w:val="000A5CD5"/>
    <w:rsid w:val="000A7FCF"/>
    <w:rsid w:val="000B0916"/>
    <w:rsid w:val="000B1400"/>
    <w:rsid w:val="000B1E27"/>
    <w:rsid w:val="000B2FDD"/>
    <w:rsid w:val="000B3656"/>
    <w:rsid w:val="000B5837"/>
    <w:rsid w:val="000B7144"/>
    <w:rsid w:val="000C11B3"/>
    <w:rsid w:val="000C1704"/>
    <w:rsid w:val="000C192B"/>
    <w:rsid w:val="000C1EE9"/>
    <w:rsid w:val="000C3466"/>
    <w:rsid w:val="000C3696"/>
    <w:rsid w:val="000C42C6"/>
    <w:rsid w:val="000C4EA8"/>
    <w:rsid w:val="000C4FA7"/>
    <w:rsid w:val="000C58C4"/>
    <w:rsid w:val="000D04EE"/>
    <w:rsid w:val="000D1366"/>
    <w:rsid w:val="000D1BDF"/>
    <w:rsid w:val="000D2A9D"/>
    <w:rsid w:val="000D3039"/>
    <w:rsid w:val="000D30AB"/>
    <w:rsid w:val="000D3966"/>
    <w:rsid w:val="000D43BC"/>
    <w:rsid w:val="000D7C90"/>
    <w:rsid w:val="000E05E1"/>
    <w:rsid w:val="000E1A09"/>
    <w:rsid w:val="000E2F2C"/>
    <w:rsid w:val="000E3335"/>
    <w:rsid w:val="000E3418"/>
    <w:rsid w:val="000E3AC0"/>
    <w:rsid w:val="000E5582"/>
    <w:rsid w:val="000E5876"/>
    <w:rsid w:val="000E5FFC"/>
    <w:rsid w:val="000F0290"/>
    <w:rsid w:val="000F05EE"/>
    <w:rsid w:val="000F2356"/>
    <w:rsid w:val="000F26E2"/>
    <w:rsid w:val="000F2A0E"/>
    <w:rsid w:val="000F2C09"/>
    <w:rsid w:val="000F3505"/>
    <w:rsid w:val="000F3623"/>
    <w:rsid w:val="000F3FF6"/>
    <w:rsid w:val="000F4BFF"/>
    <w:rsid w:val="000F4D35"/>
    <w:rsid w:val="000F51E0"/>
    <w:rsid w:val="000F6C18"/>
    <w:rsid w:val="000F7E76"/>
    <w:rsid w:val="00100A5F"/>
    <w:rsid w:val="00101B10"/>
    <w:rsid w:val="001033F4"/>
    <w:rsid w:val="00103B0F"/>
    <w:rsid w:val="00103C35"/>
    <w:rsid w:val="001071DC"/>
    <w:rsid w:val="00107218"/>
    <w:rsid w:val="001075B8"/>
    <w:rsid w:val="00107971"/>
    <w:rsid w:val="001105B4"/>
    <w:rsid w:val="00110FE7"/>
    <w:rsid w:val="0011349B"/>
    <w:rsid w:val="00115539"/>
    <w:rsid w:val="00117AB6"/>
    <w:rsid w:val="00117C9B"/>
    <w:rsid w:val="00120C12"/>
    <w:rsid w:val="00121223"/>
    <w:rsid w:val="00122623"/>
    <w:rsid w:val="00122F25"/>
    <w:rsid w:val="00126FD6"/>
    <w:rsid w:val="00130A88"/>
    <w:rsid w:val="001310BA"/>
    <w:rsid w:val="0013361C"/>
    <w:rsid w:val="00135A19"/>
    <w:rsid w:val="00137F27"/>
    <w:rsid w:val="00140423"/>
    <w:rsid w:val="001419C8"/>
    <w:rsid w:val="00143321"/>
    <w:rsid w:val="00143ABB"/>
    <w:rsid w:val="0014598B"/>
    <w:rsid w:val="00150C6D"/>
    <w:rsid w:val="00150C90"/>
    <w:rsid w:val="00160285"/>
    <w:rsid w:val="00163355"/>
    <w:rsid w:val="001636B5"/>
    <w:rsid w:val="00165ABC"/>
    <w:rsid w:val="0016728F"/>
    <w:rsid w:val="00170733"/>
    <w:rsid w:val="0017077C"/>
    <w:rsid w:val="001716BF"/>
    <w:rsid w:val="00171FFA"/>
    <w:rsid w:val="00172A1A"/>
    <w:rsid w:val="001738A8"/>
    <w:rsid w:val="00173AE2"/>
    <w:rsid w:val="0017407C"/>
    <w:rsid w:val="001763C2"/>
    <w:rsid w:val="001763C3"/>
    <w:rsid w:val="001763EC"/>
    <w:rsid w:val="00177512"/>
    <w:rsid w:val="00177E02"/>
    <w:rsid w:val="00177FC6"/>
    <w:rsid w:val="0018178F"/>
    <w:rsid w:val="0018295D"/>
    <w:rsid w:val="00183A5D"/>
    <w:rsid w:val="00184065"/>
    <w:rsid w:val="00186270"/>
    <w:rsid w:val="00186852"/>
    <w:rsid w:val="00187271"/>
    <w:rsid w:val="00191033"/>
    <w:rsid w:val="00192CED"/>
    <w:rsid w:val="00194515"/>
    <w:rsid w:val="0019587B"/>
    <w:rsid w:val="0019633C"/>
    <w:rsid w:val="00197BE9"/>
    <w:rsid w:val="001A0F9F"/>
    <w:rsid w:val="001A2939"/>
    <w:rsid w:val="001A390B"/>
    <w:rsid w:val="001A458A"/>
    <w:rsid w:val="001A4B5E"/>
    <w:rsid w:val="001A4B72"/>
    <w:rsid w:val="001A4BB8"/>
    <w:rsid w:val="001A5A0A"/>
    <w:rsid w:val="001A652C"/>
    <w:rsid w:val="001A6C17"/>
    <w:rsid w:val="001A7769"/>
    <w:rsid w:val="001B0D3F"/>
    <w:rsid w:val="001B1482"/>
    <w:rsid w:val="001B1A89"/>
    <w:rsid w:val="001B3408"/>
    <w:rsid w:val="001B39CC"/>
    <w:rsid w:val="001B3D56"/>
    <w:rsid w:val="001B5A0C"/>
    <w:rsid w:val="001B6468"/>
    <w:rsid w:val="001B7521"/>
    <w:rsid w:val="001B79CB"/>
    <w:rsid w:val="001C2222"/>
    <w:rsid w:val="001C2727"/>
    <w:rsid w:val="001C3AA8"/>
    <w:rsid w:val="001C3EAF"/>
    <w:rsid w:val="001C4098"/>
    <w:rsid w:val="001C434E"/>
    <w:rsid w:val="001C481C"/>
    <w:rsid w:val="001C6F4F"/>
    <w:rsid w:val="001C7C87"/>
    <w:rsid w:val="001D0B94"/>
    <w:rsid w:val="001D25CA"/>
    <w:rsid w:val="001D3C8C"/>
    <w:rsid w:val="001D40CA"/>
    <w:rsid w:val="001D45E7"/>
    <w:rsid w:val="001D5064"/>
    <w:rsid w:val="001D5CB9"/>
    <w:rsid w:val="001D6EA1"/>
    <w:rsid w:val="001D7B71"/>
    <w:rsid w:val="001D7C2F"/>
    <w:rsid w:val="001E1CA9"/>
    <w:rsid w:val="001E21C8"/>
    <w:rsid w:val="001E3B12"/>
    <w:rsid w:val="001E3BFD"/>
    <w:rsid w:val="001E49FA"/>
    <w:rsid w:val="001E59E0"/>
    <w:rsid w:val="001E5D41"/>
    <w:rsid w:val="001E613D"/>
    <w:rsid w:val="001E6240"/>
    <w:rsid w:val="001E7851"/>
    <w:rsid w:val="001E7FEB"/>
    <w:rsid w:val="001F5B66"/>
    <w:rsid w:val="001F5E4C"/>
    <w:rsid w:val="001F69E4"/>
    <w:rsid w:val="001F7B78"/>
    <w:rsid w:val="0020018D"/>
    <w:rsid w:val="00200740"/>
    <w:rsid w:val="00200BE1"/>
    <w:rsid w:val="0020134B"/>
    <w:rsid w:val="00203BFD"/>
    <w:rsid w:val="002048C5"/>
    <w:rsid w:val="00204C34"/>
    <w:rsid w:val="0020527D"/>
    <w:rsid w:val="0020605C"/>
    <w:rsid w:val="0020616B"/>
    <w:rsid w:val="002065DD"/>
    <w:rsid w:val="00206D85"/>
    <w:rsid w:val="0020710C"/>
    <w:rsid w:val="0020718D"/>
    <w:rsid w:val="002109A2"/>
    <w:rsid w:val="00211346"/>
    <w:rsid w:val="00212C26"/>
    <w:rsid w:val="00214E6C"/>
    <w:rsid w:val="002152A1"/>
    <w:rsid w:val="00215D8A"/>
    <w:rsid w:val="00220255"/>
    <w:rsid w:val="00221E2E"/>
    <w:rsid w:val="002226E4"/>
    <w:rsid w:val="0022310D"/>
    <w:rsid w:val="0022483A"/>
    <w:rsid w:val="00224925"/>
    <w:rsid w:val="0022506B"/>
    <w:rsid w:val="00225836"/>
    <w:rsid w:val="00230451"/>
    <w:rsid w:val="002306CE"/>
    <w:rsid w:val="002310E9"/>
    <w:rsid w:val="0023120C"/>
    <w:rsid w:val="00231629"/>
    <w:rsid w:val="00231755"/>
    <w:rsid w:val="00231D17"/>
    <w:rsid w:val="00236ECC"/>
    <w:rsid w:val="0024021B"/>
    <w:rsid w:val="00241421"/>
    <w:rsid w:val="00242CE0"/>
    <w:rsid w:val="00243B0F"/>
    <w:rsid w:val="0024494A"/>
    <w:rsid w:val="0025136E"/>
    <w:rsid w:val="00252616"/>
    <w:rsid w:val="00257692"/>
    <w:rsid w:val="00257BBA"/>
    <w:rsid w:val="00260D9E"/>
    <w:rsid w:val="002619A6"/>
    <w:rsid w:val="0026232C"/>
    <w:rsid w:val="00263244"/>
    <w:rsid w:val="00263A19"/>
    <w:rsid w:val="00264366"/>
    <w:rsid w:val="00264391"/>
    <w:rsid w:val="0026561E"/>
    <w:rsid w:val="00265C02"/>
    <w:rsid w:val="00266589"/>
    <w:rsid w:val="00266F31"/>
    <w:rsid w:val="002706EB"/>
    <w:rsid w:val="00272E5B"/>
    <w:rsid w:val="00274176"/>
    <w:rsid w:val="00275797"/>
    <w:rsid w:val="00276E1F"/>
    <w:rsid w:val="00277203"/>
    <w:rsid w:val="002802B7"/>
    <w:rsid w:val="00280473"/>
    <w:rsid w:val="00280F5D"/>
    <w:rsid w:val="0028146D"/>
    <w:rsid w:val="00281C37"/>
    <w:rsid w:val="00282A91"/>
    <w:rsid w:val="00282CF3"/>
    <w:rsid w:val="002839CC"/>
    <w:rsid w:val="002842CC"/>
    <w:rsid w:val="00284689"/>
    <w:rsid w:val="00285250"/>
    <w:rsid w:val="00285B31"/>
    <w:rsid w:val="00286A4B"/>
    <w:rsid w:val="00286DDE"/>
    <w:rsid w:val="00287FB1"/>
    <w:rsid w:val="00291CB9"/>
    <w:rsid w:val="00294837"/>
    <w:rsid w:val="00295B70"/>
    <w:rsid w:val="002975FB"/>
    <w:rsid w:val="002A0777"/>
    <w:rsid w:val="002A1196"/>
    <w:rsid w:val="002A1298"/>
    <w:rsid w:val="002A1BAC"/>
    <w:rsid w:val="002A30E3"/>
    <w:rsid w:val="002A3368"/>
    <w:rsid w:val="002A65B7"/>
    <w:rsid w:val="002A6A47"/>
    <w:rsid w:val="002B0722"/>
    <w:rsid w:val="002B199A"/>
    <w:rsid w:val="002B2A4D"/>
    <w:rsid w:val="002B403E"/>
    <w:rsid w:val="002B55DE"/>
    <w:rsid w:val="002B6AC6"/>
    <w:rsid w:val="002B6F1D"/>
    <w:rsid w:val="002B730B"/>
    <w:rsid w:val="002B742B"/>
    <w:rsid w:val="002B74D2"/>
    <w:rsid w:val="002B7A14"/>
    <w:rsid w:val="002C030B"/>
    <w:rsid w:val="002C142C"/>
    <w:rsid w:val="002C2339"/>
    <w:rsid w:val="002C25C8"/>
    <w:rsid w:val="002C2BC3"/>
    <w:rsid w:val="002C3291"/>
    <w:rsid w:val="002C4203"/>
    <w:rsid w:val="002C4B0F"/>
    <w:rsid w:val="002C518B"/>
    <w:rsid w:val="002C530A"/>
    <w:rsid w:val="002C6D26"/>
    <w:rsid w:val="002D0242"/>
    <w:rsid w:val="002D0A83"/>
    <w:rsid w:val="002D0AB5"/>
    <w:rsid w:val="002D40D1"/>
    <w:rsid w:val="002D4EA8"/>
    <w:rsid w:val="002D5DFB"/>
    <w:rsid w:val="002D6F89"/>
    <w:rsid w:val="002D7E6C"/>
    <w:rsid w:val="002E0DC8"/>
    <w:rsid w:val="002E62CA"/>
    <w:rsid w:val="002E6368"/>
    <w:rsid w:val="002E705A"/>
    <w:rsid w:val="002E7C60"/>
    <w:rsid w:val="002F0897"/>
    <w:rsid w:val="002F0D5B"/>
    <w:rsid w:val="002F2723"/>
    <w:rsid w:val="002F293B"/>
    <w:rsid w:val="002F2BDC"/>
    <w:rsid w:val="002F3DB9"/>
    <w:rsid w:val="002F4A3A"/>
    <w:rsid w:val="002F51CC"/>
    <w:rsid w:val="002F635A"/>
    <w:rsid w:val="002F6BE4"/>
    <w:rsid w:val="002F763B"/>
    <w:rsid w:val="002F7836"/>
    <w:rsid w:val="00301771"/>
    <w:rsid w:val="00303F3A"/>
    <w:rsid w:val="003045A1"/>
    <w:rsid w:val="00304C3F"/>
    <w:rsid w:val="00304E77"/>
    <w:rsid w:val="0030552A"/>
    <w:rsid w:val="00305AC2"/>
    <w:rsid w:val="00305C9F"/>
    <w:rsid w:val="00305F37"/>
    <w:rsid w:val="00306239"/>
    <w:rsid w:val="003068FB"/>
    <w:rsid w:val="00306C51"/>
    <w:rsid w:val="00307F9B"/>
    <w:rsid w:val="003120BD"/>
    <w:rsid w:val="0031235D"/>
    <w:rsid w:val="003148B2"/>
    <w:rsid w:val="00314CC5"/>
    <w:rsid w:val="00315078"/>
    <w:rsid w:val="00315A81"/>
    <w:rsid w:val="00315B80"/>
    <w:rsid w:val="00315FAD"/>
    <w:rsid w:val="00316A4C"/>
    <w:rsid w:val="00317E4A"/>
    <w:rsid w:val="00320B54"/>
    <w:rsid w:val="003218EF"/>
    <w:rsid w:val="00322AA9"/>
    <w:rsid w:val="00322D06"/>
    <w:rsid w:val="00323F90"/>
    <w:rsid w:val="00324097"/>
    <w:rsid w:val="00325CE6"/>
    <w:rsid w:val="003269B8"/>
    <w:rsid w:val="00326A06"/>
    <w:rsid w:val="00331834"/>
    <w:rsid w:val="0033289C"/>
    <w:rsid w:val="00333C53"/>
    <w:rsid w:val="00334C7F"/>
    <w:rsid w:val="00334FDB"/>
    <w:rsid w:val="00335556"/>
    <w:rsid w:val="003363FB"/>
    <w:rsid w:val="00336EFF"/>
    <w:rsid w:val="00337255"/>
    <w:rsid w:val="00337B57"/>
    <w:rsid w:val="00341991"/>
    <w:rsid w:val="00343FFD"/>
    <w:rsid w:val="00344B62"/>
    <w:rsid w:val="003453ED"/>
    <w:rsid w:val="00347943"/>
    <w:rsid w:val="003500C3"/>
    <w:rsid w:val="00350E33"/>
    <w:rsid w:val="00351CE0"/>
    <w:rsid w:val="00352615"/>
    <w:rsid w:val="00353A3C"/>
    <w:rsid w:val="00354601"/>
    <w:rsid w:val="00354A2A"/>
    <w:rsid w:val="00355700"/>
    <w:rsid w:val="00355ACF"/>
    <w:rsid w:val="00355F71"/>
    <w:rsid w:val="00356174"/>
    <w:rsid w:val="0036047B"/>
    <w:rsid w:val="0036081E"/>
    <w:rsid w:val="00361572"/>
    <w:rsid w:val="003618ED"/>
    <w:rsid w:val="00362174"/>
    <w:rsid w:val="0036218A"/>
    <w:rsid w:val="003630BD"/>
    <w:rsid w:val="003639FC"/>
    <w:rsid w:val="003644BA"/>
    <w:rsid w:val="00366B44"/>
    <w:rsid w:val="00367082"/>
    <w:rsid w:val="003674D3"/>
    <w:rsid w:val="0036778A"/>
    <w:rsid w:val="0037060F"/>
    <w:rsid w:val="00370ED2"/>
    <w:rsid w:val="003719FB"/>
    <w:rsid w:val="00372259"/>
    <w:rsid w:val="003747D1"/>
    <w:rsid w:val="00375B51"/>
    <w:rsid w:val="0037706B"/>
    <w:rsid w:val="00380A6B"/>
    <w:rsid w:val="003821D9"/>
    <w:rsid w:val="00382F94"/>
    <w:rsid w:val="0038376A"/>
    <w:rsid w:val="0038409B"/>
    <w:rsid w:val="00384B8B"/>
    <w:rsid w:val="003859ED"/>
    <w:rsid w:val="00386DB9"/>
    <w:rsid w:val="00390840"/>
    <w:rsid w:val="00391139"/>
    <w:rsid w:val="003920B7"/>
    <w:rsid w:val="0039221C"/>
    <w:rsid w:val="00393333"/>
    <w:rsid w:val="003937B7"/>
    <w:rsid w:val="00394AC2"/>
    <w:rsid w:val="00395008"/>
    <w:rsid w:val="00396EF4"/>
    <w:rsid w:val="00397C16"/>
    <w:rsid w:val="00397FF4"/>
    <w:rsid w:val="003A1AB1"/>
    <w:rsid w:val="003A1BF7"/>
    <w:rsid w:val="003A2577"/>
    <w:rsid w:val="003A2F1A"/>
    <w:rsid w:val="003A3453"/>
    <w:rsid w:val="003A4B66"/>
    <w:rsid w:val="003A605F"/>
    <w:rsid w:val="003A63BE"/>
    <w:rsid w:val="003A78B8"/>
    <w:rsid w:val="003B0960"/>
    <w:rsid w:val="003B200F"/>
    <w:rsid w:val="003B2473"/>
    <w:rsid w:val="003B25D2"/>
    <w:rsid w:val="003B264F"/>
    <w:rsid w:val="003B3557"/>
    <w:rsid w:val="003B358A"/>
    <w:rsid w:val="003B3BD4"/>
    <w:rsid w:val="003B4A37"/>
    <w:rsid w:val="003B6F76"/>
    <w:rsid w:val="003B71E4"/>
    <w:rsid w:val="003B7A10"/>
    <w:rsid w:val="003C05A5"/>
    <w:rsid w:val="003C1AF1"/>
    <w:rsid w:val="003C2D1A"/>
    <w:rsid w:val="003C4886"/>
    <w:rsid w:val="003C607F"/>
    <w:rsid w:val="003C677F"/>
    <w:rsid w:val="003D1C80"/>
    <w:rsid w:val="003D1F9E"/>
    <w:rsid w:val="003D2417"/>
    <w:rsid w:val="003D28AF"/>
    <w:rsid w:val="003D38B4"/>
    <w:rsid w:val="003D59B7"/>
    <w:rsid w:val="003D759B"/>
    <w:rsid w:val="003D76A5"/>
    <w:rsid w:val="003D78D5"/>
    <w:rsid w:val="003E0074"/>
    <w:rsid w:val="003E168E"/>
    <w:rsid w:val="003E19C2"/>
    <w:rsid w:val="003E34D1"/>
    <w:rsid w:val="003E36BA"/>
    <w:rsid w:val="003E5C2F"/>
    <w:rsid w:val="003E5DC5"/>
    <w:rsid w:val="003E5DCD"/>
    <w:rsid w:val="003E7CF1"/>
    <w:rsid w:val="003F043A"/>
    <w:rsid w:val="003F0ACC"/>
    <w:rsid w:val="003F139C"/>
    <w:rsid w:val="003F2B63"/>
    <w:rsid w:val="003F3990"/>
    <w:rsid w:val="003F5E29"/>
    <w:rsid w:val="003F604F"/>
    <w:rsid w:val="003F639B"/>
    <w:rsid w:val="003F694B"/>
    <w:rsid w:val="003F7EAC"/>
    <w:rsid w:val="0040123A"/>
    <w:rsid w:val="00401A54"/>
    <w:rsid w:val="00401B4A"/>
    <w:rsid w:val="00405B5A"/>
    <w:rsid w:val="00407D3A"/>
    <w:rsid w:val="004106B5"/>
    <w:rsid w:val="00410ABB"/>
    <w:rsid w:val="004122C2"/>
    <w:rsid w:val="004131C0"/>
    <w:rsid w:val="00413AB3"/>
    <w:rsid w:val="00415A5A"/>
    <w:rsid w:val="00417F1D"/>
    <w:rsid w:val="0042260C"/>
    <w:rsid w:val="00422D83"/>
    <w:rsid w:val="0042328E"/>
    <w:rsid w:val="004235EA"/>
    <w:rsid w:val="00423658"/>
    <w:rsid w:val="00423D51"/>
    <w:rsid w:val="00427AB5"/>
    <w:rsid w:val="00430AA1"/>
    <w:rsid w:val="00430F2E"/>
    <w:rsid w:val="0043226F"/>
    <w:rsid w:val="00432711"/>
    <w:rsid w:val="00433282"/>
    <w:rsid w:val="00434008"/>
    <w:rsid w:val="00434821"/>
    <w:rsid w:val="004401E2"/>
    <w:rsid w:val="00441244"/>
    <w:rsid w:val="0044629E"/>
    <w:rsid w:val="004463EE"/>
    <w:rsid w:val="00450898"/>
    <w:rsid w:val="00450D10"/>
    <w:rsid w:val="00451F91"/>
    <w:rsid w:val="00452885"/>
    <w:rsid w:val="004539F9"/>
    <w:rsid w:val="0045414E"/>
    <w:rsid w:val="00454E2A"/>
    <w:rsid w:val="00456CC1"/>
    <w:rsid w:val="00457E12"/>
    <w:rsid w:val="0046098B"/>
    <w:rsid w:val="004609CE"/>
    <w:rsid w:val="00461F12"/>
    <w:rsid w:val="00462EB7"/>
    <w:rsid w:val="004634AA"/>
    <w:rsid w:val="00463769"/>
    <w:rsid w:val="00464B34"/>
    <w:rsid w:val="004651D9"/>
    <w:rsid w:val="00465E59"/>
    <w:rsid w:val="00467027"/>
    <w:rsid w:val="004671CC"/>
    <w:rsid w:val="004675D4"/>
    <w:rsid w:val="00467695"/>
    <w:rsid w:val="00467B76"/>
    <w:rsid w:val="00470680"/>
    <w:rsid w:val="00473809"/>
    <w:rsid w:val="0047557D"/>
    <w:rsid w:val="00475D6D"/>
    <w:rsid w:val="004763F8"/>
    <w:rsid w:val="00476873"/>
    <w:rsid w:val="00476A4F"/>
    <w:rsid w:val="00480649"/>
    <w:rsid w:val="00481287"/>
    <w:rsid w:val="0048362A"/>
    <w:rsid w:val="00485793"/>
    <w:rsid w:val="004879A3"/>
    <w:rsid w:val="0049027C"/>
    <w:rsid w:val="00490634"/>
    <w:rsid w:val="0049084B"/>
    <w:rsid w:val="004911FD"/>
    <w:rsid w:val="00492581"/>
    <w:rsid w:val="00496B42"/>
    <w:rsid w:val="00497308"/>
    <w:rsid w:val="004A0A07"/>
    <w:rsid w:val="004A1000"/>
    <w:rsid w:val="004A1272"/>
    <w:rsid w:val="004A22B0"/>
    <w:rsid w:val="004A3805"/>
    <w:rsid w:val="004A4690"/>
    <w:rsid w:val="004A4D33"/>
    <w:rsid w:val="004A55B6"/>
    <w:rsid w:val="004A6AB2"/>
    <w:rsid w:val="004A774C"/>
    <w:rsid w:val="004B006C"/>
    <w:rsid w:val="004B120E"/>
    <w:rsid w:val="004B2BEE"/>
    <w:rsid w:val="004B332A"/>
    <w:rsid w:val="004B4F5C"/>
    <w:rsid w:val="004B507F"/>
    <w:rsid w:val="004C1AC0"/>
    <w:rsid w:val="004C2316"/>
    <w:rsid w:val="004C2743"/>
    <w:rsid w:val="004C39DC"/>
    <w:rsid w:val="004C5813"/>
    <w:rsid w:val="004C6170"/>
    <w:rsid w:val="004C7617"/>
    <w:rsid w:val="004D049D"/>
    <w:rsid w:val="004D0FA5"/>
    <w:rsid w:val="004D161B"/>
    <w:rsid w:val="004D1B0D"/>
    <w:rsid w:val="004D2291"/>
    <w:rsid w:val="004D23F1"/>
    <w:rsid w:val="004D3181"/>
    <w:rsid w:val="004D3EAA"/>
    <w:rsid w:val="004D625A"/>
    <w:rsid w:val="004D6DE7"/>
    <w:rsid w:val="004D7DA6"/>
    <w:rsid w:val="004E1114"/>
    <w:rsid w:val="004E1770"/>
    <w:rsid w:val="004E2802"/>
    <w:rsid w:val="004E38DD"/>
    <w:rsid w:val="004E42E9"/>
    <w:rsid w:val="004E5F74"/>
    <w:rsid w:val="004E65B8"/>
    <w:rsid w:val="004E6A52"/>
    <w:rsid w:val="004E6DCA"/>
    <w:rsid w:val="004F0D0D"/>
    <w:rsid w:val="004F18C6"/>
    <w:rsid w:val="004F1935"/>
    <w:rsid w:val="004F1F18"/>
    <w:rsid w:val="004F2BAF"/>
    <w:rsid w:val="004F4F14"/>
    <w:rsid w:val="004F5FDA"/>
    <w:rsid w:val="004F60DA"/>
    <w:rsid w:val="004F71C4"/>
    <w:rsid w:val="004F724A"/>
    <w:rsid w:val="00500FE4"/>
    <w:rsid w:val="00504680"/>
    <w:rsid w:val="005051DF"/>
    <w:rsid w:val="005076C3"/>
    <w:rsid w:val="005078C7"/>
    <w:rsid w:val="005124F7"/>
    <w:rsid w:val="00512982"/>
    <w:rsid w:val="00513035"/>
    <w:rsid w:val="00513EEE"/>
    <w:rsid w:val="00513F09"/>
    <w:rsid w:val="00516E35"/>
    <w:rsid w:val="00517711"/>
    <w:rsid w:val="00517B08"/>
    <w:rsid w:val="00517FDD"/>
    <w:rsid w:val="005203DC"/>
    <w:rsid w:val="005219F8"/>
    <w:rsid w:val="00522E56"/>
    <w:rsid w:val="005232C2"/>
    <w:rsid w:val="00523A38"/>
    <w:rsid w:val="00524842"/>
    <w:rsid w:val="00524922"/>
    <w:rsid w:val="0052517F"/>
    <w:rsid w:val="0052598B"/>
    <w:rsid w:val="005308C6"/>
    <w:rsid w:val="00530C19"/>
    <w:rsid w:val="00532BC4"/>
    <w:rsid w:val="0053439B"/>
    <w:rsid w:val="005371A0"/>
    <w:rsid w:val="00537FE8"/>
    <w:rsid w:val="0054058E"/>
    <w:rsid w:val="005412C3"/>
    <w:rsid w:val="00542329"/>
    <w:rsid w:val="005428B7"/>
    <w:rsid w:val="00543B5B"/>
    <w:rsid w:val="00544C26"/>
    <w:rsid w:val="00545294"/>
    <w:rsid w:val="0054538E"/>
    <w:rsid w:val="00546B60"/>
    <w:rsid w:val="00547842"/>
    <w:rsid w:val="00550459"/>
    <w:rsid w:val="005511B2"/>
    <w:rsid w:val="00552A3E"/>
    <w:rsid w:val="00552C65"/>
    <w:rsid w:val="00554E25"/>
    <w:rsid w:val="005558BC"/>
    <w:rsid w:val="00556945"/>
    <w:rsid w:val="005573E6"/>
    <w:rsid w:val="005575A7"/>
    <w:rsid w:val="00557B5E"/>
    <w:rsid w:val="00560053"/>
    <w:rsid w:val="005603D0"/>
    <w:rsid w:val="00561690"/>
    <w:rsid w:val="00562288"/>
    <w:rsid w:val="0056238A"/>
    <w:rsid w:val="00562BD0"/>
    <w:rsid w:val="00563A47"/>
    <w:rsid w:val="00563F69"/>
    <w:rsid w:val="00564B2C"/>
    <w:rsid w:val="00566345"/>
    <w:rsid w:val="00566DB8"/>
    <w:rsid w:val="00570A40"/>
    <w:rsid w:val="00570AB9"/>
    <w:rsid w:val="00570DE9"/>
    <w:rsid w:val="00571C6A"/>
    <w:rsid w:val="00573A1D"/>
    <w:rsid w:val="00574074"/>
    <w:rsid w:val="00575803"/>
    <w:rsid w:val="0057597E"/>
    <w:rsid w:val="0057609B"/>
    <w:rsid w:val="00582A54"/>
    <w:rsid w:val="00583BE0"/>
    <w:rsid w:val="00583ED8"/>
    <w:rsid w:val="00584628"/>
    <w:rsid w:val="0058604C"/>
    <w:rsid w:val="00587AF1"/>
    <w:rsid w:val="005919C8"/>
    <w:rsid w:val="005929BD"/>
    <w:rsid w:val="00595361"/>
    <w:rsid w:val="005A1D6B"/>
    <w:rsid w:val="005A259A"/>
    <w:rsid w:val="005A2BF9"/>
    <w:rsid w:val="005A408E"/>
    <w:rsid w:val="005A4EDA"/>
    <w:rsid w:val="005A5773"/>
    <w:rsid w:val="005A592F"/>
    <w:rsid w:val="005A6CD5"/>
    <w:rsid w:val="005B1952"/>
    <w:rsid w:val="005B32B8"/>
    <w:rsid w:val="005B3E70"/>
    <w:rsid w:val="005B52C5"/>
    <w:rsid w:val="005B5685"/>
    <w:rsid w:val="005B6EB1"/>
    <w:rsid w:val="005B718C"/>
    <w:rsid w:val="005B73B8"/>
    <w:rsid w:val="005B7860"/>
    <w:rsid w:val="005B7B82"/>
    <w:rsid w:val="005B7E01"/>
    <w:rsid w:val="005C0B6B"/>
    <w:rsid w:val="005C3AC4"/>
    <w:rsid w:val="005C417D"/>
    <w:rsid w:val="005C49E2"/>
    <w:rsid w:val="005C4F89"/>
    <w:rsid w:val="005D1C44"/>
    <w:rsid w:val="005D38B1"/>
    <w:rsid w:val="005D4BD7"/>
    <w:rsid w:val="005D76A7"/>
    <w:rsid w:val="005D7B72"/>
    <w:rsid w:val="005D7FA7"/>
    <w:rsid w:val="005E00E0"/>
    <w:rsid w:val="005E166A"/>
    <w:rsid w:val="005E1697"/>
    <w:rsid w:val="005E36BF"/>
    <w:rsid w:val="005E5022"/>
    <w:rsid w:val="005E662C"/>
    <w:rsid w:val="005E6BA6"/>
    <w:rsid w:val="005E7B09"/>
    <w:rsid w:val="005F25D5"/>
    <w:rsid w:val="005F2B49"/>
    <w:rsid w:val="005F4152"/>
    <w:rsid w:val="005F4B10"/>
    <w:rsid w:val="005F51C0"/>
    <w:rsid w:val="006012B2"/>
    <w:rsid w:val="00602EDA"/>
    <w:rsid w:val="00603000"/>
    <w:rsid w:val="00603014"/>
    <w:rsid w:val="006032BD"/>
    <w:rsid w:val="00604885"/>
    <w:rsid w:val="006048A5"/>
    <w:rsid w:val="0060672B"/>
    <w:rsid w:val="00606BC2"/>
    <w:rsid w:val="00607608"/>
    <w:rsid w:val="00610320"/>
    <w:rsid w:val="00610345"/>
    <w:rsid w:val="006107CA"/>
    <w:rsid w:val="006108C0"/>
    <w:rsid w:val="00611C4D"/>
    <w:rsid w:val="00612596"/>
    <w:rsid w:val="00613502"/>
    <w:rsid w:val="00613825"/>
    <w:rsid w:val="00613A88"/>
    <w:rsid w:val="00613B67"/>
    <w:rsid w:val="00614ED6"/>
    <w:rsid w:val="0061531A"/>
    <w:rsid w:val="0061722A"/>
    <w:rsid w:val="00617587"/>
    <w:rsid w:val="00621AF3"/>
    <w:rsid w:val="00621DD5"/>
    <w:rsid w:val="00622909"/>
    <w:rsid w:val="00623AB4"/>
    <w:rsid w:val="00623F96"/>
    <w:rsid w:val="00624636"/>
    <w:rsid w:val="006246FC"/>
    <w:rsid w:val="00625E71"/>
    <w:rsid w:val="00625F04"/>
    <w:rsid w:val="00626319"/>
    <w:rsid w:val="00626F40"/>
    <w:rsid w:val="00627949"/>
    <w:rsid w:val="00627E64"/>
    <w:rsid w:val="006303A3"/>
    <w:rsid w:val="006335CD"/>
    <w:rsid w:val="00634046"/>
    <w:rsid w:val="006340F1"/>
    <w:rsid w:val="006364F9"/>
    <w:rsid w:val="00636C0D"/>
    <w:rsid w:val="006377DA"/>
    <w:rsid w:val="006410EB"/>
    <w:rsid w:val="0064494C"/>
    <w:rsid w:val="00644EB1"/>
    <w:rsid w:val="006453AB"/>
    <w:rsid w:val="006455F6"/>
    <w:rsid w:val="00646C61"/>
    <w:rsid w:val="006476AE"/>
    <w:rsid w:val="006507A0"/>
    <w:rsid w:val="00650D87"/>
    <w:rsid w:val="00651DA5"/>
    <w:rsid w:val="006579C2"/>
    <w:rsid w:val="00660127"/>
    <w:rsid w:val="0066072F"/>
    <w:rsid w:val="00662104"/>
    <w:rsid w:val="006621BD"/>
    <w:rsid w:val="00662BD3"/>
    <w:rsid w:val="00663193"/>
    <w:rsid w:val="006668D2"/>
    <w:rsid w:val="00666F6C"/>
    <w:rsid w:val="00667992"/>
    <w:rsid w:val="006715ED"/>
    <w:rsid w:val="0067207D"/>
    <w:rsid w:val="0067223F"/>
    <w:rsid w:val="006724D2"/>
    <w:rsid w:val="00672997"/>
    <w:rsid w:val="00673013"/>
    <w:rsid w:val="0067450E"/>
    <w:rsid w:val="00676578"/>
    <w:rsid w:val="006765FB"/>
    <w:rsid w:val="006766D2"/>
    <w:rsid w:val="006808EB"/>
    <w:rsid w:val="00680BEB"/>
    <w:rsid w:val="00680F15"/>
    <w:rsid w:val="006822A5"/>
    <w:rsid w:val="006828FD"/>
    <w:rsid w:val="00683715"/>
    <w:rsid w:val="00683888"/>
    <w:rsid w:val="006852CD"/>
    <w:rsid w:val="00690428"/>
    <w:rsid w:val="00690609"/>
    <w:rsid w:val="00693490"/>
    <w:rsid w:val="0069368A"/>
    <w:rsid w:val="00693FAF"/>
    <w:rsid w:val="006A1E4E"/>
    <w:rsid w:val="006A2A54"/>
    <w:rsid w:val="006A2CFD"/>
    <w:rsid w:val="006A2D3E"/>
    <w:rsid w:val="006A3ADD"/>
    <w:rsid w:val="006A41AB"/>
    <w:rsid w:val="006A4DAB"/>
    <w:rsid w:val="006A4F2B"/>
    <w:rsid w:val="006A5202"/>
    <w:rsid w:val="006A5AD9"/>
    <w:rsid w:val="006A607A"/>
    <w:rsid w:val="006A609B"/>
    <w:rsid w:val="006A622C"/>
    <w:rsid w:val="006A774C"/>
    <w:rsid w:val="006A78EF"/>
    <w:rsid w:val="006B023A"/>
    <w:rsid w:val="006B26AD"/>
    <w:rsid w:val="006B2836"/>
    <w:rsid w:val="006B2BF3"/>
    <w:rsid w:val="006B2C9E"/>
    <w:rsid w:val="006B2F76"/>
    <w:rsid w:val="006B341A"/>
    <w:rsid w:val="006B3589"/>
    <w:rsid w:val="006B404D"/>
    <w:rsid w:val="006B5277"/>
    <w:rsid w:val="006B5282"/>
    <w:rsid w:val="006B6132"/>
    <w:rsid w:val="006B6EE4"/>
    <w:rsid w:val="006B7B30"/>
    <w:rsid w:val="006B7FD2"/>
    <w:rsid w:val="006C0566"/>
    <w:rsid w:val="006C067A"/>
    <w:rsid w:val="006C1E60"/>
    <w:rsid w:val="006C2655"/>
    <w:rsid w:val="006C2EC2"/>
    <w:rsid w:val="006C5B2C"/>
    <w:rsid w:val="006C5C3C"/>
    <w:rsid w:val="006C649C"/>
    <w:rsid w:val="006C6625"/>
    <w:rsid w:val="006C7229"/>
    <w:rsid w:val="006C7861"/>
    <w:rsid w:val="006C7D04"/>
    <w:rsid w:val="006D04B6"/>
    <w:rsid w:val="006D0633"/>
    <w:rsid w:val="006D0794"/>
    <w:rsid w:val="006D326D"/>
    <w:rsid w:val="006D6298"/>
    <w:rsid w:val="006E07A1"/>
    <w:rsid w:val="006E1AA9"/>
    <w:rsid w:val="006E298A"/>
    <w:rsid w:val="006E2D39"/>
    <w:rsid w:val="006F291C"/>
    <w:rsid w:val="006F2969"/>
    <w:rsid w:val="006F2B85"/>
    <w:rsid w:val="006F336D"/>
    <w:rsid w:val="006F4FF1"/>
    <w:rsid w:val="006F5F50"/>
    <w:rsid w:val="006F78E0"/>
    <w:rsid w:val="00700AF8"/>
    <w:rsid w:val="007011CB"/>
    <w:rsid w:val="007030AA"/>
    <w:rsid w:val="0070399D"/>
    <w:rsid w:val="007046CB"/>
    <w:rsid w:val="00704B90"/>
    <w:rsid w:val="00704E0E"/>
    <w:rsid w:val="007063DF"/>
    <w:rsid w:val="0070669D"/>
    <w:rsid w:val="007107F8"/>
    <w:rsid w:val="00710CE2"/>
    <w:rsid w:val="00710EA0"/>
    <w:rsid w:val="00711794"/>
    <w:rsid w:val="00713BC6"/>
    <w:rsid w:val="0071640E"/>
    <w:rsid w:val="0071721D"/>
    <w:rsid w:val="0071723A"/>
    <w:rsid w:val="00717754"/>
    <w:rsid w:val="00717FAD"/>
    <w:rsid w:val="007214EC"/>
    <w:rsid w:val="00721DF7"/>
    <w:rsid w:val="00725700"/>
    <w:rsid w:val="00726335"/>
    <w:rsid w:val="00727E1F"/>
    <w:rsid w:val="00730730"/>
    <w:rsid w:val="00733ADE"/>
    <w:rsid w:val="007361BA"/>
    <w:rsid w:val="0073652D"/>
    <w:rsid w:val="0073760C"/>
    <w:rsid w:val="00740F2B"/>
    <w:rsid w:val="007413C0"/>
    <w:rsid w:val="00741BD2"/>
    <w:rsid w:val="00741FDC"/>
    <w:rsid w:val="0074272E"/>
    <w:rsid w:val="007432F5"/>
    <w:rsid w:val="00743C59"/>
    <w:rsid w:val="00744732"/>
    <w:rsid w:val="00745734"/>
    <w:rsid w:val="007459A7"/>
    <w:rsid w:val="00746B49"/>
    <w:rsid w:val="00747DA1"/>
    <w:rsid w:val="00750211"/>
    <w:rsid w:val="0075039D"/>
    <w:rsid w:val="00752D6A"/>
    <w:rsid w:val="00754DC1"/>
    <w:rsid w:val="00755A5F"/>
    <w:rsid w:val="0075602D"/>
    <w:rsid w:val="0075603C"/>
    <w:rsid w:val="00756F60"/>
    <w:rsid w:val="00762F44"/>
    <w:rsid w:val="00763807"/>
    <w:rsid w:val="007644F7"/>
    <w:rsid w:val="007646E1"/>
    <w:rsid w:val="00765146"/>
    <w:rsid w:val="00765EF3"/>
    <w:rsid w:val="0076677D"/>
    <w:rsid w:val="00767A96"/>
    <w:rsid w:val="007701F5"/>
    <w:rsid w:val="00771935"/>
    <w:rsid w:val="00772338"/>
    <w:rsid w:val="0077271A"/>
    <w:rsid w:val="00773417"/>
    <w:rsid w:val="00773997"/>
    <w:rsid w:val="0077639E"/>
    <w:rsid w:val="007767DF"/>
    <w:rsid w:val="00777CCC"/>
    <w:rsid w:val="00780E16"/>
    <w:rsid w:val="007819E5"/>
    <w:rsid w:val="0078253A"/>
    <w:rsid w:val="007826BF"/>
    <w:rsid w:val="00784552"/>
    <w:rsid w:val="00785189"/>
    <w:rsid w:val="00785F48"/>
    <w:rsid w:val="00786E15"/>
    <w:rsid w:val="00791C45"/>
    <w:rsid w:val="007925E9"/>
    <w:rsid w:val="007926C2"/>
    <w:rsid w:val="00792B43"/>
    <w:rsid w:val="00792FD6"/>
    <w:rsid w:val="007931C1"/>
    <w:rsid w:val="007960C5"/>
    <w:rsid w:val="00797441"/>
    <w:rsid w:val="007A2747"/>
    <w:rsid w:val="007A3917"/>
    <w:rsid w:val="007A44A5"/>
    <w:rsid w:val="007A5F83"/>
    <w:rsid w:val="007A64C5"/>
    <w:rsid w:val="007A73AC"/>
    <w:rsid w:val="007A7DC8"/>
    <w:rsid w:val="007B018B"/>
    <w:rsid w:val="007B340D"/>
    <w:rsid w:val="007B4482"/>
    <w:rsid w:val="007B5640"/>
    <w:rsid w:val="007B5C21"/>
    <w:rsid w:val="007B6E8F"/>
    <w:rsid w:val="007B7839"/>
    <w:rsid w:val="007C0660"/>
    <w:rsid w:val="007C06BE"/>
    <w:rsid w:val="007C15C8"/>
    <w:rsid w:val="007C2D08"/>
    <w:rsid w:val="007C3E11"/>
    <w:rsid w:val="007C3F31"/>
    <w:rsid w:val="007C5D0F"/>
    <w:rsid w:val="007C659D"/>
    <w:rsid w:val="007C6B4E"/>
    <w:rsid w:val="007C7F88"/>
    <w:rsid w:val="007D22FB"/>
    <w:rsid w:val="007D30A9"/>
    <w:rsid w:val="007D41EB"/>
    <w:rsid w:val="007D4B0F"/>
    <w:rsid w:val="007D69AD"/>
    <w:rsid w:val="007D731E"/>
    <w:rsid w:val="007E03BC"/>
    <w:rsid w:val="007E05E5"/>
    <w:rsid w:val="007E120D"/>
    <w:rsid w:val="007E184A"/>
    <w:rsid w:val="007E2725"/>
    <w:rsid w:val="007E3363"/>
    <w:rsid w:val="007E359C"/>
    <w:rsid w:val="007E48C9"/>
    <w:rsid w:val="007E7446"/>
    <w:rsid w:val="007F116A"/>
    <w:rsid w:val="007F2B7C"/>
    <w:rsid w:val="007F317E"/>
    <w:rsid w:val="007F34EE"/>
    <w:rsid w:val="007F43F6"/>
    <w:rsid w:val="007F4CFE"/>
    <w:rsid w:val="007F69F6"/>
    <w:rsid w:val="0080482B"/>
    <w:rsid w:val="00804E91"/>
    <w:rsid w:val="008059FA"/>
    <w:rsid w:val="00805A2E"/>
    <w:rsid w:val="00807682"/>
    <w:rsid w:val="0080790E"/>
    <w:rsid w:val="008107B7"/>
    <w:rsid w:val="008122B4"/>
    <w:rsid w:val="008141D6"/>
    <w:rsid w:val="0081485C"/>
    <w:rsid w:val="0081524F"/>
    <w:rsid w:val="00815932"/>
    <w:rsid w:val="00815E34"/>
    <w:rsid w:val="008163C6"/>
    <w:rsid w:val="00816C83"/>
    <w:rsid w:val="00816CCD"/>
    <w:rsid w:val="00816EAC"/>
    <w:rsid w:val="00817F7A"/>
    <w:rsid w:val="008208D5"/>
    <w:rsid w:val="008213FE"/>
    <w:rsid w:val="008227F8"/>
    <w:rsid w:val="00823625"/>
    <w:rsid w:val="008257DA"/>
    <w:rsid w:val="00826408"/>
    <w:rsid w:val="00826564"/>
    <w:rsid w:val="0083030E"/>
    <w:rsid w:val="00830F70"/>
    <w:rsid w:val="00831A91"/>
    <w:rsid w:val="00833B01"/>
    <w:rsid w:val="00833B61"/>
    <w:rsid w:val="0083503A"/>
    <w:rsid w:val="00835265"/>
    <w:rsid w:val="00837B54"/>
    <w:rsid w:val="008408DE"/>
    <w:rsid w:val="0084261E"/>
    <w:rsid w:val="0084269D"/>
    <w:rsid w:val="0084347F"/>
    <w:rsid w:val="008440B2"/>
    <w:rsid w:val="0084564C"/>
    <w:rsid w:val="00845A4B"/>
    <w:rsid w:val="008461CA"/>
    <w:rsid w:val="00847220"/>
    <w:rsid w:val="00851050"/>
    <w:rsid w:val="00851462"/>
    <w:rsid w:val="00851E71"/>
    <w:rsid w:val="00851EB6"/>
    <w:rsid w:val="00852E86"/>
    <w:rsid w:val="0085365E"/>
    <w:rsid w:val="008539D5"/>
    <w:rsid w:val="0085459D"/>
    <w:rsid w:val="00854850"/>
    <w:rsid w:val="00855C52"/>
    <w:rsid w:val="0085675A"/>
    <w:rsid w:val="0086073B"/>
    <w:rsid w:val="00861CAF"/>
    <w:rsid w:val="008631C4"/>
    <w:rsid w:val="00863281"/>
    <w:rsid w:val="008644CB"/>
    <w:rsid w:val="00865058"/>
    <w:rsid w:val="00865729"/>
    <w:rsid w:val="00865C97"/>
    <w:rsid w:val="00865F2F"/>
    <w:rsid w:val="0086681A"/>
    <w:rsid w:val="00867E06"/>
    <w:rsid w:val="00870D90"/>
    <w:rsid w:val="00870FF1"/>
    <w:rsid w:val="00872570"/>
    <w:rsid w:val="008728FF"/>
    <w:rsid w:val="00873BC6"/>
    <w:rsid w:val="00873D51"/>
    <w:rsid w:val="0087517F"/>
    <w:rsid w:val="00875286"/>
    <w:rsid w:val="008758FC"/>
    <w:rsid w:val="00875E69"/>
    <w:rsid w:val="008766AB"/>
    <w:rsid w:val="0088012D"/>
    <w:rsid w:val="00882802"/>
    <w:rsid w:val="00883756"/>
    <w:rsid w:val="00884E3C"/>
    <w:rsid w:val="00885020"/>
    <w:rsid w:val="00885DBD"/>
    <w:rsid w:val="00887FD9"/>
    <w:rsid w:val="00891D0A"/>
    <w:rsid w:val="00891E3F"/>
    <w:rsid w:val="008923D0"/>
    <w:rsid w:val="00892811"/>
    <w:rsid w:val="008934FD"/>
    <w:rsid w:val="00893F26"/>
    <w:rsid w:val="008949FA"/>
    <w:rsid w:val="00894AA8"/>
    <w:rsid w:val="00895495"/>
    <w:rsid w:val="008A0B6B"/>
    <w:rsid w:val="008A1448"/>
    <w:rsid w:val="008A15AC"/>
    <w:rsid w:val="008A3D56"/>
    <w:rsid w:val="008A4404"/>
    <w:rsid w:val="008A615B"/>
    <w:rsid w:val="008A7652"/>
    <w:rsid w:val="008B0707"/>
    <w:rsid w:val="008B1171"/>
    <w:rsid w:val="008B141E"/>
    <w:rsid w:val="008B2356"/>
    <w:rsid w:val="008B2FF5"/>
    <w:rsid w:val="008B3025"/>
    <w:rsid w:val="008B3185"/>
    <w:rsid w:val="008B4A20"/>
    <w:rsid w:val="008B635F"/>
    <w:rsid w:val="008B7893"/>
    <w:rsid w:val="008B79B5"/>
    <w:rsid w:val="008B7A42"/>
    <w:rsid w:val="008C13D3"/>
    <w:rsid w:val="008C1495"/>
    <w:rsid w:val="008C181C"/>
    <w:rsid w:val="008C183E"/>
    <w:rsid w:val="008C194C"/>
    <w:rsid w:val="008C26A1"/>
    <w:rsid w:val="008C36AB"/>
    <w:rsid w:val="008C38A7"/>
    <w:rsid w:val="008C3F10"/>
    <w:rsid w:val="008C51D2"/>
    <w:rsid w:val="008C59FE"/>
    <w:rsid w:val="008C6AB8"/>
    <w:rsid w:val="008C703B"/>
    <w:rsid w:val="008D0266"/>
    <w:rsid w:val="008D374F"/>
    <w:rsid w:val="008D4D2B"/>
    <w:rsid w:val="008E05DC"/>
    <w:rsid w:val="008E0A39"/>
    <w:rsid w:val="008E0B69"/>
    <w:rsid w:val="008E1B50"/>
    <w:rsid w:val="008E2749"/>
    <w:rsid w:val="008E4046"/>
    <w:rsid w:val="008E54B4"/>
    <w:rsid w:val="008E57FC"/>
    <w:rsid w:val="008E685F"/>
    <w:rsid w:val="008E6DCB"/>
    <w:rsid w:val="008F0316"/>
    <w:rsid w:val="008F05C1"/>
    <w:rsid w:val="008F0EB6"/>
    <w:rsid w:val="008F1C40"/>
    <w:rsid w:val="008F1E61"/>
    <w:rsid w:val="008F24A3"/>
    <w:rsid w:val="008F44B5"/>
    <w:rsid w:val="008F49E8"/>
    <w:rsid w:val="008F5D2E"/>
    <w:rsid w:val="008F5F99"/>
    <w:rsid w:val="008F7C1D"/>
    <w:rsid w:val="00900237"/>
    <w:rsid w:val="00900A90"/>
    <w:rsid w:val="00900D70"/>
    <w:rsid w:val="00900EF2"/>
    <w:rsid w:val="009014FF"/>
    <w:rsid w:val="0090231D"/>
    <w:rsid w:val="00904982"/>
    <w:rsid w:val="00906C74"/>
    <w:rsid w:val="00906DA3"/>
    <w:rsid w:val="00910204"/>
    <w:rsid w:val="00911208"/>
    <w:rsid w:val="00911A48"/>
    <w:rsid w:val="00911D38"/>
    <w:rsid w:val="009129CF"/>
    <w:rsid w:val="00914460"/>
    <w:rsid w:val="00914A6F"/>
    <w:rsid w:val="00915510"/>
    <w:rsid w:val="00915771"/>
    <w:rsid w:val="0091785A"/>
    <w:rsid w:val="00920CE9"/>
    <w:rsid w:val="00921368"/>
    <w:rsid w:val="00922D5B"/>
    <w:rsid w:val="00923B42"/>
    <w:rsid w:val="0092498C"/>
    <w:rsid w:val="0092540A"/>
    <w:rsid w:val="00925A05"/>
    <w:rsid w:val="00926E2C"/>
    <w:rsid w:val="00926F67"/>
    <w:rsid w:val="0092723F"/>
    <w:rsid w:val="00927465"/>
    <w:rsid w:val="00927B17"/>
    <w:rsid w:val="00927C39"/>
    <w:rsid w:val="009301D2"/>
    <w:rsid w:val="009311DA"/>
    <w:rsid w:val="00931221"/>
    <w:rsid w:val="00931E20"/>
    <w:rsid w:val="00932FB3"/>
    <w:rsid w:val="00933C0C"/>
    <w:rsid w:val="00934405"/>
    <w:rsid w:val="009360BA"/>
    <w:rsid w:val="009376C4"/>
    <w:rsid w:val="00941154"/>
    <w:rsid w:val="00941B0B"/>
    <w:rsid w:val="00944140"/>
    <w:rsid w:val="00944ADE"/>
    <w:rsid w:val="009458E0"/>
    <w:rsid w:val="00945B53"/>
    <w:rsid w:val="00946A83"/>
    <w:rsid w:val="0095061B"/>
    <w:rsid w:val="009512EA"/>
    <w:rsid w:val="00951606"/>
    <w:rsid w:val="00951BCA"/>
    <w:rsid w:val="0095220F"/>
    <w:rsid w:val="00955B16"/>
    <w:rsid w:val="0095646C"/>
    <w:rsid w:val="00956A84"/>
    <w:rsid w:val="0095727D"/>
    <w:rsid w:val="0095738F"/>
    <w:rsid w:val="009641AD"/>
    <w:rsid w:val="00964CE4"/>
    <w:rsid w:val="00966EBB"/>
    <w:rsid w:val="00967046"/>
    <w:rsid w:val="00967B54"/>
    <w:rsid w:val="009760EE"/>
    <w:rsid w:val="009763AB"/>
    <w:rsid w:val="009767FB"/>
    <w:rsid w:val="009804FA"/>
    <w:rsid w:val="00981228"/>
    <w:rsid w:val="00984284"/>
    <w:rsid w:val="00984A09"/>
    <w:rsid w:val="00984E71"/>
    <w:rsid w:val="009864BC"/>
    <w:rsid w:val="00987A2F"/>
    <w:rsid w:val="0099175B"/>
    <w:rsid w:val="00991B79"/>
    <w:rsid w:val="009941C6"/>
    <w:rsid w:val="009A0C01"/>
    <w:rsid w:val="009A19BA"/>
    <w:rsid w:val="009A19CC"/>
    <w:rsid w:val="009A1D9B"/>
    <w:rsid w:val="009A26FB"/>
    <w:rsid w:val="009A2CEC"/>
    <w:rsid w:val="009A33CD"/>
    <w:rsid w:val="009A3994"/>
    <w:rsid w:val="009A4D6C"/>
    <w:rsid w:val="009A7731"/>
    <w:rsid w:val="009B0BE4"/>
    <w:rsid w:val="009B0C7C"/>
    <w:rsid w:val="009B1416"/>
    <w:rsid w:val="009B2347"/>
    <w:rsid w:val="009B3A38"/>
    <w:rsid w:val="009B4CC7"/>
    <w:rsid w:val="009B5826"/>
    <w:rsid w:val="009B6609"/>
    <w:rsid w:val="009B79C4"/>
    <w:rsid w:val="009C0022"/>
    <w:rsid w:val="009C057F"/>
    <w:rsid w:val="009C0D48"/>
    <w:rsid w:val="009C0F83"/>
    <w:rsid w:val="009C23B2"/>
    <w:rsid w:val="009C3850"/>
    <w:rsid w:val="009C4098"/>
    <w:rsid w:val="009C4668"/>
    <w:rsid w:val="009C4D34"/>
    <w:rsid w:val="009D05F4"/>
    <w:rsid w:val="009D14FF"/>
    <w:rsid w:val="009D2F41"/>
    <w:rsid w:val="009D3138"/>
    <w:rsid w:val="009D39CF"/>
    <w:rsid w:val="009D6F7B"/>
    <w:rsid w:val="009E0609"/>
    <w:rsid w:val="009E3510"/>
    <w:rsid w:val="009E3ED5"/>
    <w:rsid w:val="009E4994"/>
    <w:rsid w:val="009E6F5F"/>
    <w:rsid w:val="009E77A4"/>
    <w:rsid w:val="009F1015"/>
    <w:rsid w:val="009F1CCC"/>
    <w:rsid w:val="009F1D2E"/>
    <w:rsid w:val="009F207D"/>
    <w:rsid w:val="009F28D1"/>
    <w:rsid w:val="009F2D88"/>
    <w:rsid w:val="009F3091"/>
    <w:rsid w:val="009F3A1F"/>
    <w:rsid w:val="009F3C68"/>
    <w:rsid w:val="009F4231"/>
    <w:rsid w:val="009F4439"/>
    <w:rsid w:val="009F458C"/>
    <w:rsid w:val="009F6FA0"/>
    <w:rsid w:val="00A009E7"/>
    <w:rsid w:val="00A030F7"/>
    <w:rsid w:val="00A03790"/>
    <w:rsid w:val="00A04FB8"/>
    <w:rsid w:val="00A06595"/>
    <w:rsid w:val="00A07BBA"/>
    <w:rsid w:val="00A10E44"/>
    <w:rsid w:val="00A11CF3"/>
    <w:rsid w:val="00A12F56"/>
    <w:rsid w:val="00A13602"/>
    <w:rsid w:val="00A14CCB"/>
    <w:rsid w:val="00A14F79"/>
    <w:rsid w:val="00A154E7"/>
    <w:rsid w:val="00A15E3D"/>
    <w:rsid w:val="00A23F91"/>
    <w:rsid w:val="00A24178"/>
    <w:rsid w:val="00A24989"/>
    <w:rsid w:val="00A250D0"/>
    <w:rsid w:val="00A2679A"/>
    <w:rsid w:val="00A30E9D"/>
    <w:rsid w:val="00A3525C"/>
    <w:rsid w:val="00A366A6"/>
    <w:rsid w:val="00A36D36"/>
    <w:rsid w:val="00A36D6A"/>
    <w:rsid w:val="00A36DDB"/>
    <w:rsid w:val="00A374C6"/>
    <w:rsid w:val="00A40B79"/>
    <w:rsid w:val="00A40DE0"/>
    <w:rsid w:val="00A41D16"/>
    <w:rsid w:val="00A42F4C"/>
    <w:rsid w:val="00A43D1D"/>
    <w:rsid w:val="00A469CE"/>
    <w:rsid w:val="00A508D5"/>
    <w:rsid w:val="00A51640"/>
    <w:rsid w:val="00A5183C"/>
    <w:rsid w:val="00A526EA"/>
    <w:rsid w:val="00A535E1"/>
    <w:rsid w:val="00A53B2B"/>
    <w:rsid w:val="00A56A4A"/>
    <w:rsid w:val="00A56D86"/>
    <w:rsid w:val="00A57860"/>
    <w:rsid w:val="00A60A1F"/>
    <w:rsid w:val="00A622D8"/>
    <w:rsid w:val="00A62BD9"/>
    <w:rsid w:val="00A62D80"/>
    <w:rsid w:val="00A65846"/>
    <w:rsid w:val="00A66BC3"/>
    <w:rsid w:val="00A71201"/>
    <w:rsid w:val="00A730F4"/>
    <w:rsid w:val="00A7384A"/>
    <w:rsid w:val="00A73B29"/>
    <w:rsid w:val="00A73E68"/>
    <w:rsid w:val="00A742A8"/>
    <w:rsid w:val="00A759B2"/>
    <w:rsid w:val="00A778B5"/>
    <w:rsid w:val="00A77B67"/>
    <w:rsid w:val="00A82FCF"/>
    <w:rsid w:val="00A84419"/>
    <w:rsid w:val="00A84812"/>
    <w:rsid w:val="00A84AD5"/>
    <w:rsid w:val="00A84FD8"/>
    <w:rsid w:val="00A869B2"/>
    <w:rsid w:val="00A908C8"/>
    <w:rsid w:val="00A913C0"/>
    <w:rsid w:val="00A91DA7"/>
    <w:rsid w:val="00A92D06"/>
    <w:rsid w:val="00A94683"/>
    <w:rsid w:val="00A954EF"/>
    <w:rsid w:val="00A96658"/>
    <w:rsid w:val="00A97EB3"/>
    <w:rsid w:val="00AA03EE"/>
    <w:rsid w:val="00AA05FD"/>
    <w:rsid w:val="00AA1C8F"/>
    <w:rsid w:val="00AA2D3E"/>
    <w:rsid w:val="00AA42AC"/>
    <w:rsid w:val="00AA49AE"/>
    <w:rsid w:val="00AA513A"/>
    <w:rsid w:val="00AA5E60"/>
    <w:rsid w:val="00AA62AA"/>
    <w:rsid w:val="00AA6627"/>
    <w:rsid w:val="00AA685A"/>
    <w:rsid w:val="00AA72AD"/>
    <w:rsid w:val="00AB15C0"/>
    <w:rsid w:val="00AB2735"/>
    <w:rsid w:val="00AB2ACA"/>
    <w:rsid w:val="00AB3525"/>
    <w:rsid w:val="00AB3E8F"/>
    <w:rsid w:val="00AB5F74"/>
    <w:rsid w:val="00AB63F4"/>
    <w:rsid w:val="00AB6B2D"/>
    <w:rsid w:val="00AB74BC"/>
    <w:rsid w:val="00AB7AEA"/>
    <w:rsid w:val="00AC03FB"/>
    <w:rsid w:val="00AC050B"/>
    <w:rsid w:val="00AC0C30"/>
    <w:rsid w:val="00AC1642"/>
    <w:rsid w:val="00AC229E"/>
    <w:rsid w:val="00AC3B52"/>
    <w:rsid w:val="00AC4EB4"/>
    <w:rsid w:val="00AC5520"/>
    <w:rsid w:val="00AC7F5B"/>
    <w:rsid w:val="00AD1C6D"/>
    <w:rsid w:val="00AD259E"/>
    <w:rsid w:val="00AD3DA7"/>
    <w:rsid w:val="00AD519B"/>
    <w:rsid w:val="00AD5607"/>
    <w:rsid w:val="00AD5F2E"/>
    <w:rsid w:val="00AD6901"/>
    <w:rsid w:val="00AD778B"/>
    <w:rsid w:val="00AE10DD"/>
    <w:rsid w:val="00AE12EE"/>
    <w:rsid w:val="00AE25C3"/>
    <w:rsid w:val="00AE2D57"/>
    <w:rsid w:val="00AE41CC"/>
    <w:rsid w:val="00AE4E4C"/>
    <w:rsid w:val="00AE5C9B"/>
    <w:rsid w:val="00AE6B21"/>
    <w:rsid w:val="00AE73DD"/>
    <w:rsid w:val="00AE7A13"/>
    <w:rsid w:val="00AF08E7"/>
    <w:rsid w:val="00AF1131"/>
    <w:rsid w:val="00AF1E7B"/>
    <w:rsid w:val="00AF2173"/>
    <w:rsid w:val="00AF28AA"/>
    <w:rsid w:val="00AF38AD"/>
    <w:rsid w:val="00AF4084"/>
    <w:rsid w:val="00AF5731"/>
    <w:rsid w:val="00AF58CD"/>
    <w:rsid w:val="00B02149"/>
    <w:rsid w:val="00B029F1"/>
    <w:rsid w:val="00B02F55"/>
    <w:rsid w:val="00B03351"/>
    <w:rsid w:val="00B038EF"/>
    <w:rsid w:val="00B0469E"/>
    <w:rsid w:val="00B049AE"/>
    <w:rsid w:val="00B04B7B"/>
    <w:rsid w:val="00B065A6"/>
    <w:rsid w:val="00B07D1A"/>
    <w:rsid w:val="00B12A05"/>
    <w:rsid w:val="00B13381"/>
    <w:rsid w:val="00B13389"/>
    <w:rsid w:val="00B13496"/>
    <w:rsid w:val="00B13E3E"/>
    <w:rsid w:val="00B14C5D"/>
    <w:rsid w:val="00B14CC8"/>
    <w:rsid w:val="00B16C82"/>
    <w:rsid w:val="00B16F71"/>
    <w:rsid w:val="00B178E6"/>
    <w:rsid w:val="00B17B40"/>
    <w:rsid w:val="00B20999"/>
    <w:rsid w:val="00B2314C"/>
    <w:rsid w:val="00B231D4"/>
    <w:rsid w:val="00B23790"/>
    <w:rsid w:val="00B2416B"/>
    <w:rsid w:val="00B252AB"/>
    <w:rsid w:val="00B25FBB"/>
    <w:rsid w:val="00B262B0"/>
    <w:rsid w:val="00B26B46"/>
    <w:rsid w:val="00B278F0"/>
    <w:rsid w:val="00B33F2B"/>
    <w:rsid w:val="00B3414A"/>
    <w:rsid w:val="00B3436C"/>
    <w:rsid w:val="00B348EC"/>
    <w:rsid w:val="00B34AE0"/>
    <w:rsid w:val="00B35262"/>
    <w:rsid w:val="00B357EB"/>
    <w:rsid w:val="00B363C1"/>
    <w:rsid w:val="00B37463"/>
    <w:rsid w:val="00B37A8C"/>
    <w:rsid w:val="00B4115F"/>
    <w:rsid w:val="00B41708"/>
    <w:rsid w:val="00B42F0A"/>
    <w:rsid w:val="00B42F10"/>
    <w:rsid w:val="00B43459"/>
    <w:rsid w:val="00B44A3F"/>
    <w:rsid w:val="00B548CE"/>
    <w:rsid w:val="00B54930"/>
    <w:rsid w:val="00B55DE3"/>
    <w:rsid w:val="00B55E9A"/>
    <w:rsid w:val="00B564CB"/>
    <w:rsid w:val="00B567BB"/>
    <w:rsid w:val="00B572E1"/>
    <w:rsid w:val="00B57626"/>
    <w:rsid w:val="00B611EC"/>
    <w:rsid w:val="00B62DC1"/>
    <w:rsid w:val="00B6341C"/>
    <w:rsid w:val="00B63DA9"/>
    <w:rsid w:val="00B65249"/>
    <w:rsid w:val="00B6681B"/>
    <w:rsid w:val="00B70192"/>
    <w:rsid w:val="00B70410"/>
    <w:rsid w:val="00B717EF"/>
    <w:rsid w:val="00B71B6E"/>
    <w:rsid w:val="00B7335B"/>
    <w:rsid w:val="00B73476"/>
    <w:rsid w:val="00B75C5F"/>
    <w:rsid w:val="00B764C3"/>
    <w:rsid w:val="00B769ED"/>
    <w:rsid w:val="00B77253"/>
    <w:rsid w:val="00B83100"/>
    <w:rsid w:val="00B83474"/>
    <w:rsid w:val="00B8406A"/>
    <w:rsid w:val="00B86AB7"/>
    <w:rsid w:val="00B86FB5"/>
    <w:rsid w:val="00B91DAE"/>
    <w:rsid w:val="00B91E7C"/>
    <w:rsid w:val="00B93A8E"/>
    <w:rsid w:val="00B93B1A"/>
    <w:rsid w:val="00B93EE1"/>
    <w:rsid w:val="00B94E2A"/>
    <w:rsid w:val="00B94F4B"/>
    <w:rsid w:val="00B95E25"/>
    <w:rsid w:val="00BA07A2"/>
    <w:rsid w:val="00BA228A"/>
    <w:rsid w:val="00BA4F30"/>
    <w:rsid w:val="00BA5F70"/>
    <w:rsid w:val="00BB187C"/>
    <w:rsid w:val="00BB1CDF"/>
    <w:rsid w:val="00BB2710"/>
    <w:rsid w:val="00BB46A9"/>
    <w:rsid w:val="00BB4E7F"/>
    <w:rsid w:val="00BB5047"/>
    <w:rsid w:val="00BB5A0A"/>
    <w:rsid w:val="00BB690B"/>
    <w:rsid w:val="00BB7981"/>
    <w:rsid w:val="00BC11B8"/>
    <w:rsid w:val="00BC1B08"/>
    <w:rsid w:val="00BC5BE6"/>
    <w:rsid w:val="00BC5D76"/>
    <w:rsid w:val="00BC618D"/>
    <w:rsid w:val="00BC6251"/>
    <w:rsid w:val="00BC6850"/>
    <w:rsid w:val="00BD0336"/>
    <w:rsid w:val="00BD0A38"/>
    <w:rsid w:val="00BD23E3"/>
    <w:rsid w:val="00BD24B7"/>
    <w:rsid w:val="00BD2E76"/>
    <w:rsid w:val="00BD349E"/>
    <w:rsid w:val="00BD3B4F"/>
    <w:rsid w:val="00BD3BC6"/>
    <w:rsid w:val="00BD6F41"/>
    <w:rsid w:val="00BD77BD"/>
    <w:rsid w:val="00BE23D1"/>
    <w:rsid w:val="00BE3751"/>
    <w:rsid w:val="00BE4BD5"/>
    <w:rsid w:val="00BE5FB7"/>
    <w:rsid w:val="00BE6123"/>
    <w:rsid w:val="00BE6BF6"/>
    <w:rsid w:val="00BE6EDE"/>
    <w:rsid w:val="00BE7E11"/>
    <w:rsid w:val="00BF1809"/>
    <w:rsid w:val="00BF2234"/>
    <w:rsid w:val="00BF33FC"/>
    <w:rsid w:val="00BF57F3"/>
    <w:rsid w:val="00C0055F"/>
    <w:rsid w:val="00C017B9"/>
    <w:rsid w:val="00C02F1B"/>
    <w:rsid w:val="00C0304E"/>
    <w:rsid w:val="00C03CDB"/>
    <w:rsid w:val="00C052CD"/>
    <w:rsid w:val="00C06650"/>
    <w:rsid w:val="00C11113"/>
    <w:rsid w:val="00C157DF"/>
    <w:rsid w:val="00C15D01"/>
    <w:rsid w:val="00C16A41"/>
    <w:rsid w:val="00C16AE3"/>
    <w:rsid w:val="00C17872"/>
    <w:rsid w:val="00C20947"/>
    <w:rsid w:val="00C20F63"/>
    <w:rsid w:val="00C2114D"/>
    <w:rsid w:val="00C224D0"/>
    <w:rsid w:val="00C23179"/>
    <w:rsid w:val="00C24841"/>
    <w:rsid w:val="00C24DE4"/>
    <w:rsid w:val="00C2644F"/>
    <w:rsid w:val="00C2658D"/>
    <w:rsid w:val="00C278AF"/>
    <w:rsid w:val="00C31F3D"/>
    <w:rsid w:val="00C3331C"/>
    <w:rsid w:val="00C33835"/>
    <w:rsid w:val="00C3542A"/>
    <w:rsid w:val="00C36308"/>
    <w:rsid w:val="00C405A8"/>
    <w:rsid w:val="00C4113A"/>
    <w:rsid w:val="00C42835"/>
    <w:rsid w:val="00C45282"/>
    <w:rsid w:val="00C45DF3"/>
    <w:rsid w:val="00C4632D"/>
    <w:rsid w:val="00C4672B"/>
    <w:rsid w:val="00C473FF"/>
    <w:rsid w:val="00C4743D"/>
    <w:rsid w:val="00C50DC0"/>
    <w:rsid w:val="00C5110E"/>
    <w:rsid w:val="00C5120F"/>
    <w:rsid w:val="00C51CF2"/>
    <w:rsid w:val="00C529DD"/>
    <w:rsid w:val="00C55BFE"/>
    <w:rsid w:val="00C5645B"/>
    <w:rsid w:val="00C56B0A"/>
    <w:rsid w:val="00C603E7"/>
    <w:rsid w:val="00C605A8"/>
    <w:rsid w:val="00C609EF"/>
    <w:rsid w:val="00C60A2F"/>
    <w:rsid w:val="00C62729"/>
    <w:rsid w:val="00C635E7"/>
    <w:rsid w:val="00C63CE1"/>
    <w:rsid w:val="00C7108A"/>
    <w:rsid w:val="00C71646"/>
    <w:rsid w:val="00C71CD0"/>
    <w:rsid w:val="00C721C4"/>
    <w:rsid w:val="00C73C4B"/>
    <w:rsid w:val="00C7476C"/>
    <w:rsid w:val="00C74808"/>
    <w:rsid w:val="00C74E1C"/>
    <w:rsid w:val="00C7505F"/>
    <w:rsid w:val="00C755D2"/>
    <w:rsid w:val="00C75C51"/>
    <w:rsid w:val="00C75D82"/>
    <w:rsid w:val="00C765EA"/>
    <w:rsid w:val="00C766B0"/>
    <w:rsid w:val="00C77877"/>
    <w:rsid w:val="00C808FB"/>
    <w:rsid w:val="00C82208"/>
    <w:rsid w:val="00C822FF"/>
    <w:rsid w:val="00C83ABA"/>
    <w:rsid w:val="00C83E07"/>
    <w:rsid w:val="00C84F05"/>
    <w:rsid w:val="00C87F4A"/>
    <w:rsid w:val="00C90E6D"/>
    <w:rsid w:val="00C927CF"/>
    <w:rsid w:val="00C93878"/>
    <w:rsid w:val="00C96599"/>
    <w:rsid w:val="00C96EE6"/>
    <w:rsid w:val="00C9762E"/>
    <w:rsid w:val="00CA01F6"/>
    <w:rsid w:val="00CA0D49"/>
    <w:rsid w:val="00CA23E2"/>
    <w:rsid w:val="00CA2BF1"/>
    <w:rsid w:val="00CA3AF6"/>
    <w:rsid w:val="00CA5CBC"/>
    <w:rsid w:val="00CA5E37"/>
    <w:rsid w:val="00CB15C5"/>
    <w:rsid w:val="00CB1E6D"/>
    <w:rsid w:val="00CB2CE8"/>
    <w:rsid w:val="00CB2E81"/>
    <w:rsid w:val="00CB3012"/>
    <w:rsid w:val="00CB36A9"/>
    <w:rsid w:val="00CB388C"/>
    <w:rsid w:val="00CC05BC"/>
    <w:rsid w:val="00CC1166"/>
    <w:rsid w:val="00CC4B89"/>
    <w:rsid w:val="00CC5115"/>
    <w:rsid w:val="00CC521B"/>
    <w:rsid w:val="00CC5DAD"/>
    <w:rsid w:val="00CC7F2F"/>
    <w:rsid w:val="00CD153D"/>
    <w:rsid w:val="00CD199C"/>
    <w:rsid w:val="00CD1A49"/>
    <w:rsid w:val="00CD224E"/>
    <w:rsid w:val="00CD32A0"/>
    <w:rsid w:val="00CD45E3"/>
    <w:rsid w:val="00CD4ECB"/>
    <w:rsid w:val="00CD52DE"/>
    <w:rsid w:val="00CD632A"/>
    <w:rsid w:val="00CD737D"/>
    <w:rsid w:val="00CD7ABC"/>
    <w:rsid w:val="00CE33CE"/>
    <w:rsid w:val="00CE3584"/>
    <w:rsid w:val="00CE472D"/>
    <w:rsid w:val="00CE4B34"/>
    <w:rsid w:val="00CE68AC"/>
    <w:rsid w:val="00CE6C94"/>
    <w:rsid w:val="00CE7A0B"/>
    <w:rsid w:val="00CE7BD0"/>
    <w:rsid w:val="00CF0598"/>
    <w:rsid w:val="00CF119A"/>
    <w:rsid w:val="00CF1B96"/>
    <w:rsid w:val="00CF2567"/>
    <w:rsid w:val="00CF2AC9"/>
    <w:rsid w:val="00CF3220"/>
    <w:rsid w:val="00CF458C"/>
    <w:rsid w:val="00CF5123"/>
    <w:rsid w:val="00CF52FC"/>
    <w:rsid w:val="00CF59FD"/>
    <w:rsid w:val="00CF5F5D"/>
    <w:rsid w:val="00D00049"/>
    <w:rsid w:val="00D00AEA"/>
    <w:rsid w:val="00D01EF5"/>
    <w:rsid w:val="00D0374C"/>
    <w:rsid w:val="00D03C3E"/>
    <w:rsid w:val="00D040AC"/>
    <w:rsid w:val="00D06C44"/>
    <w:rsid w:val="00D072FF"/>
    <w:rsid w:val="00D077C8"/>
    <w:rsid w:val="00D10346"/>
    <w:rsid w:val="00D11B92"/>
    <w:rsid w:val="00D11E76"/>
    <w:rsid w:val="00D13B25"/>
    <w:rsid w:val="00D17AC4"/>
    <w:rsid w:val="00D17B8D"/>
    <w:rsid w:val="00D21956"/>
    <w:rsid w:val="00D2249E"/>
    <w:rsid w:val="00D24771"/>
    <w:rsid w:val="00D26D20"/>
    <w:rsid w:val="00D2710C"/>
    <w:rsid w:val="00D30885"/>
    <w:rsid w:val="00D30CC0"/>
    <w:rsid w:val="00D30F94"/>
    <w:rsid w:val="00D324FC"/>
    <w:rsid w:val="00D32EFC"/>
    <w:rsid w:val="00D331F0"/>
    <w:rsid w:val="00D33731"/>
    <w:rsid w:val="00D33E56"/>
    <w:rsid w:val="00D34B3A"/>
    <w:rsid w:val="00D34D7C"/>
    <w:rsid w:val="00D35BC1"/>
    <w:rsid w:val="00D371AD"/>
    <w:rsid w:val="00D37272"/>
    <w:rsid w:val="00D37378"/>
    <w:rsid w:val="00D40C3A"/>
    <w:rsid w:val="00D41717"/>
    <w:rsid w:val="00D42029"/>
    <w:rsid w:val="00D43E37"/>
    <w:rsid w:val="00D43F43"/>
    <w:rsid w:val="00D446F0"/>
    <w:rsid w:val="00D449F3"/>
    <w:rsid w:val="00D44D9D"/>
    <w:rsid w:val="00D44F81"/>
    <w:rsid w:val="00D46D93"/>
    <w:rsid w:val="00D46DE1"/>
    <w:rsid w:val="00D47F23"/>
    <w:rsid w:val="00D50CA7"/>
    <w:rsid w:val="00D512FD"/>
    <w:rsid w:val="00D5235B"/>
    <w:rsid w:val="00D53163"/>
    <w:rsid w:val="00D57EF2"/>
    <w:rsid w:val="00D60A5E"/>
    <w:rsid w:val="00D62B8B"/>
    <w:rsid w:val="00D665AC"/>
    <w:rsid w:val="00D71645"/>
    <w:rsid w:val="00D7177B"/>
    <w:rsid w:val="00D72F0E"/>
    <w:rsid w:val="00D736F2"/>
    <w:rsid w:val="00D74B15"/>
    <w:rsid w:val="00D75383"/>
    <w:rsid w:val="00D75F01"/>
    <w:rsid w:val="00D765A3"/>
    <w:rsid w:val="00D773F7"/>
    <w:rsid w:val="00D85AF2"/>
    <w:rsid w:val="00D86117"/>
    <w:rsid w:val="00D8625E"/>
    <w:rsid w:val="00D87795"/>
    <w:rsid w:val="00D87D09"/>
    <w:rsid w:val="00D94537"/>
    <w:rsid w:val="00D971F1"/>
    <w:rsid w:val="00DA0276"/>
    <w:rsid w:val="00DA0599"/>
    <w:rsid w:val="00DA120C"/>
    <w:rsid w:val="00DA1A4F"/>
    <w:rsid w:val="00DA3256"/>
    <w:rsid w:val="00DA3AAB"/>
    <w:rsid w:val="00DA4B74"/>
    <w:rsid w:val="00DA4E0D"/>
    <w:rsid w:val="00DA51A2"/>
    <w:rsid w:val="00DB0B67"/>
    <w:rsid w:val="00DB1E2A"/>
    <w:rsid w:val="00DB5F46"/>
    <w:rsid w:val="00DB67D9"/>
    <w:rsid w:val="00DB6AB6"/>
    <w:rsid w:val="00DB7484"/>
    <w:rsid w:val="00DC2C8D"/>
    <w:rsid w:val="00DC39E6"/>
    <w:rsid w:val="00DC4286"/>
    <w:rsid w:val="00DC4D75"/>
    <w:rsid w:val="00DC6140"/>
    <w:rsid w:val="00DC7EDD"/>
    <w:rsid w:val="00DD0696"/>
    <w:rsid w:val="00DD226E"/>
    <w:rsid w:val="00DD24EF"/>
    <w:rsid w:val="00DD2ABB"/>
    <w:rsid w:val="00DD3901"/>
    <w:rsid w:val="00DD42AE"/>
    <w:rsid w:val="00DD51C4"/>
    <w:rsid w:val="00DD51F5"/>
    <w:rsid w:val="00DD5543"/>
    <w:rsid w:val="00DD55EC"/>
    <w:rsid w:val="00DD722C"/>
    <w:rsid w:val="00DE1C01"/>
    <w:rsid w:val="00DE256B"/>
    <w:rsid w:val="00DE2A52"/>
    <w:rsid w:val="00DE5A74"/>
    <w:rsid w:val="00DE6AF8"/>
    <w:rsid w:val="00DE7C36"/>
    <w:rsid w:val="00DF0779"/>
    <w:rsid w:val="00DF0AE2"/>
    <w:rsid w:val="00DF308C"/>
    <w:rsid w:val="00DF35D8"/>
    <w:rsid w:val="00DF3FF9"/>
    <w:rsid w:val="00E013C7"/>
    <w:rsid w:val="00E016A3"/>
    <w:rsid w:val="00E02AAD"/>
    <w:rsid w:val="00E044AB"/>
    <w:rsid w:val="00E046AC"/>
    <w:rsid w:val="00E049A3"/>
    <w:rsid w:val="00E0544B"/>
    <w:rsid w:val="00E05FBB"/>
    <w:rsid w:val="00E0614B"/>
    <w:rsid w:val="00E103AE"/>
    <w:rsid w:val="00E12427"/>
    <w:rsid w:val="00E1281D"/>
    <w:rsid w:val="00E12E01"/>
    <w:rsid w:val="00E1377A"/>
    <w:rsid w:val="00E13B45"/>
    <w:rsid w:val="00E1403B"/>
    <w:rsid w:val="00E1459E"/>
    <w:rsid w:val="00E1741E"/>
    <w:rsid w:val="00E2041D"/>
    <w:rsid w:val="00E20999"/>
    <w:rsid w:val="00E21841"/>
    <w:rsid w:val="00E2212B"/>
    <w:rsid w:val="00E22689"/>
    <w:rsid w:val="00E237EF"/>
    <w:rsid w:val="00E23E95"/>
    <w:rsid w:val="00E2491F"/>
    <w:rsid w:val="00E25A92"/>
    <w:rsid w:val="00E25E08"/>
    <w:rsid w:val="00E2634F"/>
    <w:rsid w:val="00E3030B"/>
    <w:rsid w:val="00E30497"/>
    <w:rsid w:val="00E31036"/>
    <w:rsid w:val="00E32F12"/>
    <w:rsid w:val="00E33EF3"/>
    <w:rsid w:val="00E342F3"/>
    <w:rsid w:val="00E34646"/>
    <w:rsid w:val="00E3702B"/>
    <w:rsid w:val="00E37564"/>
    <w:rsid w:val="00E40141"/>
    <w:rsid w:val="00E40206"/>
    <w:rsid w:val="00E40C16"/>
    <w:rsid w:val="00E40D30"/>
    <w:rsid w:val="00E42128"/>
    <w:rsid w:val="00E43D3D"/>
    <w:rsid w:val="00E445EF"/>
    <w:rsid w:val="00E45B80"/>
    <w:rsid w:val="00E46FB8"/>
    <w:rsid w:val="00E479C2"/>
    <w:rsid w:val="00E47ACC"/>
    <w:rsid w:val="00E47B6E"/>
    <w:rsid w:val="00E520FC"/>
    <w:rsid w:val="00E52F01"/>
    <w:rsid w:val="00E53C28"/>
    <w:rsid w:val="00E543B7"/>
    <w:rsid w:val="00E5560D"/>
    <w:rsid w:val="00E55D38"/>
    <w:rsid w:val="00E607EE"/>
    <w:rsid w:val="00E611A5"/>
    <w:rsid w:val="00E61CDC"/>
    <w:rsid w:val="00E621FD"/>
    <w:rsid w:val="00E62456"/>
    <w:rsid w:val="00E63BA2"/>
    <w:rsid w:val="00E64B2D"/>
    <w:rsid w:val="00E667CF"/>
    <w:rsid w:val="00E67898"/>
    <w:rsid w:val="00E70019"/>
    <w:rsid w:val="00E730D8"/>
    <w:rsid w:val="00E73266"/>
    <w:rsid w:val="00E74C81"/>
    <w:rsid w:val="00E755D3"/>
    <w:rsid w:val="00E75643"/>
    <w:rsid w:val="00E765C2"/>
    <w:rsid w:val="00E77242"/>
    <w:rsid w:val="00E8016B"/>
    <w:rsid w:val="00E80323"/>
    <w:rsid w:val="00E8092E"/>
    <w:rsid w:val="00E8310D"/>
    <w:rsid w:val="00E83837"/>
    <w:rsid w:val="00E87CCD"/>
    <w:rsid w:val="00E91E3D"/>
    <w:rsid w:val="00E92CC1"/>
    <w:rsid w:val="00E953DB"/>
    <w:rsid w:val="00E96087"/>
    <w:rsid w:val="00E971B2"/>
    <w:rsid w:val="00E975F3"/>
    <w:rsid w:val="00E9763E"/>
    <w:rsid w:val="00EA197E"/>
    <w:rsid w:val="00EA1A73"/>
    <w:rsid w:val="00EA4AD0"/>
    <w:rsid w:val="00EA4BE4"/>
    <w:rsid w:val="00EA723F"/>
    <w:rsid w:val="00EA7709"/>
    <w:rsid w:val="00EB0886"/>
    <w:rsid w:val="00EB0A81"/>
    <w:rsid w:val="00EB31F6"/>
    <w:rsid w:val="00EB3374"/>
    <w:rsid w:val="00EB39ED"/>
    <w:rsid w:val="00EB3F13"/>
    <w:rsid w:val="00EB427D"/>
    <w:rsid w:val="00EB4881"/>
    <w:rsid w:val="00EB5B06"/>
    <w:rsid w:val="00EB5B86"/>
    <w:rsid w:val="00EB79AB"/>
    <w:rsid w:val="00EC02E1"/>
    <w:rsid w:val="00EC03E8"/>
    <w:rsid w:val="00EC1A2F"/>
    <w:rsid w:val="00EC35D2"/>
    <w:rsid w:val="00EC3628"/>
    <w:rsid w:val="00EC58E9"/>
    <w:rsid w:val="00EC640E"/>
    <w:rsid w:val="00EC7A9B"/>
    <w:rsid w:val="00EC7EC5"/>
    <w:rsid w:val="00ED103D"/>
    <w:rsid w:val="00ED1094"/>
    <w:rsid w:val="00ED183D"/>
    <w:rsid w:val="00ED1FD1"/>
    <w:rsid w:val="00ED286D"/>
    <w:rsid w:val="00ED3CC6"/>
    <w:rsid w:val="00ED4725"/>
    <w:rsid w:val="00ED4AFC"/>
    <w:rsid w:val="00ED4C31"/>
    <w:rsid w:val="00ED5C3C"/>
    <w:rsid w:val="00ED6F60"/>
    <w:rsid w:val="00ED7ABC"/>
    <w:rsid w:val="00EE0B43"/>
    <w:rsid w:val="00EE0FB6"/>
    <w:rsid w:val="00EE3462"/>
    <w:rsid w:val="00EE46B0"/>
    <w:rsid w:val="00EE5142"/>
    <w:rsid w:val="00EE5737"/>
    <w:rsid w:val="00EE636E"/>
    <w:rsid w:val="00EE685C"/>
    <w:rsid w:val="00EE70F4"/>
    <w:rsid w:val="00EF01C6"/>
    <w:rsid w:val="00EF0C5D"/>
    <w:rsid w:val="00EF0F77"/>
    <w:rsid w:val="00EF383D"/>
    <w:rsid w:val="00EF3B71"/>
    <w:rsid w:val="00EF51C0"/>
    <w:rsid w:val="00EF5D3B"/>
    <w:rsid w:val="00EF5F95"/>
    <w:rsid w:val="00EF76EB"/>
    <w:rsid w:val="00F012CA"/>
    <w:rsid w:val="00F01B4C"/>
    <w:rsid w:val="00F033D5"/>
    <w:rsid w:val="00F0351B"/>
    <w:rsid w:val="00F039B1"/>
    <w:rsid w:val="00F04296"/>
    <w:rsid w:val="00F0448F"/>
    <w:rsid w:val="00F078CA"/>
    <w:rsid w:val="00F105B2"/>
    <w:rsid w:val="00F12F17"/>
    <w:rsid w:val="00F1522C"/>
    <w:rsid w:val="00F17F35"/>
    <w:rsid w:val="00F20F8A"/>
    <w:rsid w:val="00F21707"/>
    <w:rsid w:val="00F21BDA"/>
    <w:rsid w:val="00F21DFC"/>
    <w:rsid w:val="00F22064"/>
    <w:rsid w:val="00F22E34"/>
    <w:rsid w:val="00F22F58"/>
    <w:rsid w:val="00F23228"/>
    <w:rsid w:val="00F243A4"/>
    <w:rsid w:val="00F24666"/>
    <w:rsid w:val="00F24920"/>
    <w:rsid w:val="00F24C24"/>
    <w:rsid w:val="00F261B5"/>
    <w:rsid w:val="00F269D8"/>
    <w:rsid w:val="00F26FFF"/>
    <w:rsid w:val="00F27115"/>
    <w:rsid w:val="00F308B8"/>
    <w:rsid w:val="00F32294"/>
    <w:rsid w:val="00F355CA"/>
    <w:rsid w:val="00F363AA"/>
    <w:rsid w:val="00F36595"/>
    <w:rsid w:val="00F375F6"/>
    <w:rsid w:val="00F37C1D"/>
    <w:rsid w:val="00F4000B"/>
    <w:rsid w:val="00F407B6"/>
    <w:rsid w:val="00F408C2"/>
    <w:rsid w:val="00F41241"/>
    <w:rsid w:val="00F425C4"/>
    <w:rsid w:val="00F42F56"/>
    <w:rsid w:val="00F4364D"/>
    <w:rsid w:val="00F4395B"/>
    <w:rsid w:val="00F44470"/>
    <w:rsid w:val="00F44B75"/>
    <w:rsid w:val="00F454E3"/>
    <w:rsid w:val="00F46025"/>
    <w:rsid w:val="00F46F83"/>
    <w:rsid w:val="00F51145"/>
    <w:rsid w:val="00F5206B"/>
    <w:rsid w:val="00F52E1C"/>
    <w:rsid w:val="00F52F8C"/>
    <w:rsid w:val="00F53015"/>
    <w:rsid w:val="00F532D2"/>
    <w:rsid w:val="00F5491B"/>
    <w:rsid w:val="00F54AF8"/>
    <w:rsid w:val="00F55409"/>
    <w:rsid w:val="00F55429"/>
    <w:rsid w:val="00F55778"/>
    <w:rsid w:val="00F5620B"/>
    <w:rsid w:val="00F60338"/>
    <w:rsid w:val="00F63AAB"/>
    <w:rsid w:val="00F640A3"/>
    <w:rsid w:val="00F640CE"/>
    <w:rsid w:val="00F64297"/>
    <w:rsid w:val="00F647F0"/>
    <w:rsid w:val="00F64A1C"/>
    <w:rsid w:val="00F64F40"/>
    <w:rsid w:val="00F650EF"/>
    <w:rsid w:val="00F66AF6"/>
    <w:rsid w:val="00F66FCB"/>
    <w:rsid w:val="00F72A50"/>
    <w:rsid w:val="00F73B05"/>
    <w:rsid w:val="00F74EA1"/>
    <w:rsid w:val="00F75FAB"/>
    <w:rsid w:val="00F77A29"/>
    <w:rsid w:val="00F81809"/>
    <w:rsid w:val="00F82BF6"/>
    <w:rsid w:val="00F82D38"/>
    <w:rsid w:val="00F8326B"/>
    <w:rsid w:val="00F84698"/>
    <w:rsid w:val="00F84AB6"/>
    <w:rsid w:val="00F85D53"/>
    <w:rsid w:val="00F86F62"/>
    <w:rsid w:val="00F8712B"/>
    <w:rsid w:val="00F92080"/>
    <w:rsid w:val="00F92CB5"/>
    <w:rsid w:val="00F9328D"/>
    <w:rsid w:val="00F93FF2"/>
    <w:rsid w:val="00F94219"/>
    <w:rsid w:val="00F945AC"/>
    <w:rsid w:val="00F9481B"/>
    <w:rsid w:val="00F953FF"/>
    <w:rsid w:val="00F96DC6"/>
    <w:rsid w:val="00F9747B"/>
    <w:rsid w:val="00F979ED"/>
    <w:rsid w:val="00F97A29"/>
    <w:rsid w:val="00FA17A4"/>
    <w:rsid w:val="00FA248C"/>
    <w:rsid w:val="00FA28A6"/>
    <w:rsid w:val="00FA3353"/>
    <w:rsid w:val="00FA4C17"/>
    <w:rsid w:val="00FA5F71"/>
    <w:rsid w:val="00FA68CA"/>
    <w:rsid w:val="00FA6E89"/>
    <w:rsid w:val="00FA7225"/>
    <w:rsid w:val="00FA758D"/>
    <w:rsid w:val="00FA7EA7"/>
    <w:rsid w:val="00FB1B17"/>
    <w:rsid w:val="00FB2690"/>
    <w:rsid w:val="00FB4761"/>
    <w:rsid w:val="00FB51A7"/>
    <w:rsid w:val="00FB66AC"/>
    <w:rsid w:val="00FC174F"/>
    <w:rsid w:val="00FC20B5"/>
    <w:rsid w:val="00FC2485"/>
    <w:rsid w:val="00FC5806"/>
    <w:rsid w:val="00FC592C"/>
    <w:rsid w:val="00FC7544"/>
    <w:rsid w:val="00FC7834"/>
    <w:rsid w:val="00FD02CE"/>
    <w:rsid w:val="00FD2446"/>
    <w:rsid w:val="00FD25DD"/>
    <w:rsid w:val="00FD2C49"/>
    <w:rsid w:val="00FD3011"/>
    <w:rsid w:val="00FD3BC5"/>
    <w:rsid w:val="00FD40FC"/>
    <w:rsid w:val="00FD4E04"/>
    <w:rsid w:val="00FD7692"/>
    <w:rsid w:val="00FD7869"/>
    <w:rsid w:val="00FE0A2F"/>
    <w:rsid w:val="00FE0B2E"/>
    <w:rsid w:val="00FE10DF"/>
    <w:rsid w:val="00FE1597"/>
    <w:rsid w:val="00FE1821"/>
    <w:rsid w:val="00FE1C84"/>
    <w:rsid w:val="00FE248E"/>
    <w:rsid w:val="00FE3CE9"/>
    <w:rsid w:val="00FF01E2"/>
    <w:rsid w:val="00FF1658"/>
    <w:rsid w:val="00FF1989"/>
    <w:rsid w:val="00FF1A40"/>
    <w:rsid w:val="00FF1AF9"/>
    <w:rsid w:val="00FF49E5"/>
    <w:rsid w:val="00FF4C86"/>
    <w:rsid w:val="00FF523D"/>
    <w:rsid w:val="00FF551B"/>
    <w:rsid w:val="00FF624A"/>
    <w:rsid w:val="00FF7B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B18FA7"/>
  <w15:chartTrackingRefBased/>
  <w15:docId w15:val="{798FC16E-4F2B-45F2-9E98-1E290F4A1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able of figures" w:uiPriority="99"/>
    <w:lsdException w:name="Title" w:uiPriority="10" w:qFormat="1"/>
    <w:lsdException w:name="Subtitle" w:qFormat="1"/>
    <w:lsdException w:name="Hyperlink" w:uiPriority="99"/>
    <w:lsdException w:name="Strong" w:uiPriority="22" w:qFormat="1"/>
    <w:lsdException w:name="Emphasis" w:uiPriority="20"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B2710"/>
    <w:rPr>
      <w:rFonts w:ascii="Arial" w:hAnsi="Arial"/>
      <w:sz w:val="22"/>
      <w:szCs w:val="22"/>
    </w:rPr>
  </w:style>
  <w:style w:type="paragraph" w:styleId="Nagwek10">
    <w:name w:val="heading 1"/>
    <w:basedOn w:val="Normalny"/>
    <w:next w:val="Normalny"/>
    <w:link w:val="Nagwek1Znak"/>
    <w:qFormat/>
    <w:rsid w:val="008C181C"/>
    <w:pPr>
      <w:keepNext/>
      <w:spacing w:before="240" w:after="60"/>
      <w:outlineLvl w:val="0"/>
    </w:pPr>
    <w:rPr>
      <w:rFonts w:cs="Arial"/>
      <w:b/>
      <w:bCs/>
      <w:kern w:val="32"/>
      <w:sz w:val="32"/>
      <w:szCs w:val="32"/>
    </w:rPr>
  </w:style>
  <w:style w:type="paragraph" w:styleId="Nagwek2">
    <w:name w:val="heading 2"/>
    <w:basedOn w:val="Normalny"/>
    <w:next w:val="Normalny"/>
    <w:link w:val="Nagwek2Znak"/>
    <w:qFormat/>
    <w:rsid w:val="008C181C"/>
    <w:pPr>
      <w:keepNext/>
      <w:spacing w:before="240" w:after="60"/>
      <w:outlineLvl w:val="1"/>
    </w:pPr>
    <w:rPr>
      <w:rFonts w:cs="Arial"/>
      <w:b/>
      <w:bCs/>
      <w:i/>
      <w:iCs/>
      <w:sz w:val="28"/>
      <w:szCs w:val="28"/>
    </w:rPr>
  </w:style>
  <w:style w:type="paragraph" w:styleId="Nagwek3">
    <w:name w:val="heading 3"/>
    <w:basedOn w:val="Normalny"/>
    <w:next w:val="Normalny"/>
    <w:link w:val="Nagwek3Znak"/>
    <w:qFormat/>
    <w:rsid w:val="003D1F9E"/>
    <w:pPr>
      <w:keepNext/>
      <w:ind w:left="561" w:hanging="561"/>
      <w:outlineLvl w:val="2"/>
    </w:pPr>
    <w:rPr>
      <w:b/>
      <w:bCs/>
      <w:i/>
      <w:iCs/>
      <w:sz w:val="24"/>
      <w:szCs w:val="24"/>
      <w:u w:val="single"/>
      <w:lang w:val="x-none" w:eastAsia="x-none"/>
    </w:rPr>
  </w:style>
  <w:style w:type="paragraph" w:styleId="Nagwek4">
    <w:name w:val="heading 4"/>
    <w:basedOn w:val="Normalny"/>
    <w:next w:val="Normalny"/>
    <w:qFormat/>
    <w:rsid w:val="00A42F4C"/>
    <w:pPr>
      <w:keepNext/>
      <w:spacing w:before="240" w:after="60"/>
      <w:outlineLvl w:val="3"/>
    </w:pPr>
    <w:rPr>
      <w:rFonts w:ascii="Times New Roman" w:hAnsi="Times New Roman"/>
      <w:b/>
      <w:bCs/>
      <w:sz w:val="28"/>
      <w:szCs w:val="28"/>
    </w:rPr>
  </w:style>
  <w:style w:type="paragraph" w:styleId="Nagwek5">
    <w:name w:val="heading 5"/>
    <w:basedOn w:val="Normalny"/>
    <w:next w:val="Normalny"/>
    <w:qFormat/>
    <w:rsid w:val="00304E77"/>
    <w:pPr>
      <w:spacing w:before="240" w:after="60"/>
      <w:outlineLvl w:val="4"/>
    </w:pPr>
    <w:rPr>
      <w:b/>
      <w:bCs/>
      <w:i/>
      <w:iCs/>
      <w:sz w:val="26"/>
      <w:szCs w:val="26"/>
    </w:rPr>
  </w:style>
  <w:style w:type="paragraph" w:styleId="Nagwek6">
    <w:name w:val="heading 6"/>
    <w:basedOn w:val="Normalny"/>
    <w:next w:val="Normalny"/>
    <w:qFormat/>
    <w:rsid w:val="003D1F9E"/>
    <w:pPr>
      <w:keepNext/>
      <w:outlineLvl w:val="5"/>
    </w:pPr>
    <w:rPr>
      <w:rFonts w:cs="Arial"/>
      <w:i/>
      <w:iCs/>
      <w:sz w:val="24"/>
      <w:szCs w:val="24"/>
      <w:u w:val="single"/>
    </w:rPr>
  </w:style>
  <w:style w:type="paragraph" w:styleId="Nagwek7">
    <w:name w:val="heading 7"/>
    <w:basedOn w:val="Normalny"/>
    <w:next w:val="Normalny"/>
    <w:qFormat/>
    <w:rsid w:val="00F953FF"/>
    <w:pPr>
      <w:spacing w:before="240" w:after="60"/>
      <w:outlineLvl w:val="6"/>
    </w:pPr>
    <w:rPr>
      <w:rFonts w:ascii="Times New Roman" w:hAnsi="Times New Roman"/>
      <w:sz w:val="24"/>
      <w:szCs w:val="24"/>
    </w:rPr>
  </w:style>
  <w:style w:type="paragraph" w:styleId="Nagwek8">
    <w:name w:val="heading 8"/>
    <w:basedOn w:val="Normalny"/>
    <w:next w:val="Normalny"/>
    <w:link w:val="Nagwek8Znak"/>
    <w:qFormat/>
    <w:rsid w:val="003D1F9E"/>
    <w:pPr>
      <w:keepNext/>
      <w:outlineLvl w:val="7"/>
    </w:pPr>
    <w:rPr>
      <w:rFonts w:cs="Arial"/>
      <w:i/>
      <w:iCs/>
      <w:sz w:val="24"/>
      <w:szCs w:val="24"/>
    </w:rPr>
  </w:style>
  <w:style w:type="paragraph" w:styleId="Nagwek9">
    <w:name w:val="heading 9"/>
    <w:basedOn w:val="Normalny"/>
    <w:next w:val="Normalny"/>
    <w:link w:val="Nagwek9Znak"/>
    <w:qFormat/>
    <w:rsid w:val="00F953FF"/>
    <w:pPr>
      <w:spacing w:before="240" w:after="60"/>
      <w:outlineLvl w:val="8"/>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
    <w:rsid w:val="00984E71"/>
    <w:rPr>
      <w:rFonts w:ascii="Arial" w:hAnsi="Arial" w:cs="Arial"/>
      <w:b/>
      <w:bCs/>
      <w:i/>
      <w:iCs/>
      <w:sz w:val="24"/>
      <w:szCs w:val="24"/>
      <w:u w:val="single"/>
    </w:rPr>
  </w:style>
  <w:style w:type="paragraph" w:styleId="Nagwek">
    <w:name w:val="header"/>
    <w:aliases w:val="Znak Znak, Znak Znak,Nagłówek strony1,Nagłówek strony11,Nagłówek strony"/>
    <w:basedOn w:val="Normalny"/>
    <w:link w:val="NagwekZnak"/>
    <w:rsid w:val="003D1F9E"/>
    <w:pPr>
      <w:tabs>
        <w:tab w:val="center" w:pos="4536"/>
        <w:tab w:val="right" w:pos="9072"/>
      </w:tabs>
    </w:pPr>
    <w:rPr>
      <w:rFonts w:ascii="Times New Roman" w:hAnsi="Times New Roman"/>
      <w:sz w:val="24"/>
      <w:szCs w:val="24"/>
      <w:lang w:val="x-none" w:eastAsia="x-none"/>
    </w:rPr>
  </w:style>
  <w:style w:type="paragraph" w:styleId="Tekstpodstawowy2">
    <w:name w:val="Body Text 2"/>
    <w:basedOn w:val="Normalny"/>
    <w:rsid w:val="003D1F9E"/>
    <w:rPr>
      <w:szCs w:val="20"/>
    </w:rPr>
  </w:style>
  <w:style w:type="paragraph" w:styleId="Tekstpodstawowy3">
    <w:name w:val="Body Text 3"/>
    <w:basedOn w:val="Normalny"/>
    <w:rsid w:val="003D1F9E"/>
    <w:pPr>
      <w:jc w:val="both"/>
    </w:pPr>
    <w:rPr>
      <w:szCs w:val="20"/>
    </w:rPr>
  </w:style>
  <w:style w:type="table" w:styleId="Tabela-Siatka">
    <w:name w:val="Table Grid"/>
    <w:basedOn w:val="Standardowy"/>
    <w:rsid w:val="00EA77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Nagwektabeli111">
    <w:name w:val="WW-Nagłówek tabeli111"/>
    <w:basedOn w:val="Normalny"/>
    <w:rsid w:val="00A42F4C"/>
    <w:pPr>
      <w:widowControl w:val="0"/>
      <w:suppressLineNumbers/>
      <w:suppressAutoHyphens/>
      <w:autoSpaceDE w:val="0"/>
      <w:spacing w:after="120"/>
      <w:jc w:val="center"/>
    </w:pPr>
    <w:rPr>
      <w:b/>
      <w:bCs/>
      <w:iCs/>
      <w:color w:val="000000"/>
      <w:sz w:val="20"/>
      <w:szCs w:val="24"/>
    </w:rPr>
  </w:style>
  <w:style w:type="paragraph" w:styleId="Spistreci1">
    <w:name w:val="toc 1"/>
    <w:basedOn w:val="Normalny"/>
    <w:next w:val="Normalny"/>
    <w:autoRedefine/>
    <w:uiPriority w:val="39"/>
    <w:rsid w:val="0092723F"/>
    <w:pPr>
      <w:tabs>
        <w:tab w:val="left" w:pos="660"/>
        <w:tab w:val="right" w:leader="dot" w:pos="9214"/>
      </w:tabs>
    </w:pPr>
    <w:rPr>
      <w:b/>
      <w:noProof/>
    </w:rPr>
  </w:style>
  <w:style w:type="paragraph" w:styleId="Stopka">
    <w:name w:val="footer"/>
    <w:basedOn w:val="Normalny"/>
    <w:link w:val="StopkaZnak"/>
    <w:uiPriority w:val="99"/>
    <w:rsid w:val="00C75C51"/>
    <w:pPr>
      <w:tabs>
        <w:tab w:val="center" w:pos="4536"/>
        <w:tab w:val="right" w:pos="9072"/>
      </w:tabs>
    </w:pPr>
    <w:rPr>
      <w:lang w:val="x-none" w:eastAsia="x-none"/>
    </w:rPr>
  </w:style>
  <w:style w:type="character" w:styleId="Numerstrony">
    <w:name w:val="page number"/>
    <w:basedOn w:val="Domylnaczcionkaakapitu"/>
    <w:rsid w:val="00C75C51"/>
  </w:style>
  <w:style w:type="paragraph" w:styleId="Zwykytekst">
    <w:name w:val="Plain Text"/>
    <w:basedOn w:val="Normalny"/>
    <w:link w:val="ZwykytekstZnak"/>
    <w:uiPriority w:val="99"/>
    <w:unhideWhenUsed/>
    <w:rsid w:val="00582A54"/>
    <w:rPr>
      <w:rFonts w:ascii="Consolas" w:eastAsia="Calibri" w:hAnsi="Consolas"/>
      <w:sz w:val="21"/>
      <w:szCs w:val="21"/>
      <w:lang w:val="x-none" w:eastAsia="en-US"/>
    </w:rPr>
  </w:style>
  <w:style w:type="character" w:customStyle="1" w:styleId="ZwykytekstZnak">
    <w:name w:val="Zwykły tekst Znak"/>
    <w:link w:val="Zwykytekst"/>
    <w:uiPriority w:val="99"/>
    <w:rsid w:val="00582A54"/>
    <w:rPr>
      <w:rFonts w:ascii="Consolas" w:eastAsia="Calibri" w:hAnsi="Consolas" w:cs="Times New Roman"/>
      <w:sz w:val="21"/>
      <w:szCs w:val="21"/>
      <w:lang w:eastAsia="en-US"/>
    </w:rPr>
  </w:style>
  <w:style w:type="paragraph" w:styleId="Tekstpodstawowywcity">
    <w:name w:val="Body Text Indent"/>
    <w:basedOn w:val="Normalny"/>
    <w:link w:val="TekstpodstawowywcityZnak"/>
    <w:rsid w:val="00A374C6"/>
    <w:pPr>
      <w:spacing w:after="120"/>
      <w:ind w:left="283"/>
    </w:pPr>
    <w:rPr>
      <w:lang w:val="x-none" w:eastAsia="x-none"/>
    </w:rPr>
  </w:style>
  <w:style w:type="character" w:customStyle="1" w:styleId="TekstpodstawowywcityZnak">
    <w:name w:val="Tekst podstawowy wcięty Znak"/>
    <w:link w:val="Tekstpodstawowywcity"/>
    <w:rsid w:val="00A374C6"/>
    <w:rPr>
      <w:rFonts w:ascii="Arial" w:hAnsi="Arial"/>
      <w:sz w:val="22"/>
      <w:szCs w:val="22"/>
    </w:rPr>
  </w:style>
  <w:style w:type="paragraph" w:styleId="Tekstpodstawowy">
    <w:name w:val="Body Text"/>
    <w:basedOn w:val="Normalny"/>
    <w:link w:val="TekstpodstawowyZnak"/>
    <w:rsid w:val="005E36BF"/>
    <w:pPr>
      <w:spacing w:after="120"/>
    </w:pPr>
    <w:rPr>
      <w:lang w:val="x-none" w:eastAsia="x-none"/>
    </w:rPr>
  </w:style>
  <w:style w:type="character" w:customStyle="1" w:styleId="TekstpodstawowyZnak">
    <w:name w:val="Tekst podstawowy Znak"/>
    <w:link w:val="Tekstpodstawowy"/>
    <w:rsid w:val="005E36BF"/>
    <w:rPr>
      <w:rFonts w:ascii="Arial" w:hAnsi="Arial"/>
      <w:sz w:val="22"/>
      <w:szCs w:val="22"/>
    </w:rPr>
  </w:style>
  <w:style w:type="paragraph" w:styleId="NormalnyWeb">
    <w:name w:val="Normal (Web)"/>
    <w:basedOn w:val="Normalny"/>
    <w:rsid w:val="005E36BF"/>
    <w:pPr>
      <w:spacing w:before="100" w:beforeAutospacing="1" w:after="100" w:afterAutospacing="1"/>
    </w:pPr>
    <w:rPr>
      <w:rFonts w:ascii="Times New Roman" w:hAnsi="Times New Roman"/>
      <w:sz w:val="24"/>
      <w:szCs w:val="24"/>
    </w:rPr>
  </w:style>
  <w:style w:type="paragraph" w:customStyle="1" w:styleId="p0">
    <w:name w:val="p0"/>
    <w:basedOn w:val="Normalny"/>
    <w:rsid w:val="005E36BF"/>
    <w:pPr>
      <w:spacing w:before="100" w:beforeAutospacing="1" w:after="100" w:afterAutospacing="1"/>
    </w:pPr>
    <w:rPr>
      <w:rFonts w:ascii="Times New Roman" w:hAnsi="Times New Roman"/>
      <w:sz w:val="24"/>
      <w:szCs w:val="24"/>
    </w:rPr>
  </w:style>
  <w:style w:type="paragraph" w:customStyle="1" w:styleId="Tekstpodstawowy31">
    <w:name w:val="Tekst podstawowy 31"/>
    <w:basedOn w:val="Normalny"/>
    <w:rsid w:val="005E36BF"/>
    <w:pPr>
      <w:suppressAutoHyphens/>
      <w:spacing w:line="360" w:lineRule="auto"/>
      <w:jc w:val="both"/>
    </w:pPr>
    <w:rPr>
      <w:rFonts w:ascii="Times New Roman" w:hAnsi="Times New Roman"/>
      <w:b/>
      <w:i/>
      <w:sz w:val="24"/>
      <w:szCs w:val="20"/>
      <w:lang w:eastAsia="ar-SA"/>
    </w:rPr>
  </w:style>
  <w:style w:type="paragraph" w:styleId="Akapitzlist">
    <w:name w:val="List Paragraph"/>
    <w:aliases w:val="Ostatni punkt z listy"/>
    <w:basedOn w:val="Normalny"/>
    <w:link w:val="AkapitzlistZnak"/>
    <w:uiPriority w:val="34"/>
    <w:qFormat/>
    <w:rsid w:val="00B57626"/>
    <w:pPr>
      <w:ind w:left="708"/>
    </w:pPr>
  </w:style>
  <w:style w:type="character" w:customStyle="1" w:styleId="StopkaZnak">
    <w:name w:val="Stopka Znak"/>
    <w:link w:val="Stopka"/>
    <w:uiPriority w:val="99"/>
    <w:rsid w:val="007C5D0F"/>
    <w:rPr>
      <w:rFonts w:ascii="Arial" w:hAnsi="Arial"/>
      <w:sz w:val="22"/>
      <w:szCs w:val="22"/>
    </w:rPr>
  </w:style>
  <w:style w:type="paragraph" w:styleId="Tekstprzypisudolnego">
    <w:name w:val="footnote text"/>
    <w:basedOn w:val="Normalny"/>
    <w:rsid w:val="005B3E70"/>
    <w:rPr>
      <w:rFonts w:ascii="Times New Roman" w:hAnsi="Times New Roman"/>
      <w:sz w:val="20"/>
      <w:szCs w:val="20"/>
      <w:lang w:eastAsia="en-US"/>
    </w:rPr>
  </w:style>
  <w:style w:type="character" w:styleId="Odwoanieprzypisudolnego">
    <w:name w:val="footnote reference"/>
    <w:rsid w:val="005B3E70"/>
    <w:rPr>
      <w:vertAlign w:val="superscript"/>
    </w:rPr>
  </w:style>
  <w:style w:type="paragraph" w:styleId="Tekstdymka">
    <w:name w:val="Balloon Text"/>
    <w:basedOn w:val="Normalny"/>
    <w:link w:val="TekstdymkaZnak"/>
    <w:uiPriority w:val="99"/>
    <w:rsid w:val="000B7144"/>
    <w:rPr>
      <w:rFonts w:ascii="Tahoma" w:hAnsi="Tahoma"/>
      <w:sz w:val="16"/>
      <w:szCs w:val="16"/>
      <w:lang w:val="x-none" w:eastAsia="x-none"/>
    </w:rPr>
  </w:style>
  <w:style w:type="character" w:customStyle="1" w:styleId="TekstdymkaZnak">
    <w:name w:val="Tekst dymka Znak"/>
    <w:link w:val="Tekstdymka"/>
    <w:uiPriority w:val="99"/>
    <w:rsid w:val="000B7144"/>
    <w:rPr>
      <w:rFonts w:ascii="Tahoma" w:hAnsi="Tahoma" w:cs="Tahoma"/>
      <w:sz w:val="16"/>
      <w:szCs w:val="16"/>
    </w:rPr>
  </w:style>
  <w:style w:type="paragraph" w:styleId="Tekstpodstawowywcity2">
    <w:name w:val="Body Text Indent 2"/>
    <w:basedOn w:val="Normalny"/>
    <w:link w:val="Tekstpodstawowywcity2Znak"/>
    <w:rsid w:val="0066072F"/>
    <w:pPr>
      <w:spacing w:after="120" w:line="480" w:lineRule="auto"/>
      <w:ind w:left="283"/>
    </w:pPr>
    <w:rPr>
      <w:lang w:val="x-none" w:eastAsia="x-none"/>
    </w:rPr>
  </w:style>
  <w:style w:type="character" w:customStyle="1" w:styleId="Tekstpodstawowywcity2Znak">
    <w:name w:val="Tekst podstawowy wcięty 2 Znak"/>
    <w:link w:val="Tekstpodstawowywcity2"/>
    <w:rsid w:val="0066072F"/>
    <w:rPr>
      <w:rFonts w:ascii="Arial" w:hAnsi="Arial"/>
      <w:sz w:val="22"/>
      <w:szCs w:val="22"/>
    </w:rPr>
  </w:style>
  <w:style w:type="character" w:styleId="Odwoaniedokomentarza">
    <w:name w:val="annotation reference"/>
    <w:rsid w:val="0066072F"/>
    <w:rPr>
      <w:sz w:val="16"/>
      <w:szCs w:val="16"/>
    </w:rPr>
  </w:style>
  <w:style w:type="paragraph" w:styleId="Tekstkomentarza">
    <w:name w:val="annotation text"/>
    <w:basedOn w:val="Normalny"/>
    <w:link w:val="TekstkomentarzaZnak"/>
    <w:rsid w:val="0066072F"/>
    <w:rPr>
      <w:rFonts w:ascii="Times New Roman" w:hAnsi="Times New Roman"/>
      <w:sz w:val="20"/>
      <w:szCs w:val="20"/>
    </w:rPr>
  </w:style>
  <w:style w:type="character" w:customStyle="1" w:styleId="TekstkomentarzaZnak">
    <w:name w:val="Tekst komentarza Znak"/>
    <w:basedOn w:val="Domylnaczcionkaakapitu"/>
    <w:link w:val="Tekstkomentarza"/>
    <w:rsid w:val="0066072F"/>
  </w:style>
  <w:style w:type="character" w:customStyle="1" w:styleId="Znakiprzypiswdolnych">
    <w:name w:val="Znaki przypisów dolnych"/>
    <w:rsid w:val="00434008"/>
    <w:rPr>
      <w:vertAlign w:val="superscript"/>
    </w:rPr>
  </w:style>
  <w:style w:type="paragraph" w:styleId="Poprawka">
    <w:name w:val="Revision"/>
    <w:hidden/>
    <w:uiPriority w:val="99"/>
    <w:semiHidden/>
    <w:rsid w:val="00900EF2"/>
    <w:rPr>
      <w:rFonts w:ascii="Arial" w:hAnsi="Arial"/>
      <w:sz w:val="22"/>
      <w:szCs w:val="22"/>
    </w:rPr>
  </w:style>
  <w:style w:type="character" w:customStyle="1" w:styleId="Nagwek9Znak">
    <w:name w:val="Nagłówek 9 Znak"/>
    <w:link w:val="Nagwek9"/>
    <w:rsid w:val="006C7D04"/>
    <w:rPr>
      <w:rFonts w:ascii="Arial" w:hAnsi="Arial" w:cs="Arial"/>
      <w:sz w:val="22"/>
      <w:szCs w:val="22"/>
    </w:rPr>
  </w:style>
  <w:style w:type="character" w:customStyle="1" w:styleId="NagwekZnak">
    <w:name w:val="Nagłówek Znak"/>
    <w:aliases w:val="Znak Znak Znak, Znak Znak Znak,Nagłówek strony1 Znak,Nagłówek strony11 Znak,Nagłówek strony Znak"/>
    <w:link w:val="Nagwek"/>
    <w:rsid w:val="0022483A"/>
    <w:rPr>
      <w:sz w:val="24"/>
      <w:szCs w:val="24"/>
    </w:rPr>
  </w:style>
  <w:style w:type="paragraph" w:styleId="Tekstpodstawowywcity3">
    <w:name w:val="Body Text Indent 3"/>
    <w:basedOn w:val="Normalny"/>
    <w:link w:val="Tekstpodstawowywcity3Znak"/>
    <w:rsid w:val="005F4B10"/>
    <w:pPr>
      <w:spacing w:after="120"/>
      <w:ind w:left="283"/>
    </w:pPr>
    <w:rPr>
      <w:sz w:val="16"/>
      <w:szCs w:val="16"/>
      <w:lang w:val="x-none" w:eastAsia="x-none"/>
    </w:rPr>
  </w:style>
  <w:style w:type="character" w:customStyle="1" w:styleId="Tekstpodstawowywcity3Znak">
    <w:name w:val="Tekst podstawowy wcięty 3 Znak"/>
    <w:link w:val="Tekstpodstawowywcity3"/>
    <w:rsid w:val="005F4B10"/>
    <w:rPr>
      <w:rFonts w:ascii="Arial" w:hAnsi="Arial"/>
      <w:sz w:val="16"/>
      <w:szCs w:val="16"/>
    </w:rPr>
  </w:style>
  <w:style w:type="paragraph" w:styleId="Spistreci2">
    <w:name w:val="toc 2"/>
    <w:basedOn w:val="Normalny"/>
    <w:next w:val="Normalny"/>
    <w:autoRedefine/>
    <w:uiPriority w:val="39"/>
    <w:rsid w:val="004C6170"/>
    <w:pPr>
      <w:tabs>
        <w:tab w:val="left" w:pos="880"/>
        <w:tab w:val="right" w:leader="dot" w:pos="9214"/>
      </w:tabs>
    </w:pPr>
  </w:style>
  <w:style w:type="character" w:styleId="Hipercze">
    <w:name w:val="Hyperlink"/>
    <w:uiPriority w:val="99"/>
    <w:rsid w:val="005F4B10"/>
    <w:rPr>
      <w:color w:val="0000FF"/>
      <w:u w:val="single"/>
    </w:rPr>
  </w:style>
  <w:style w:type="paragraph" w:customStyle="1" w:styleId="Tekstpodstawowywcity21">
    <w:name w:val="Tekst podstawowy wcięty 21"/>
    <w:basedOn w:val="Normalny"/>
    <w:rsid w:val="005F4B10"/>
    <w:pPr>
      <w:widowControl w:val="0"/>
      <w:suppressAutoHyphens/>
      <w:spacing w:line="360" w:lineRule="auto"/>
      <w:ind w:firstLine="708"/>
    </w:pPr>
    <w:rPr>
      <w:rFonts w:ascii="Times New Roman" w:eastAsia="Arial Unicode MS" w:hAnsi="Times New Roman" w:cs="Tahoma"/>
      <w:color w:val="000000"/>
      <w:sz w:val="24"/>
      <w:szCs w:val="20"/>
      <w:lang w:val="en-US" w:eastAsia="en-US" w:bidi="en-US"/>
    </w:rPr>
  </w:style>
  <w:style w:type="paragraph" w:customStyle="1" w:styleId="inv0">
    <w:name w:val="inv_0"/>
    <w:basedOn w:val="Normalny"/>
    <w:rsid w:val="005F4B10"/>
    <w:pPr>
      <w:suppressAutoHyphens/>
      <w:ind w:firstLine="709"/>
      <w:jc w:val="both"/>
    </w:pPr>
    <w:rPr>
      <w:rFonts w:ascii="Times New Roman" w:hAnsi="Times New Roman"/>
      <w:sz w:val="20"/>
      <w:szCs w:val="20"/>
      <w:lang w:eastAsia="ar-SA"/>
    </w:rPr>
  </w:style>
  <w:style w:type="paragraph" w:customStyle="1" w:styleId="zero">
    <w:name w:val="zero"/>
    <w:basedOn w:val="Normalny"/>
    <w:autoRedefine/>
    <w:rsid w:val="004A4690"/>
    <w:pPr>
      <w:tabs>
        <w:tab w:val="left" w:pos="-1985"/>
      </w:tabs>
      <w:spacing w:after="20"/>
      <w:ind w:right="-250"/>
    </w:pPr>
    <w:rPr>
      <w:szCs w:val="20"/>
    </w:rPr>
  </w:style>
  <w:style w:type="paragraph" w:styleId="Bezodstpw">
    <w:name w:val="No Spacing"/>
    <w:link w:val="BezodstpwZnak"/>
    <w:uiPriority w:val="1"/>
    <w:qFormat/>
    <w:rsid w:val="00F96DC6"/>
    <w:rPr>
      <w:rFonts w:ascii="New York" w:hAnsi="New York"/>
      <w:sz w:val="24"/>
      <w:lang w:val="en-GB" w:eastAsia="en-US"/>
    </w:rPr>
  </w:style>
  <w:style w:type="paragraph" w:customStyle="1" w:styleId="wcicie2">
    <w:name w:val="wcięcie2"/>
    <w:basedOn w:val="Normalny"/>
    <w:autoRedefine/>
    <w:rsid w:val="00A06595"/>
    <w:pPr>
      <w:numPr>
        <w:numId w:val="2"/>
      </w:numPr>
      <w:spacing w:line="276" w:lineRule="auto"/>
      <w:ind w:left="426" w:hanging="426"/>
      <w:jc w:val="both"/>
    </w:pPr>
    <w:rPr>
      <w:rFonts w:cs="Arial"/>
    </w:rPr>
  </w:style>
  <w:style w:type="paragraph" w:customStyle="1" w:styleId="Default">
    <w:name w:val="Default"/>
    <w:rsid w:val="00E67898"/>
    <w:pPr>
      <w:autoSpaceDE w:val="0"/>
      <w:autoSpaceDN w:val="0"/>
      <w:adjustRightInd w:val="0"/>
    </w:pPr>
    <w:rPr>
      <w:rFonts w:ascii="Arial" w:hAnsi="Arial" w:cs="Arial"/>
      <w:color w:val="000000"/>
      <w:sz w:val="24"/>
      <w:szCs w:val="24"/>
    </w:rPr>
  </w:style>
  <w:style w:type="numbering" w:customStyle="1" w:styleId="Bezlisty1">
    <w:name w:val="Bez listy1"/>
    <w:next w:val="Bezlisty"/>
    <w:uiPriority w:val="99"/>
    <w:semiHidden/>
    <w:unhideWhenUsed/>
    <w:rsid w:val="00C11113"/>
  </w:style>
  <w:style w:type="numbering" w:customStyle="1" w:styleId="Bezlisty2">
    <w:name w:val="Bez listy2"/>
    <w:next w:val="Bezlisty"/>
    <w:uiPriority w:val="99"/>
    <w:semiHidden/>
    <w:unhideWhenUsed/>
    <w:rsid w:val="00C42835"/>
  </w:style>
  <w:style w:type="character" w:customStyle="1" w:styleId="Nagwek8Znak">
    <w:name w:val="Nagłówek 8 Znak"/>
    <w:link w:val="Nagwek8"/>
    <w:rsid w:val="001C434E"/>
    <w:rPr>
      <w:rFonts w:ascii="Arial" w:hAnsi="Arial" w:cs="Arial"/>
      <w:i/>
      <w:iCs/>
      <w:sz w:val="24"/>
      <w:szCs w:val="24"/>
    </w:rPr>
  </w:style>
  <w:style w:type="character" w:styleId="Uwydatnienie">
    <w:name w:val="Emphasis"/>
    <w:uiPriority w:val="20"/>
    <w:qFormat/>
    <w:rsid w:val="001C434E"/>
    <w:rPr>
      <w:i/>
      <w:iCs/>
    </w:rPr>
  </w:style>
  <w:style w:type="paragraph" w:styleId="Tekstprzypisukocowego">
    <w:name w:val="endnote text"/>
    <w:basedOn w:val="Normalny"/>
    <w:link w:val="TekstprzypisukocowegoZnak"/>
    <w:rsid w:val="000A7FCF"/>
    <w:rPr>
      <w:sz w:val="20"/>
      <w:szCs w:val="20"/>
    </w:rPr>
  </w:style>
  <w:style w:type="character" w:customStyle="1" w:styleId="TekstprzypisukocowegoZnak">
    <w:name w:val="Tekst przypisu końcowego Znak"/>
    <w:link w:val="Tekstprzypisukocowego"/>
    <w:rsid w:val="000A7FCF"/>
    <w:rPr>
      <w:rFonts w:ascii="Arial" w:hAnsi="Arial"/>
    </w:rPr>
  </w:style>
  <w:style w:type="character" w:styleId="Odwoanieprzypisukocowego">
    <w:name w:val="endnote reference"/>
    <w:rsid w:val="000A7FCF"/>
    <w:rPr>
      <w:vertAlign w:val="superscript"/>
    </w:rPr>
  </w:style>
  <w:style w:type="paragraph" w:styleId="Tytu">
    <w:name w:val="Title"/>
    <w:basedOn w:val="Normalny"/>
    <w:link w:val="TytuZnak"/>
    <w:uiPriority w:val="10"/>
    <w:qFormat/>
    <w:rsid w:val="006D0633"/>
    <w:pPr>
      <w:jc w:val="center"/>
    </w:pPr>
    <w:rPr>
      <w:rFonts w:ascii="Arial Black" w:hAnsi="Arial Black" w:cs="Arial"/>
      <w:caps/>
      <w:spacing w:val="22"/>
      <w:sz w:val="32"/>
      <w:szCs w:val="24"/>
      <w:lang w:eastAsia="en-US"/>
    </w:rPr>
  </w:style>
  <w:style w:type="character" w:customStyle="1" w:styleId="TytuZnak">
    <w:name w:val="Tytuł Znak"/>
    <w:link w:val="Tytu"/>
    <w:uiPriority w:val="10"/>
    <w:rsid w:val="006D0633"/>
    <w:rPr>
      <w:rFonts w:ascii="Arial Black" w:hAnsi="Arial Black" w:cs="Arial"/>
      <w:caps/>
      <w:spacing w:val="22"/>
      <w:sz w:val="32"/>
      <w:szCs w:val="24"/>
      <w:lang w:eastAsia="en-US"/>
    </w:rPr>
  </w:style>
  <w:style w:type="character" w:customStyle="1" w:styleId="BezodstpwZnak">
    <w:name w:val="Bez odstępów Znak"/>
    <w:link w:val="Bezodstpw"/>
    <w:uiPriority w:val="1"/>
    <w:rsid w:val="006808EB"/>
    <w:rPr>
      <w:rFonts w:ascii="New York" w:hAnsi="New York"/>
      <w:sz w:val="24"/>
      <w:lang w:val="en-GB" w:eastAsia="en-US"/>
    </w:rPr>
  </w:style>
  <w:style w:type="character" w:customStyle="1" w:styleId="Nagwek1Znak">
    <w:name w:val="Nagłówek 1 Znak"/>
    <w:link w:val="Nagwek10"/>
    <w:rsid w:val="001D25CA"/>
    <w:rPr>
      <w:rFonts w:ascii="Arial" w:hAnsi="Arial" w:cs="Arial"/>
      <w:b/>
      <w:bCs/>
      <w:kern w:val="32"/>
      <w:sz w:val="32"/>
      <w:szCs w:val="32"/>
    </w:rPr>
  </w:style>
  <w:style w:type="character" w:styleId="Pogrubienie">
    <w:name w:val="Strong"/>
    <w:uiPriority w:val="22"/>
    <w:qFormat/>
    <w:rsid w:val="00F66FCB"/>
    <w:rPr>
      <w:b/>
      <w:bCs/>
    </w:rPr>
  </w:style>
  <w:style w:type="paragraph" w:customStyle="1" w:styleId="Style23">
    <w:name w:val="Style23"/>
    <w:basedOn w:val="Normalny"/>
    <w:uiPriority w:val="99"/>
    <w:rsid w:val="005F4152"/>
    <w:pPr>
      <w:widowControl w:val="0"/>
      <w:autoSpaceDE w:val="0"/>
      <w:autoSpaceDN w:val="0"/>
      <w:adjustRightInd w:val="0"/>
      <w:spacing w:line="226" w:lineRule="exact"/>
      <w:jc w:val="both"/>
    </w:pPr>
    <w:rPr>
      <w:rFonts w:ascii="Times New Roman" w:hAnsi="Times New Roman"/>
      <w:sz w:val="24"/>
      <w:szCs w:val="24"/>
    </w:rPr>
  </w:style>
  <w:style w:type="paragraph" w:customStyle="1" w:styleId="Style18">
    <w:name w:val="Style18"/>
    <w:basedOn w:val="Normalny"/>
    <w:uiPriority w:val="99"/>
    <w:rsid w:val="005F4152"/>
    <w:pPr>
      <w:widowControl w:val="0"/>
      <w:autoSpaceDE w:val="0"/>
      <w:autoSpaceDN w:val="0"/>
      <w:adjustRightInd w:val="0"/>
      <w:spacing w:line="235" w:lineRule="exact"/>
      <w:ind w:hanging="350"/>
      <w:jc w:val="both"/>
    </w:pPr>
    <w:rPr>
      <w:rFonts w:ascii="Times New Roman" w:hAnsi="Times New Roman"/>
      <w:sz w:val="24"/>
      <w:szCs w:val="24"/>
    </w:rPr>
  </w:style>
  <w:style w:type="character" w:customStyle="1" w:styleId="FontStyle39">
    <w:name w:val="Font Style39"/>
    <w:uiPriority w:val="99"/>
    <w:rsid w:val="005F4152"/>
    <w:rPr>
      <w:rFonts w:ascii="Times New Roman" w:hAnsi="Times New Roman" w:cs="Times New Roman" w:hint="default"/>
      <w:sz w:val="18"/>
      <w:szCs w:val="18"/>
    </w:rPr>
  </w:style>
  <w:style w:type="paragraph" w:customStyle="1" w:styleId="Zawartoramki">
    <w:name w:val="Zawartość ramki"/>
    <w:basedOn w:val="Tekstpodstawowy"/>
    <w:rsid w:val="00AF38AD"/>
    <w:pPr>
      <w:widowControl w:val="0"/>
      <w:suppressAutoHyphens/>
    </w:pPr>
    <w:rPr>
      <w:rFonts w:eastAsia="SimSun" w:cs="Mangal"/>
      <w:kern w:val="1"/>
      <w:szCs w:val="24"/>
      <w:lang w:val="pl-PL" w:eastAsia="hi-IN" w:bidi="hi-IN"/>
    </w:rPr>
  </w:style>
  <w:style w:type="paragraph" w:styleId="Legenda">
    <w:name w:val="caption"/>
    <w:basedOn w:val="Normalny"/>
    <w:next w:val="Normalny"/>
    <w:unhideWhenUsed/>
    <w:qFormat/>
    <w:rsid w:val="00FD40FC"/>
    <w:rPr>
      <w:b/>
      <w:bCs/>
      <w:sz w:val="20"/>
      <w:szCs w:val="20"/>
    </w:rPr>
  </w:style>
  <w:style w:type="character" w:customStyle="1" w:styleId="AkapitzlistZnak">
    <w:name w:val="Akapit z listą Znak"/>
    <w:aliases w:val="Ostatni punkt z listy Znak"/>
    <w:link w:val="Akapitzlist"/>
    <w:uiPriority w:val="34"/>
    <w:rsid w:val="000865B8"/>
    <w:rPr>
      <w:rFonts w:ascii="Arial" w:hAnsi="Arial"/>
      <w:sz w:val="22"/>
      <w:szCs w:val="22"/>
    </w:rPr>
  </w:style>
  <w:style w:type="paragraph" w:customStyle="1" w:styleId="Tabele">
    <w:name w:val="Tabele"/>
    <w:basedOn w:val="Normalny"/>
    <w:qFormat/>
    <w:rsid w:val="001A4B5E"/>
    <w:pPr>
      <w:numPr>
        <w:numId w:val="8"/>
      </w:numPr>
    </w:pPr>
    <w:rPr>
      <w:rFonts w:cs="Arial"/>
      <w:color w:val="000000"/>
      <w:sz w:val="20"/>
      <w:szCs w:val="20"/>
    </w:rPr>
  </w:style>
  <w:style w:type="character" w:customStyle="1" w:styleId="Nagwek2Znak">
    <w:name w:val="Nagłówek 2 Znak"/>
    <w:link w:val="Nagwek2"/>
    <w:rsid w:val="001A4B5E"/>
    <w:rPr>
      <w:rFonts w:ascii="Arial" w:hAnsi="Arial" w:cs="Arial"/>
      <w:b/>
      <w:bCs/>
      <w:i/>
      <w:iCs/>
      <w:sz w:val="28"/>
      <w:szCs w:val="28"/>
    </w:rPr>
  </w:style>
  <w:style w:type="paragraph" w:styleId="Spisilustracji">
    <w:name w:val="table of figures"/>
    <w:basedOn w:val="Normalny"/>
    <w:next w:val="Normalny"/>
    <w:uiPriority w:val="99"/>
    <w:rsid w:val="00343FFD"/>
  </w:style>
  <w:style w:type="paragraph" w:styleId="Tematkomentarza">
    <w:name w:val="annotation subject"/>
    <w:basedOn w:val="Tekstkomentarza"/>
    <w:next w:val="Tekstkomentarza"/>
    <w:link w:val="TematkomentarzaZnak"/>
    <w:rsid w:val="00343FFD"/>
    <w:rPr>
      <w:rFonts w:ascii="Arial" w:hAnsi="Arial"/>
      <w:b/>
      <w:bCs/>
    </w:rPr>
  </w:style>
  <w:style w:type="character" w:customStyle="1" w:styleId="TematkomentarzaZnak">
    <w:name w:val="Temat komentarza Znak"/>
    <w:link w:val="Tematkomentarza"/>
    <w:rsid w:val="00343FFD"/>
    <w:rPr>
      <w:rFonts w:ascii="Arial" w:hAnsi="Arial"/>
      <w:b/>
      <w:bCs/>
    </w:rPr>
  </w:style>
  <w:style w:type="paragraph" w:customStyle="1" w:styleId="wyliczanka2">
    <w:name w:val="wyliczanka 2"/>
    <w:basedOn w:val="Normalny"/>
    <w:link w:val="wyliczanka2Znak"/>
    <w:rsid w:val="00343FFD"/>
    <w:pPr>
      <w:tabs>
        <w:tab w:val="num" w:pos="284"/>
      </w:tabs>
      <w:spacing w:line="300" w:lineRule="exact"/>
      <w:ind w:left="284" w:hanging="284"/>
      <w:jc w:val="both"/>
    </w:pPr>
    <w:rPr>
      <w:rFonts w:ascii="Arial Narrow" w:hAnsi="Arial Narrow"/>
      <w:sz w:val="24"/>
      <w:szCs w:val="24"/>
    </w:rPr>
  </w:style>
  <w:style w:type="character" w:customStyle="1" w:styleId="wyliczanka2Znak">
    <w:name w:val="wyliczanka 2 Znak"/>
    <w:link w:val="wyliczanka2"/>
    <w:rsid w:val="00343FFD"/>
    <w:rPr>
      <w:rFonts w:ascii="Arial Narrow" w:hAnsi="Arial Narrow"/>
      <w:sz w:val="24"/>
      <w:szCs w:val="24"/>
    </w:rPr>
  </w:style>
  <w:style w:type="character" w:customStyle="1" w:styleId="item-fieldvalue">
    <w:name w:val="item-fieldvalue"/>
    <w:rsid w:val="00343FFD"/>
  </w:style>
  <w:style w:type="paragraph" w:customStyle="1" w:styleId="nagwek1">
    <w:name w:val="nagłówek 1"/>
    <w:basedOn w:val="Nagwek3"/>
    <w:link w:val="nagwek1Znak0"/>
    <w:qFormat/>
    <w:rsid w:val="00343FFD"/>
    <w:pPr>
      <w:numPr>
        <w:numId w:val="28"/>
      </w:numPr>
      <w:tabs>
        <w:tab w:val="left" w:pos="397"/>
      </w:tabs>
      <w:spacing w:before="240" w:after="120"/>
      <w:jc w:val="both"/>
    </w:pPr>
    <w:rPr>
      <w:rFonts w:ascii="Calibri" w:hAnsi="Calibri" w:cs="Arial"/>
      <w:i w:val="0"/>
      <w:iCs w:val="0"/>
      <w:sz w:val="26"/>
      <w:szCs w:val="26"/>
      <w:u w:val="none"/>
      <w:lang w:val="pl-PL" w:eastAsia="pl-PL"/>
    </w:rPr>
  </w:style>
  <w:style w:type="character" w:customStyle="1" w:styleId="nagwek1Znak0">
    <w:name w:val="nagłówek 1 Znak"/>
    <w:link w:val="nagwek1"/>
    <w:rsid w:val="00343FFD"/>
    <w:rPr>
      <w:rFonts w:ascii="Calibri" w:hAnsi="Calibri" w:cs="Arial"/>
      <w:b/>
      <w:bCs/>
      <w:sz w:val="26"/>
      <w:szCs w:val="26"/>
    </w:rPr>
  </w:style>
  <w:style w:type="table" w:customStyle="1" w:styleId="Jasnalistaakcent12">
    <w:name w:val="Jasna lista — akcent 12"/>
    <w:basedOn w:val="Standardowy"/>
    <w:uiPriority w:val="61"/>
    <w:rsid w:val="00343FFD"/>
    <w:rPr>
      <w:rFonts w:ascii="Calibri" w:hAnsi="Calibri"/>
      <w:sz w:val="22"/>
      <w:szCs w:val="22"/>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styleId="Nierozpoznanawzmianka">
    <w:name w:val="Unresolved Mention"/>
    <w:uiPriority w:val="99"/>
    <w:semiHidden/>
    <w:unhideWhenUsed/>
    <w:rsid w:val="00343FFD"/>
    <w:rPr>
      <w:color w:val="605E5C"/>
      <w:shd w:val="clear" w:color="auto" w:fill="E1DFDD"/>
    </w:rPr>
  </w:style>
  <w:style w:type="paragraph" w:customStyle="1" w:styleId="Punkty">
    <w:name w:val="Punkty"/>
    <w:basedOn w:val="Normalny"/>
    <w:qFormat/>
    <w:rsid w:val="00343FFD"/>
    <w:pPr>
      <w:numPr>
        <w:numId w:val="29"/>
      </w:numPr>
      <w:overflowPunct w:val="0"/>
      <w:autoSpaceDE w:val="0"/>
      <w:autoSpaceDN w:val="0"/>
      <w:adjustRightInd w:val="0"/>
      <w:spacing w:line="300" w:lineRule="atLeast"/>
      <w:ind w:left="714" w:hanging="357"/>
      <w:jc w:val="both"/>
      <w:textAlignment w:val="baseline"/>
    </w:pPr>
    <w:rPr>
      <w:szCs w:val="24"/>
    </w:rPr>
  </w:style>
  <w:style w:type="paragraph" w:customStyle="1" w:styleId="MTDisplayEquation">
    <w:name w:val="MTDisplayEquation"/>
    <w:basedOn w:val="Normalny"/>
    <w:next w:val="Normalny"/>
    <w:link w:val="MTDisplayEquationZnak"/>
    <w:rsid w:val="00343FFD"/>
    <w:pPr>
      <w:tabs>
        <w:tab w:val="center" w:pos="4400"/>
        <w:tab w:val="right" w:pos="8780"/>
      </w:tabs>
      <w:spacing w:line="276" w:lineRule="auto"/>
      <w:jc w:val="both"/>
    </w:pPr>
  </w:style>
  <w:style w:type="character" w:customStyle="1" w:styleId="MTDisplayEquationZnak">
    <w:name w:val="MTDisplayEquation Znak"/>
    <w:link w:val="MTDisplayEquation"/>
    <w:rsid w:val="00343FFD"/>
    <w:rPr>
      <w:rFonts w:ascii="Arial" w:hAnsi="Arial"/>
      <w:sz w:val="22"/>
      <w:szCs w:val="22"/>
    </w:rPr>
  </w:style>
  <w:style w:type="paragraph" w:styleId="Spistreci3">
    <w:name w:val="toc 3"/>
    <w:basedOn w:val="Normalny"/>
    <w:next w:val="Normalny"/>
    <w:autoRedefine/>
    <w:uiPriority w:val="39"/>
    <w:unhideWhenUsed/>
    <w:rsid w:val="00343FFD"/>
    <w:pPr>
      <w:spacing w:after="100" w:line="259" w:lineRule="auto"/>
      <w:ind w:left="440"/>
    </w:pPr>
    <w:rPr>
      <w:rFonts w:ascii="Calibri" w:hAnsi="Calibri"/>
    </w:rPr>
  </w:style>
  <w:style w:type="paragraph" w:styleId="Spistreci4">
    <w:name w:val="toc 4"/>
    <w:basedOn w:val="Normalny"/>
    <w:next w:val="Normalny"/>
    <w:autoRedefine/>
    <w:uiPriority w:val="39"/>
    <w:unhideWhenUsed/>
    <w:rsid w:val="00343FFD"/>
    <w:pPr>
      <w:spacing w:after="100" w:line="259" w:lineRule="auto"/>
      <w:ind w:left="660"/>
    </w:pPr>
    <w:rPr>
      <w:rFonts w:ascii="Calibri" w:hAnsi="Calibri"/>
    </w:rPr>
  </w:style>
  <w:style w:type="paragraph" w:styleId="Spistreci5">
    <w:name w:val="toc 5"/>
    <w:basedOn w:val="Normalny"/>
    <w:next w:val="Normalny"/>
    <w:autoRedefine/>
    <w:uiPriority w:val="39"/>
    <w:unhideWhenUsed/>
    <w:rsid w:val="00343FFD"/>
    <w:pPr>
      <w:spacing w:after="100" w:line="259" w:lineRule="auto"/>
      <w:ind w:left="880"/>
    </w:pPr>
    <w:rPr>
      <w:rFonts w:ascii="Calibri" w:hAnsi="Calibri"/>
    </w:rPr>
  </w:style>
  <w:style w:type="paragraph" w:styleId="Spistreci6">
    <w:name w:val="toc 6"/>
    <w:basedOn w:val="Normalny"/>
    <w:next w:val="Normalny"/>
    <w:autoRedefine/>
    <w:uiPriority w:val="39"/>
    <w:unhideWhenUsed/>
    <w:rsid w:val="00343FFD"/>
    <w:pPr>
      <w:spacing w:after="100" w:line="259" w:lineRule="auto"/>
      <w:ind w:left="1100"/>
    </w:pPr>
    <w:rPr>
      <w:rFonts w:ascii="Calibri" w:hAnsi="Calibri"/>
    </w:rPr>
  </w:style>
  <w:style w:type="paragraph" w:styleId="Spistreci7">
    <w:name w:val="toc 7"/>
    <w:basedOn w:val="Normalny"/>
    <w:next w:val="Normalny"/>
    <w:autoRedefine/>
    <w:uiPriority w:val="39"/>
    <w:unhideWhenUsed/>
    <w:rsid w:val="00343FFD"/>
    <w:pPr>
      <w:spacing w:after="100" w:line="259" w:lineRule="auto"/>
      <w:ind w:left="1320"/>
    </w:pPr>
    <w:rPr>
      <w:rFonts w:ascii="Calibri" w:hAnsi="Calibri"/>
    </w:rPr>
  </w:style>
  <w:style w:type="paragraph" w:styleId="Spistreci8">
    <w:name w:val="toc 8"/>
    <w:basedOn w:val="Normalny"/>
    <w:next w:val="Normalny"/>
    <w:autoRedefine/>
    <w:uiPriority w:val="39"/>
    <w:unhideWhenUsed/>
    <w:rsid w:val="00343FFD"/>
    <w:pPr>
      <w:spacing w:after="100" w:line="259" w:lineRule="auto"/>
      <w:ind w:left="1540"/>
    </w:pPr>
    <w:rPr>
      <w:rFonts w:ascii="Calibri" w:hAnsi="Calibri"/>
    </w:rPr>
  </w:style>
  <w:style w:type="paragraph" w:styleId="Spistreci9">
    <w:name w:val="toc 9"/>
    <w:basedOn w:val="Normalny"/>
    <w:next w:val="Normalny"/>
    <w:autoRedefine/>
    <w:uiPriority w:val="39"/>
    <w:unhideWhenUsed/>
    <w:rsid w:val="00343FFD"/>
    <w:pPr>
      <w:spacing w:after="100" w:line="259" w:lineRule="auto"/>
      <w:ind w:left="1760"/>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194658">
      <w:bodyDiv w:val="1"/>
      <w:marLeft w:val="0"/>
      <w:marRight w:val="0"/>
      <w:marTop w:val="0"/>
      <w:marBottom w:val="0"/>
      <w:divBdr>
        <w:top w:val="none" w:sz="0" w:space="0" w:color="auto"/>
        <w:left w:val="none" w:sz="0" w:space="0" w:color="auto"/>
        <w:bottom w:val="none" w:sz="0" w:space="0" w:color="auto"/>
        <w:right w:val="none" w:sz="0" w:space="0" w:color="auto"/>
      </w:divBdr>
    </w:div>
    <w:div w:id="189954617">
      <w:bodyDiv w:val="1"/>
      <w:marLeft w:val="0"/>
      <w:marRight w:val="0"/>
      <w:marTop w:val="0"/>
      <w:marBottom w:val="0"/>
      <w:divBdr>
        <w:top w:val="none" w:sz="0" w:space="0" w:color="auto"/>
        <w:left w:val="none" w:sz="0" w:space="0" w:color="auto"/>
        <w:bottom w:val="none" w:sz="0" w:space="0" w:color="auto"/>
        <w:right w:val="none" w:sz="0" w:space="0" w:color="auto"/>
      </w:divBdr>
    </w:div>
    <w:div w:id="202181098">
      <w:bodyDiv w:val="1"/>
      <w:marLeft w:val="0"/>
      <w:marRight w:val="0"/>
      <w:marTop w:val="0"/>
      <w:marBottom w:val="0"/>
      <w:divBdr>
        <w:top w:val="none" w:sz="0" w:space="0" w:color="auto"/>
        <w:left w:val="none" w:sz="0" w:space="0" w:color="auto"/>
        <w:bottom w:val="none" w:sz="0" w:space="0" w:color="auto"/>
        <w:right w:val="none" w:sz="0" w:space="0" w:color="auto"/>
      </w:divBdr>
    </w:div>
    <w:div w:id="241766569">
      <w:bodyDiv w:val="1"/>
      <w:marLeft w:val="0"/>
      <w:marRight w:val="0"/>
      <w:marTop w:val="0"/>
      <w:marBottom w:val="0"/>
      <w:divBdr>
        <w:top w:val="none" w:sz="0" w:space="0" w:color="auto"/>
        <w:left w:val="none" w:sz="0" w:space="0" w:color="auto"/>
        <w:bottom w:val="none" w:sz="0" w:space="0" w:color="auto"/>
        <w:right w:val="none" w:sz="0" w:space="0" w:color="auto"/>
      </w:divBdr>
    </w:div>
    <w:div w:id="311912565">
      <w:bodyDiv w:val="1"/>
      <w:marLeft w:val="0"/>
      <w:marRight w:val="0"/>
      <w:marTop w:val="0"/>
      <w:marBottom w:val="0"/>
      <w:divBdr>
        <w:top w:val="none" w:sz="0" w:space="0" w:color="auto"/>
        <w:left w:val="none" w:sz="0" w:space="0" w:color="auto"/>
        <w:bottom w:val="none" w:sz="0" w:space="0" w:color="auto"/>
        <w:right w:val="none" w:sz="0" w:space="0" w:color="auto"/>
      </w:divBdr>
    </w:div>
    <w:div w:id="313263606">
      <w:bodyDiv w:val="1"/>
      <w:marLeft w:val="0"/>
      <w:marRight w:val="0"/>
      <w:marTop w:val="0"/>
      <w:marBottom w:val="0"/>
      <w:divBdr>
        <w:top w:val="none" w:sz="0" w:space="0" w:color="auto"/>
        <w:left w:val="none" w:sz="0" w:space="0" w:color="auto"/>
        <w:bottom w:val="none" w:sz="0" w:space="0" w:color="auto"/>
        <w:right w:val="none" w:sz="0" w:space="0" w:color="auto"/>
      </w:divBdr>
    </w:div>
    <w:div w:id="330177561">
      <w:bodyDiv w:val="1"/>
      <w:marLeft w:val="0"/>
      <w:marRight w:val="0"/>
      <w:marTop w:val="0"/>
      <w:marBottom w:val="0"/>
      <w:divBdr>
        <w:top w:val="none" w:sz="0" w:space="0" w:color="auto"/>
        <w:left w:val="none" w:sz="0" w:space="0" w:color="auto"/>
        <w:bottom w:val="none" w:sz="0" w:space="0" w:color="auto"/>
        <w:right w:val="none" w:sz="0" w:space="0" w:color="auto"/>
      </w:divBdr>
    </w:div>
    <w:div w:id="336006831">
      <w:bodyDiv w:val="1"/>
      <w:marLeft w:val="0"/>
      <w:marRight w:val="0"/>
      <w:marTop w:val="0"/>
      <w:marBottom w:val="0"/>
      <w:divBdr>
        <w:top w:val="none" w:sz="0" w:space="0" w:color="auto"/>
        <w:left w:val="none" w:sz="0" w:space="0" w:color="auto"/>
        <w:bottom w:val="none" w:sz="0" w:space="0" w:color="auto"/>
        <w:right w:val="none" w:sz="0" w:space="0" w:color="auto"/>
      </w:divBdr>
    </w:div>
    <w:div w:id="356584858">
      <w:bodyDiv w:val="1"/>
      <w:marLeft w:val="0"/>
      <w:marRight w:val="0"/>
      <w:marTop w:val="0"/>
      <w:marBottom w:val="0"/>
      <w:divBdr>
        <w:top w:val="none" w:sz="0" w:space="0" w:color="auto"/>
        <w:left w:val="none" w:sz="0" w:space="0" w:color="auto"/>
        <w:bottom w:val="none" w:sz="0" w:space="0" w:color="auto"/>
        <w:right w:val="none" w:sz="0" w:space="0" w:color="auto"/>
      </w:divBdr>
    </w:div>
    <w:div w:id="358504900">
      <w:bodyDiv w:val="1"/>
      <w:marLeft w:val="0"/>
      <w:marRight w:val="0"/>
      <w:marTop w:val="0"/>
      <w:marBottom w:val="0"/>
      <w:divBdr>
        <w:top w:val="none" w:sz="0" w:space="0" w:color="auto"/>
        <w:left w:val="none" w:sz="0" w:space="0" w:color="auto"/>
        <w:bottom w:val="none" w:sz="0" w:space="0" w:color="auto"/>
        <w:right w:val="none" w:sz="0" w:space="0" w:color="auto"/>
      </w:divBdr>
    </w:div>
    <w:div w:id="381557448">
      <w:bodyDiv w:val="1"/>
      <w:marLeft w:val="0"/>
      <w:marRight w:val="0"/>
      <w:marTop w:val="0"/>
      <w:marBottom w:val="0"/>
      <w:divBdr>
        <w:top w:val="none" w:sz="0" w:space="0" w:color="auto"/>
        <w:left w:val="none" w:sz="0" w:space="0" w:color="auto"/>
        <w:bottom w:val="none" w:sz="0" w:space="0" w:color="auto"/>
        <w:right w:val="none" w:sz="0" w:space="0" w:color="auto"/>
      </w:divBdr>
    </w:div>
    <w:div w:id="473106762">
      <w:bodyDiv w:val="1"/>
      <w:marLeft w:val="0"/>
      <w:marRight w:val="0"/>
      <w:marTop w:val="0"/>
      <w:marBottom w:val="0"/>
      <w:divBdr>
        <w:top w:val="none" w:sz="0" w:space="0" w:color="auto"/>
        <w:left w:val="none" w:sz="0" w:space="0" w:color="auto"/>
        <w:bottom w:val="none" w:sz="0" w:space="0" w:color="auto"/>
        <w:right w:val="none" w:sz="0" w:space="0" w:color="auto"/>
      </w:divBdr>
    </w:div>
    <w:div w:id="668168387">
      <w:bodyDiv w:val="1"/>
      <w:marLeft w:val="0"/>
      <w:marRight w:val="0"/>
      <w:marTop w:val="0"/>
      <w:marBottom w:val="0"/>
      <w:divBdr>
        <w:top w:val="none" w:sz="0" w:space="0" w:color="auto"/>
        <w:left w:val="none" w:sz="0" w:space="0" w:color="auto"/>
        <w:bottom w:val="none" w:sz="0" w:space="0" w:color="auto"/>
        <w:right w:val="none" w:sz="0" w:space="0" w:color="auto"/>
      </w:divBdr>
    </w:div>
    <w:div w:id="691035730">
      <w:bodyDiv w:val="1"/>
      <w:marLeft w:val="0"/>
      <w:marRight w:val="0"/>
      <w:marTop w:val="0"/>
      <w:marBottom w:val="0"/>
      <w:divBdr>
        <w:top w:val="none" w:sz="0" w:space="0" w:color="auto"/>
        <w:left w:val="none" w:sz="0" w:space="0" w:color="auto"/>
        <w:bottom w:val="none" w:sz="0" w:space="0" w:color="auto"/>
        <w:right w:val="none" w:sz="0" w:space="0" w:color="auto"/>
      </w:divBdr>
    </w:div>
    <w:div w:id="716008418">
      <w:bodyDiv w:val="1"/>
      <w:marLeft w:val="0"/>
      <w:marRight w:val="0"/>
      <w:marTop w:val="0"/>
      <w:marBottom w:val="0"/>
      <w:divBdr>
        <w:top w:val="none" w:sz="0" w:space="0" w:color="auto"/>
        <w:left w:val="none" w:sz="0" w:space="0" w:color="auto"/>
        <w:bottom w:val="none" w:sz="0" w:space="0" w:color="auto"/>
        <w:right w:val="none" w:sz="0" w:space="0" w:color="auto"/>
      </w:divBdr>
    </w:div>
    <w:div w:id="736168002">
      <w:bodyDiv w:val="1"/>
      <w:marLeft w:val="0"/>
      <w:marRight w:val="0"/>
      <w:marTop w:val="0"/>
      <w:marBottom w:val="0"/>
      <w:divBdr>
        <w:top w:val="none" w:sz="0" w:space="0" w:color="auto"/>
        <w:left w:val="none" w:sz="0" w:space="0" w:color="auto"/>
        <w:bottom w:val="none" w:sz="0" w:space="0" w:color="auto"/>
        <w:right w:val="none" w:sz="0" w:space="0" w:color="auto"/>
      </w:divBdr>
    </w:div>
    <w:div w:id="776683721">
      <w:bodyDiv w:val="1"/>
      <w:marLeft w:val="0"/>
      <w:marRight w:val="0"/>
      <w:marTop w:val="0"/>
      <w:marBottom w:val="0"/>
      <w:divBdr>
        <w:top w:val="none" w:sz="0" w:space="0" w:color="auto"/>
        <w:left w:val="none" w:sz="0" w:space="0" w:color="auto"/>
        <w:bottom w:val="none" w:sz="0" w:space="0" w:color="auto"/>
        <w:right w:val="none" w:sz="0" w:space="0" w:color="auto"/>
      </w:divBdr>
    </w:div>
    <w:div w:id="905646974">
      <w:bodyDiv w:val="1"/>
      <w:marLeft w:val="0"/>
      <w:marRight w:val="0"/>
      <w:marTop w:val="0"/>
      <w:marBottom w:val="0"/>
      <w:divBdr>
        <w:top w:val="none" w:sz="0" w:space="0" w:color="auto"/>
        <w:left w:val="none" w:sz="0" w:space="0" w:color="auto"/>
        <w:bottom w:val="none" w:sz="0" w:space="0" w:color="auto"/>
        <w:right w:val="none" w:sz="0" w:space="0" w:color="auto"/>
      </w:divBdr>
    </w:div>
    <w:div w:id="941063302">
      <w:bodyDiv w:val="1"/>
      <w:marLeft w:val="0"/>
      <w:marRight w:val="0"/>
      <w:marTop w:val="0"/>
      <w:marBottom w:val="0"/>
      <w:divBdr>
        <w:top w:val="none" w:sz="0" w:space="0" w:color="auto"/>
        <w:left w:val="none" w:sz="0" w:space="0" w:color="auto"/>
        <w:bottom w:val="none" w:sz="0" w:space="0" w:color="auto"/>
        <w:right w:val="none" w:sz="0" w:space="0" w:color="auto"/>
      </w:divBdr>
    </w:div>
    <w:div w:id="972716818">
      <w:bodyDiv w:val="1"/>
      <w:marLeft w:val="0"/>
      <w:marRight w:val="0"/>
      <w:marTop w:val="0"/>
      <w:marBottom w:val="0"/>
      <w:divBdr>
        <w:top w:val="none" w:sz="0" w:space="0" w:color="auto"/>
        <w:left w:val="none" w:sz="0" w:space="0" w:color="auto"/>
        <w:bottom w:val="none" w:sz="0" w:space="0" w:color="auto"/>
        <w:right w:val="none" w:sz="0" w:space="0" w:color="auto"/>
      </w:divBdr>
    </w:div>
    <w:div w:id="983192296">
      <w:bodyDiv w:val="1"/>
      <w:marLeft w:val="0"/>
      <w:marRight w:val="0"/>
      <w:marTop w:val="0"/>
      <w:marBottom w:val="0"/>
      <w:divBdr>
        <w:top w:val="none" w:sz="0" w:space="0" w:color="auto"/>
        <w:left w:val="none" w:sz="0" w:space="0" w:color="auto"/>
        <w:bottom w:val="none" w:sz="0" w:space="0" w:color="auto"/>
        <w:right w:val="none" w:sz="0" w:space="0" w:color="auto"/>
      </w:divBdr>
    </w:div>
    <w:div w:id="1258948710">
      <w:bodyDiv w:val="1"/>
      <w:marLeft w:val="0"/>
      <w:marRight w:val="0"/>
      <w:marTop w:val="0"/>
      <w:marBottom w:val="0"/>
      <w:divBdr>
        <w:top w:val="none" w:sz="0" w:space="0" w:color="auto"/>
        <w:left w:val="none" w:sz="0" w:space="0" w:color="auto"/>
        <w:bottom w:val="none" w:sz="0" w:space="0" w:color="auto"/>
        <w:right w:val="none" w:sz="0" w:space="0" w:color="auto"/>
      </w:divBdr>
    </w:div>
    <w:div w:id="1262835239">
      <w:bodyDiv w:val="1"/>
      <w:marLeft w:val="0"/>
      <w:marRight w:val="0"/>
      <w:marTop w:val="0"/>
      <w:marBottom w:val="0"/>
      <w:divBdr>
        <w:top w:val="none" w:sz="0" w:space="0" w:color="auto"/>
        <w:left w:val="none" w:sz="0" w:space="0" w:color="auto"/>
        <w:bottom w:val="none" w:sz="0" w:space="0" w:color="auto"/>
        <w:right w:val="none" w:sz="0" w:space="0" w:color="auto"/>
      </w:divBdr>
    </w:div>
    <w:div w:id="1275137340">
      <w:bodyDiv w:val="1"/>
      <w:marLeft w:val="0"/>
      <w:marRight w:val="0"/>
      <w:marTop w:val="0"/>
      <w:marBottom w:val="0"/>
      <w:divBdr>
        <w:top w:val="none" w:sz="0" w:space="0" w:color="auto"/>
        <w:left w:val="none" w:sz="0" w:space="0" w:color="auto"/>
        <w:bottom w:val="none" w:sz="0" w:space="0" w:color="auto"/>
        <w:right w:val="none" w:sz="0" w:space="0" w:color="auto"/>
      </w:divBdr>
    </w:div>
    <w:div w:id="1328746497">
      <w:bodyDiv w:val="1"/>
      <w:marLeft w:val="0"/>
      <w:marRight w:val="0"/>
      <w:marTop w:val="0"/>
      <w:marBottom w:val="0"/>
      <w:divBdr>
        <w:top w:val="none" w:sz="0" w:space="0" w:color="auto"/>
        <w:left w:val="none" w:sz="0" w:space="0" w:color="auto"/>
        <w:bottom w:val="none" w:sz="0" w:space="0" w:color="auto"/>
        <w:right w:val="none" w:sz="0" w:space="0" w:color="auto"/>
      </w:divBdr>
    </w:div>
    <w:div w:id="1357727717">
      <w:bodyDiv w:val="1"/>
      <w:marLeft w:val="0"/>
      <w:marRight w:val="0"/>
      <w:marTop w:val="0"/>
      <w:marBottom w:val="0"/>
      <w:divBdr>
        <w:top w:val="none" w:sz="0" w:space="0" w:color="auto"/>
        <w:left w:val="none" w:sz="0" w:space="0" w:color="auto"/>
        <w:bottom w:val="none" w:sz="0" w:space="0" w:color="auto"/>
        <w:right w:val="none" w:sz="0" w:space="0" w:color="auto"/>
      </w:divBdr>
    </w:div>
    <w:div w:id="1423725700">
      <w:bodyDiv w:val="1"/>
      <w:marLeft w:val="0"/>
      <w:marRight w:val="0"/>
      <w:marTop w:val="0"/>
      <w:marBottom w:val="0"/>
      <w:divBdr>
        <w:top w:val="none" w:sz="0" w:space="0" w:color="auto"/>
        <w:left w:val="none" w:sz="0" w:space="0" w:color="auto"/>
        <w:bottom w:val="none" w:sz="0" w:space="0" w:color="auto"/>
        <w:right w:val="none" w:sz="0" w:space="0" w:color="auto"/>
      </w:divBdr>
    </w:div>
    <w:div w:id="1440643244">
      <w:bodyDiv w:val="1"/>
      <w:marLeft w:val="0"/>
      <w:marRight w:val="0"/>
      <w:marTop w:val="0"/>
      <w:marBottom w:val="0"/>
      <w:divBdr>
        <w:top w:val="none" w:sz="0" w:space="0" w:color="auto"/>
        <w:left w:val="none" w:sz="0" w:space="0" w:color="auto"/>
        <w:bottom w:val="none" w:sz="0" w:space="0" w:color="auto"/>
        <w:right w:val="none" w:sz="0" w:space="0" w:color="auto"/>
      </w:divBdr>
    </w:div>
    <w:div w:id="1483696532">
      <w:bodyDiv w:val="1"/>
      <w:marLeft w:val="0"/>
      <w:marRight w:val="0"/>
      <w:marTop w:val="0"/>
      <w:marBottom w:val="0"/>
      <w:divBdr>
        <w:top w:val="none" w:sz="0" w:space="0" w:color="auto"/>
        <w:left w:val="none" w:sz="0" w:space="0" w:color="auto"/>
        <w:bottom w:val="none" w:sz="0" w:space="0" w:color="auto"/>
        <w:right w:val="none" w:sz="0" w:space="0" w:color="auto"/>
      </w:divBdr>
    </w:div>
    <w:div w:id="1508716343">
      <w:bodyDiv w:val="1"/>
      <w:marLeft w:val="0"/>
      <w:marRight w:val="0"/>
      <w:marTop w:val="0"/>
      <w:marBottom w:val="0"/>
      <w:divBdr>
        <w:top w:val="none" w:sz="0" w:space="0" w:color="auto"/>
        <w:left w:val="none" w:sz="0" w:space="0" w:color="auto"/>
        <w:bottom w:val="none" w:sz="0" w:space="0" w:color="auto"/>
        <w:right w:val="none" w:sz="0" w:space="0" w:color="auto"/>
      </w:divBdr>
    </w:div>
    <w:div w:id="1537354063">
      <w:bodyDiv w:val="1"/>
      <w:marLeft w:val="0"/>
      <w:marRight w:val="0"/>
      <w:marTop w:val="0"/>
      <w:marBottom w:val="0"/>
      <w:divBdr>
        <w:top w:val="none" w:sz="0" w:space="0" w:color="auto"/>
        <w:left w:val="none" w:sz="0" w:space="0" w:color="auto"/>
        <w:bottom w:val="none" w:sz="0" w:space="0" w:color="auto"/>
        <w:right w:val="none" w:sz="0" w:space="0" w:color="auto"/>
      </w:divBdr>
    </w:div>
    <w:div w:id="1551333987">
      <w:bodyDiv w:val="1"/>
      <w:marLeft w:val="0"/>
      <w:marRight w:val="0"/>
      <w:marTop w:val="0"/>
      <w:marBottom w:val="0"/>
      <w:divBdr>
        <w:top w:val="none" w:sz="0" w:space="0" w:color="auto"/>
        <w:left w:val="none" w:sz="0" w:space="0" w:color="auto"/>
        <w:bottom w:val="none" w:sz="0" w:space="0" w:color="auto"/>
        <w:right w:val="none" w:sz="0" w:space="0" w:color="auto"/>
      </w:divBdr>
    </w:div>
    <w:div w:id="1669014971">
      <w:bodyDiv w:val="1"/>
      <w:marLeft w:val="0"/>
      <w:marRight w:val="0"/>
      <w:marTop w:val="0"/>
      <w:marBottom w:val="0"/>
      <w:divBdr>
        <w:top w:val="none" w:sz="0" w:space="0" w:color="auto"/>
        <w:left w:val="none" w:sz="0" w:space="0" w:color="auto"/>
        <w:bottom w:val="none" w:sz="0" w:space="0" w:color="auto"/>
        <w:right w:val="none" w:sz="0" w:space="0" w:color="auto"/>
      </w:divBdr>
    </w:div>
    <w:div w:id="1757482084">
      <w:bodyDiv w:val="1"/>
      <w:marLeft w:val="0"/>
      <w:marRight w:val="0"/>
      <w:marTop w:val="0"/>
      <w:marBottom w:val="0"/>
      <w:divBdr>
        <w:top w:val="none" w:sz="0" w:space="0" w:color="auto"/>
        <w:left w:val="none" w:sz="0" w:space="0" w:color="auto"/>
        <w:bottom w:val="none" w:sz="0" w:space="0" w:color="auto"/>
        <w:right w:val="none" w:sz="0" w:space="0" w:color="auto"/>
      </w:divBdr>
    </w:div>
    <w:div w:id="1786191348">
      <w:bodyDiv w:val="1"/>
      <w:marLeft w:val="0"/>
      <w:marRight w:val="0"/>
      <w:marTop w:val="0"/>
      <w:marBottom w:val="0"/>
      <w:divBdr>
        <w:top w:val="none" w:sz="0" w:space="0" w:color="auto"/>
        <w:left w:val="none" w:sz="0" w:space="0" w:color="auto"/>
        <w:bottom w:val="none" w:sz="0" w:space="0" w:color="auto"/>
        <w:right w:val="none" w:sz="0" w:space="0" w:color="auto"/>
      </w:divBdr>
    </w:div>
    <w:div w:id="1791822646">
      <w:bodyDiv w:val="1"/>
      <w:marLeft w:val="0"/>
      <w:marRight w:val="0"/>
      <w:marTop w:val="0"/>
      <w:marBottom w:val="0"/>
      <w:divBdr>
        <w:top w:val="none" w:sz="0" w:space="0" w:color="auto"/>
        <w:left w:val="none" w:sz="0" w:space="0" w:color="auto"/>
        <w:bottom w:val="none" w:sz="0" w:space="0" w:color="auto"/>
        <w:right w:val="none" w:sz="0" w:space="0" w:color="auto"/>
      </w:divBdr>
    </w:div>
    <w:div w:id="1943874335">
      <w:bodyDiv w:val="1"/>
      <w:marLeft w:val="0"/>
      <w:marRight w:val="0"/>
      <w:marTop w:val="0"/>
      <w:marBottom w:val="0"/>
      <w:divBdr>
        <w:top w:val="none" w:sz="0" w:space="0" w:color="auto"/>
        <w:left w:val="none" w:sz="0" w:space="0" w:color="auto"/>
        <w:bottom w:val="none" w:sz="0" w:space="0" w:color="auto"/>
        <w:right w:val="none" w:sz="0" w:space="0" w:color="auto"/>
      </w:divBdr>
    </w:div>
    <w:div w:id="2031372370">
      <w:bodyDiv w:val="1"/>
      <w:marLeft w:val="0"/>
      <w:marRight w:val="0"/>
      <w:marTop w:val="0"/>
      <w:marBottom w:val="0"/>
      <w:divBdr>
        <w:top w:val="none" w:sz="0" w:space="0" w:color="auto"/>
        <w:left w:val="none" w:sz="0" w:space="0" w:color="auto"/>
        <w:bottom w:val="none" w:sz="0" w:space="0" w:color="auto"/>
        <w:right w:val="none" w:sz="0" w:space="0" w:color="auto"/>
      </w:divBdr>
    </w:div>
    <w:div w:id="214187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DD9250-38B2-4767-B531-054E49DD5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64</Pages>
  <Words>20472</Words>
  <Characters>122837</Characters>
  <Application>Microsoft Office Word</Application>
  <DocSecurity>0</DocSecurity>
  <Lines>1023</Lines>
  <Paragraphs>286</Paragraphs>
  <ScaleCrop>false</ScaleCrop>
  <HeadingPairs>
    <vt:vector size="2" baseType="variant">
      <vt:variant>
        <vt:lpstr>Tytuł</vt:lpstr>
      </vt:variant>
      <vt:variant>
        <vt:i4>1</vt:i4>
      </vt:variant>
    </vt:vector>
  </HeadingPairs>
  <TitlesOfParts>
    <vt:vector size="1" baseType="lpstr">
      <vt:lpstr>STWIORB</vt:lpstr>
    </vt:vector>
  </TitlesOfParts>
  <Company>KAPS ARCHITEKCI</Company>
  <LinksUpToDate>false</LinksUpToDate>
  <CharactersWithSpaces>143023</CharactersWithSpaces>
  <SharedDoc>false</SharedDoc>
  <HLinks>
    <vt:vector size="786" baseType="variant">
      <vt:variant>
        <vt:i4>1245235</vt:i4>
      </vt:variant>
      <vt:variant>
        <vt:i4>776</vt:i4>
      </vt:variant>
      <vt:variant>
        <vt:i4>0</vt:i4>
      </vt:variant>
      <vt:variant>
        <vt:i4>5</vt:i4>
      </vt:variant>
      <vt:variant>
        <vt:lpwstr/>
      </vt:variant>
      <vt:variant>
        <vt:lpwstr>_Toc171516209</vt:lpwstr>
      </vt:variant>
      <vt:variant>
        <vt:i4>1245235</vt:i4>
      </vt:variant>
      <vt:variant>
        <vt:i4>770</vt:i4>
      </vt:variant>
      <vt:variant>
        <vt:i4>0</vt:i4>
      </vt:variant>
      <vt:variant>
        <vt:i4>5</vt:i4>
      </vt:variant>
      <vt:variant>
        <vt:lpwstr/>
      </vt:variant>
      <vt:variant>
        <vt:lpwstr>_Toc171516208</vt:lpwstr>
      </vt:variant>
      <vt:variant>
        <vt:i4>1245235</vt:i4>
      </vt:variant>
      <vt:variant>
        <vt:i4>764</vt:i4>
      </vt:variant>
      <vt:variant>
        <vt:i4>0</vt:i4>
      </vt:variant>
      <vt:variant>
        <vt:i4>5</vt:i4>
      </vt:variant>
      <vt:variant>
        <vt:lpwstr/>
      </vt:variant>
      <vt:variant>
        <vt:lpwstr>_Toc171516207</vt:lpwstr>
      </vt:variant>
      <vt:variant>
        <vt:i4>1245235</vt:i4>
      </vt:variant>
      <vt:variant>
        <vt:i4>758</vt:i4>
      </vt:variant>
      <vt:variant>
        <vt:i4>0</vt:i4>
      </vt:variant>
      <vt:variant>
        <vt:i4>5</vt:i4>
      </vt:variant>
      <vt:variant>
        <vt:lpwstr/>
      </vt:variant>
      <vt:variant>
        <vt:lpwstr>_Toc171516206</vt:lpwstr>
      </vt:variant>
      <vt:variant>
        <vt:i4>1245235</vt:i4>
      </vt:variant>
      <vt:variant>
        <vt:i4>752</vt:i4>
      </vt:variant>
      <vt:variant>
        <vt:i4>0</vt:i4>
      </vt:variant>
      <vt:variant>
        <vt:i4>5</vt:i4>
      </vt:variant>
      <vt:variant>
        <vt:lpwstr/>
      </vt:variant>
      <vt:variant>
        <vt:lpwstr>_Toc171516205</vt:lpwstr>
      </vt:variant>
      <vt:variant>
        <vt:i4>1245235</vt:i4>
      </vt:variant>
      <vt:variant>
        <vt:i4>746</vt:i4>
      </vt:variant>
      <vt:variant>
        <vt:i4>0</vt:i4>
      </vt:variant>
      <vt:variant>
        <vt:i4>5</vt:i4>
      </vt:variant>
      <vt:variant>
        <vt:lpwstr/>
      </vt:variant>
      <vt:variant>
        <vt:lpwstr>_Toc171516204</vt:lpwstr>
      </vt:variant>
      <vt:variant>
        <vt:i4>1245235</vt:i4>
      </vt:variant>
      <vt:variant>
        <vt:i4>740</vt:i4>
      </vt:variant>
      <vt:variant>
        <vt:i4>0</vt:i4>
      </vt:variant>
      <vt:variant>
        <vt:i4>5</vt:i4>
      </vt:variant>
      <vt:variant>
        <vt:lpwstr/>
      </vt:variant>
      <vt:variant>
        <vt:lpwstr>_Toc171516203</vt:lpwstr>
      </vt:variant>
      <vt:variant>
        <vt:i4>1245235</vt:i4>
      </vt:variant>
      <vt:variant>
        <vt:i4>734</vt:i4>
      </vt:variant>
      <vt:variant>
        <vt:i4>0</vt:i4>
      </vt:variant>
      <vt:variant>
        <vt:i4>5</vt:i4>
      </vt:variant>
      <vt:variant>
        <vt:lpwstr/>
      </vt:variant>
      <vt:variant>
        <vt:lpwstr>_Toc171516202</vt:lpwstr>
      </vt:variant>
      <vt:variant>
        <vt:i4>1245235</vt:i4>
      </vt:variant>
      <vt:variant>
        <vt:i4>728</vt:i4>
      </vt:variant>
      <vt:variant>
        <vt:i4>0</vt:i4>
      </vt:variant>
      <vt:variant>
        <vt:i4>5</vt:i4>
      </vt:variant>
      <vt:variant>
        <vt:lpwstr/>
      </vt:variant>
      <vt:variant>
        <vt:lpwstr>_Toc171516201</vt:lpwstr>
      </vt:variant>
      <vt:variant>
        <vt:i4>1245235</vt:i4>
      </vt:variant>
      <vt:variant>
        <vt:i4>722</vt:i4>
      </vt:variant>
      <vt:variant>
        <vt:i4>0</vt:i4>
      </vt:variant>
      <vt:variant>
        <vt:i4>5</vt:i4>
      </vt:variant>
      <vt:variant>
        <vt:lpwstr/>
      </vt:variant>
      <vt:variant>
        <vt:lpwstr>_Toc171516200</vt:lpwstr>
      </vt:variant>
      <vt:variant>
        <vt:i4>1703984</vt:i4>
      </vt:variant>
      <vt:variant>
        <vt:i4>716</vt:i4>
      </vt:variant>
      <vt:variant>
        <vt:i4>0</vt:i4>
      </vt:variant>
      <vt:variant>
        <vt:i4>5</vt:i4>
      </vt:variant>
      <vt:variant>
        <vt:lpwstr/>
      </vt:variant>
      <vt:variant>
        <vt:lpwstr>_Toc171516199</vt:lpwstr>
      </vt:variant>
      <vt:variant>
        <vt:i4>1703984</vt:i4>
      </vt:variant>
      <vt:variant>
        <vt:i4>710</vt:i4>
      </vt:variant>
      <vt:variant>
        <vt:i4>0</vt:i4>
      </vt:variant>
      <vt:variant>
        <vt:i4>5</vt:i4>
      </vt:variant>
      <vt:variant>
        <vt:lpwstr/>
      </vt:variant>
      <vt:variant>
        <vt:lpwstr>_Toc171516198</vt:lpwstr>
      </vt:variant>
      <vt:variant>
        <vt:i4>1703984</vt:i4>
      </vt:variant>
      <vt:variant>
        <vt:i4>704</vt:i4>
      </vt:variant>
      <vt:variant>
        <vt:i4>0</vt:i4>
      </vt:variant>
      <vt:variant>
        <vt:i4>5</vt:i4>
      </vt:variant>
      <vt:variant>
        <vt:lpwstr/>
      </vt:variant>
      <vt:variant>
        <vt:lpwstr>_Toc171516197</vt:lpwstr>
      </vt:variant>
      <vt:variant>
        <vt:i4>1703984</vt:i4>
      </vt:variant>
      <vt:variant>
        <vt:i4>698</vt:i4>
      </vt:variant>
      <vt:variant>
        <vt:i4>0</vt:i4>
      </vt:variant>
      <vt:variant>
        <vt:i4>5</vt:i4>
      </vt:variant>
      <vt:variant>
        <vt:lpwstr/>
      </vt:variant>
      <vt:variant>
        <vt:lpwstr>_Toc171516196</vt:lpwstr>
      </vt:variant>
      <vt:variant>
        <vt:i4>1703984</vt:i4>
      </vt:variant>
      <vt:variant>
        <vt:i4>692</vt:i4>
      </vt:variant>
      <vt:variant>
        <vt:i4>0</vt:i4>
      </vt:variant>
      <vt:variant>
        <vt:i4>5</vt:i4>
      </vt:variant>
      <vt:variant>
        <vt:lpwstr/>
      </vt:variant>
      <vt:variant>
        <vt:lpwstr>_Toc171516195</vt:lpwstr>
      </vt:variant>
      <vt:variant>
        <vt:i4>1703984</vt:i4>
      </vt:variant>
      <vt:variant>
        <vt:i4>686</vt:i4>
      </vt:variant>
      <vt:variant>
        <vt:i4>0</vt:i4>
      </vt:variant>
      <vt:variant>
        <vt:i4>5</vt:i4>
      </vt:variant>
      <vt:variant>
        <vt:lpwstr/>
      </vt:variant>
      <vt:variant>
        <vt:lpwstr>_Toc171516194</vt:lpwstr>
      </vt:variant>
      <vt:variant>
        <vt:i4>1703984</vt:i4>
      </vt:variant>
      <vt:variant>
        <vt:i4>680</vt:i4>
      </vt:variant>
      <vt:variant>
        <vt:i4>0</vt:i4>
      </vt:variant>
      <vt:variant>
        <vt:i4>5</vt:i4>
      </vt:variant>
      <vt:variant>
        <vt:lpwstr/>
      </vt:variant>
      <vt:variant>
        <vt:lpwstr>_Toc171516193</vt:lpwstr>
      </vt:variant>
      <vt:variant>
        <vt:i4>1703984</vt:i4>
      </vt:variant>
      <vt:variant>
        <vt:i4>674</vt:i4>
      </vt:variant>
      <vt:variant>
        <vt:i4>0</vt:i4>
      </vt:variant>
      <vt:variant>
        <vt:i4>5</vt:i4>
      </vt:variant>
      <vt:variant>
        <vt:lpwstr/>
      </vt:variant>
      <vt:variant>
        <vt:lpwstr>_Toc171516192</vt:lpwstr>
      </vt:variant>
      <vt:variant>
        <vt:i4>1703984</vt:i4>
      </vt:variant>
      <vt:variant>
        <vt:i4>668</vt:i4>
      </vt:variant>
      <vt:variant>
        <vt:i4>0</vt:i4>
      </vt:variant>
      <vt:variant>
        <vt:i4>5</vt:i4>
      </vt:variant>
      <vt:variant>
        <vt:lpwstr/>
      </vt:variant>
      <vt:variant>
        <vt:lpwstr>_Toc171516191</vt:lpwstr>
      </vt:variant>
      <vt:variant>
        <vt:i4>1703984</vt:i4>
      </vt:variant>
      <vt:variant>
        <vt:i4>662</vt:i4>
      </vt:variant>
      <vt:variant>
        <vt:i4>0</vt:i4>
      </vt:variant>
      <vt:variant>
        <vt:i4>5</vt:i4>
      </vt:variant>
      <vt:variant>
        <vt:lpwstr/>
      </vt:variant>
      <vt:variant>
        <vt:lpwstr>_Toc171516190</vt:lpwstr>
      </vt:variant>
      <vt:variant>
        <vt:i4>1769520</vt:i4>
      </vt:variant>
      <vt:variant>
        <vt:i4>656</vt:i4>
      </vt:variant>
      <vt:variant>
        <vt:i4>0</vt:i4>
      </vt:variant>
      <vt:variant>
        <vt:i4>5</vt:i4>
      </vt:variant>
      <vt:variant>
        <vt:lpwstr/>
      </vt:variant>
      <vt:variant>
        <vt:lpwstr>_Toc171516189</vt:lpwstr>
      </vt:variant>
      <vt:variant>
        <vt:i4>1769520</vt:i4>
      </vt:variant>
      <vt:variant>
        <vt:i4>650</vt:i4>
      </vt:variant>
      <vt:variant>
        <vt:i4>0</vt:i4>
      </vt:variant>
      <vt:variant>
        <vt:i4>5</vt:i4>
      </vt:variant>
      <vt:variant>
        <vt:lpwstr/>
      </vt:variant>
      <vt:variant>
        <vt:lpwstr>_Toc171516188</vt:lpwstr>
      </vt:variant>
      <vt:variant>
        <vt:i4>1769520</vt:i4>
      </vt:variant>
      <vt:variant>
        <vt:i4>644</vt:i4>
      </vt:variant>
      <vt:variant>
        <vt:i4>0</vt:i4>
      </vt:variant>
      <vt:variant>
        <vt:i4>5</vt:i4>
      </vt:variant>
      <vt:variant>
        <vt:lpwstr/>
      </vt:variant>
      <vt:variant>
        <vt:lpwstr>_Toc171516187</vt:lpwstr>
      </vt:variant>
      <vt:variant>
        <vt:i4>1769520</vt:i4>
      </vt:variant>
      <vt:variant>
        <vt:i4>638</vt:i4>
      </vt:variant>
      <vt:variant>
        <vt:i4>0</vt:i4>
      </vt:variant>
      <vt:variant>
        <vt:i4>5</vt:i4>
      </vt:variant>
      <vt:variant>
        <vt:lpwstr/>
      </vt:variant>
      <vt:variant>
        <vt:lpwstr>_Toc171516186</vt:lpwstr>
      </vt:variant>
      <vt:variant>
        <vt:i4>1769520</vt:i4>
      </vt:variant>
      <vt:variant>
        <vt:i4>632</vt:i4>
      </vt:variant>
      <vt:variant>
        <vt:i4>0</vt:i4>
      </vt:variant>
      <vt:variant>
        <vt:i4>5</vt:i4>
      </vt:variant>
      <vt:variant>
        <vt:lpwstr/>
      </vt:variant>
      <vt:variant>
        <vt:lpwstr>_Toc171516185</vt:lpwstr>
      </vt:variant>
      <vt:variant>
        <vt:i4>1769520</vt:i4>
      </vt:variant>
      <vt:variant>
        <vt:i4>626</vt:i4>
      </vt:variant>
      <vt:variant>
        <vt:i4>0</vt:i4>
      </vt:variant>
      <vt:variant>
        <vt:i4>5</vt:i4>
      </vt:variant>
      <vt:variant>
        <vt:lpwstr/>
      </vt:variant>
      <vt:variant>
        <vt:lpwstr>_Toc171516184</vt:lpwstr>
      </vt:variant>
      <vt:variant>
        <vt:i4>1769520</vt:i4>
      </vt:variant>
      <vt:variant>
        <vt:i4>620</vt:i4>
      </vt:variant>
      <vt:variant>
        <vt:i4>0</vt:i4>
      </vt:variant>
      <vt:variant>
        <vt:i4>5</vt:i4>
      </vt:variant>
      <vt:variant>
        <vt:lpwstr/>
      </vt:variant>
      <vt:variant>
        <vt:lpwstr>_Toc171516183</vt:lpwstr>
      </vt:variant>
      <vt:variant>
        <vt:i4>1769520</vt:i4>
      </vt:variant>
      <vt:variant>
        <vt:i4>614</vt:i4>
      </vt:variant>
      <vt:variant>
        <vt:i4>0</vt:i4>
      </vt:variant>
      <vt:variant>
        <vt:i4>5</vt:i4>
      </vt:variant>
      <vt:variant>
        <vt:lpwstr/>
      </vt:variant>
      <vt:variant>
        <vt:lpwstr>_Toc171516182</vt:lpwstr>
      </vt:variant>
      <vt:variant>
        <vt:i4>1769520</vt:i4>
      </vt:variant>
      <vt:variant>
        <vt:i4>608</vt:i4>
      </vt:variant>
      <vt:variant>
        <vt:i4>0</vt:i4>
      </vt:variant>
      <vt:variant>
        <vt:i4>5</vt:i4>
      </vt:variant>
      <vt:variant>
        <vt:lpwstr/>
      </vt:variant>
      <vt:variant>
        <vt:lpwstr>_Toc171516181</vt:lpwstr>
      </vt:variant>
      <vt:variant>
        <vt:i4>1769520</vt:i4>
      </vt:variant>
      <vt:variant>
        <vt:i4>602</vt:i4>
      </vt:variant>
      <vt:variant>
        <vt:i4>0</vt:i4>
      </vt:variant>
      <vt:variant>
        <vt:i4>5</vt:i4>
      </vt:variant>
      <vt:variant>
        <vt:lpwstr/>
      </vt:variant>
      <vt:variant>
        <vt:lpwstr>_Toc171516180</vt:lpwstr>
      </vt:variant>
      <vt:variant>
        <vt:i4>1310768</vt:i4>
      </vt:variant>
      <vt:variant>
        <vt:i4>596</vt:i4>
      </vt:variant>
      <vt:variant>
        <vt:i4>0</vt:i4>
      </vt:variant>
      <vt:variant>
        <vt:i4>5</vt:i4>
      </vt:variant>
      <vt:variant>
        <vt:lpwstr/>
      </vt:variant>
      <vt:variant>
        <vt:lpwstr>_Toc171516179</vt:lpwstr>
      </vt:variant>
      <vt:variant>
        <vt:i4>1310768</vt:i4>
      </vt:variant>
      <vt:variant>
        <vt:i4>590</vt:i4>
      </vt:variant>
      <vt:variant>
        <vt:i4>0</vt:i4>
      </vt:variant>
      <vt:variant>
        <vt:i4>5</vt:i4>
      </vt:variant>
      <vt:variant>
        <vt:lpwstr/>
      </vt:variant>
      <vt:variant>
        <vt:lpwstr>_Toc171516178</vt:lpwstr>
      </vt:variant>
      <vt:variant>
        <vt:i4>1310768</vt:i4>
      </vt:variant>
      <vt:variant>
        <vt:i4>584</vt:i4>
      </vt:variant>
      <vt:variant>
        <vt:i4>0</vt:i4>
      </vt:variant>
      <vt:variant>
        <vt:i4>5</vt:i4>
      </vt:variant>
      <vt:variant>
        <vt:lpwstr/>
      </vt:variant>
      <vt:variant>
        <vt:lpwstr>_Toc171516177</vt:lpwstr>
      </vt:variant>
      <vt:variant>
        <vt:i4>1310768</vt:i4>
      </vt:variant>
      <vt:variant>
        <vt:i4>578</vt:i4>
      </vt:variant>
      <vt:variant>
        <vt:i4>0</vt:i4>
      </vt:variant>
      <vt:variant>
        <vt:i4>5</vt:i4>
      </vt:variant>
      <vt:variant>
        <vt:lpwstr/>
      </vt:variant>
      <vt:variant>
        <vt:lpwstr>_Toc171516176</vt:lpwstr>
      </vt:variant>
      <vt:variant>
        <vt:i4>1310768</vt:i4>
      </vt:variant>
      <vt:variant>
        <vt:i4>572</vt:i4>
      </vt:variant>
      <vt:variant>
        <vt:i4>0</vt:i4>
      </vt:variant>
      <vt:variant>
        <vt:i4>5</vt:i4>
      </vt:variant>
      <vt:variant>
        <vt:lpwstr/>
      </vt:variant>
      <vt:variant>
        <vt:lpwstr>_Toc171516175</vt:lpwstr>
      </vt:variant>
      <vt:variant>
        <vt:i4>1310768</vt:i4>
      </vt:variant>
      <vt:variant>
        <vt:i4>566</vt:i4>
      </vt:variant>
      <vt:variant>
        <vt:i4>0</vt:i4>
      </vt:variant>
      <vt:variant>
        <vt:i4>5</vt:i4>
      </vt:variant>
      <vt:variant>
        <vt:lpwstr/>
      </vt:variant>
      <vt:variant>
        <vt:lpwstr>_Toc171516174</vt:lpwstr>
      </vt:variant>
      <vt:variant>
        <vt:i4>1310768</vt:i4>
      </vt:variant>
      <vt:variant>
        <vt:i4>560</vt:i4>
      </vt:variant>
      <vt:variant>
        <vt:i4>0</vt:i4>
      </vt:variant>
      <vt:variant>
        <vt:i4>5</vt:i4>
      </vt:variant>
      <vt:variant>
        <vt:lpwstr/>
      </vt:variant>
      <vt:variant>
        <vt:lpwstr>_Toc171516173</vt:lpwstr>
      </vt:variant>
      <vt:variant>
        <vt:i4>1310768</vt:i4>
      </vt:variant>
      <vt:variant>
        <vt:i4>554</vt:i4>
      </vt:variant>
      <vt:variant>
        <vt:i4>0</vt:i4>
      </vt:variant>
      <vt:variant>
        <vt:i4>5</vt:i4>
      </vt:variant>
      <vt:variant>
        <vt:lpwstr/>
      </vt:variant>
      <vt:variant>
        <vt:lpwstr>_Toc171516172</vt:lpwstr>
      </vt:variant>
      <vt:variant>
        <vt:i4>1310768</vt:i4>
      </vt:variant>
      <vt:variant>
        <vt:i4>548</vt:i4>
      </vt:variant>
      <vt:variant>
        <vt:i4>0</vt:i4>
      </vt:variant>
      <vt:variant>
        <vt:i4>5</vt:i4>
      </vt:variant>
      <vt:variant>
        <vt:lpwstr/>
      </vt:variant>
      <vt:variant>
        <vt:lpwstr>_Toc171516171</vt:lpwstr>
      </vt:variant>
      <vt:variant>
        <vt:i4>1310768</vt:i4>
      </vt:variant>
      <vt:variant>
        <vt:i4>542</vt:i4>
      </vt:variant>
      <vt:variant>
        <vt:i4>0</vt:i4>
      </vt:variant>
      <vt:variant>
        <vt:i4>5</vt:i4>
      </vt:variant>
      <vt:variant>
        <vt:lpwstr/>
      </vt:variant>
      <vt:variant>
        <vt:lpwstr>_Toc171516170</vt:lpwstr>
      </vt:variant>
      <vt:variant>
        <vt:i4>1376304</vt:i4>
      </vt:variant>
      <vt:variant>
        <vt:i4>536</vt:i4>
      </vt:variant>
      <vt:variant>
        <vt:i4>0</vt:i4>
      </vt:variant>
      <vt:variant>
        <vt:i4>5</vt:i4>
      </vt:variant>
      <vt:variant>
        <vt:lpwstr/>
      </vt:variant>
      <vt:variant>
        <vt:lpwstr>_Toc171516169</vt:lpwstr>
      </vt:variant>
      <vt:variant>
        <vt:i4>1376304</vt:i4>
      </vt:variant>
      <vt:variant>
        <vt:i4>530</vt:i4>
      </vt:variant>
      <vt:variant>
        <vt:i4>0</vt:i4>
      </vt:variant>
      <vt:variant>
        <vt:i4>5</vt:i4>
      </vt:variant>
      <vt:variant>
        <vt:lpwstr/>
      </vt:variant>
      <vt:variant>
        <vt:lpwstr>_Toc171516168</vt:lpwstr>
      </vt:variant>
      <vt:variant>
        <vt:i4>1376304</vt:i4>
      </vt:variant>
      <vt:variant>
        <vt:i4>524</vt:i4>
      </vt:variant>
      <vt:variant>
        <vt:i4>0</vt:i4>
      </vt:variant>
      <vt:variant>
        <vt:i4>5</vt:i4>
      </vt:variant>
      <vt:variant>
        <vt:lpwstr/>
      </vt:variant>
      <vt:variant>
        <vt:lpwstr>_Toc171516167</vt:lpwstr>
      </vt:variant>
      <vt:variant>
        <vt:i4>1376304</vt:i4>
      </vt:variant>
      <vt:variant>
        <vt:i4>518</vt:i4>
      </vt:variant>
      <vt:variant>
        <vt:i4>0</vt:i4>
      </vt:variant>
      <vt:variant>
        <vt:i4>5</vt:i4>
      </vt:variant>
      <vt:variant>
        <vt:lpwstr/>
      </vt:variant>
      <vt:variant>
        <vt:lpwstr>_Toc171516166</vt:lpwstr>
      </vt:variant>
      <vt:variant>
        <vt:i4>1376304</vt:i4>
      </vt:variant>
      <vt:variant>
        <vt:i4>512</vt:i4>
      </vt:variant>
      <vt:variant>
        <vt:i4>0</vt:i4>
      </vt:variant>
      <vt:variant>
        <vt:i4>5</vt:i4>
      </vt:variant>
      <vt:variant>
        <vt:lpwstr/>
      </vt:variant>
      <vt:variant>
        <vt:lpwstr>_Toc171516165</vt:lpwstr>
      </vt:variant>
      <vt:variant>
        <vt:i4>1376304</vt:i4>
      </vt:variant>
      <vt:variant>
        <vt:i4>506</vt:i4>
      </vt:variant>
      <vt:variant>
        <vt:i4>0</vt:i4>
      </vt:variant>
      <vt:variant>
        <vt:i4>5</vt:i4>
      </vt:variant>
      <vt:variant>
        <vt:lpwstr/>
      </vt:variant>
      <vt:variant>
        <vt:lpwstr>_Toc171516164</vt:lpwstr>
      </vt:variant>
      <vt:variant>
        <vt:i4>1376304</vt:i4>
      </vt:variant>
      <vt:variant>
        <vt:i4>500</vt:i4>
      </vt:variant>
      <vt:variant>
        <vt:i4>0</vt:i4>
      </vt:variant>
      <vt:variant>
        <vt:i4>5</vt:i4>
      </vt:variant>
      <vt:variant>
        <vt:lpwstr/>
      </vt:variant>
      <vt:variant>
        <vt:lpwstr>_Toc171516163</vt:lpwstr>
      </vt:variant>
      <vt:variant>
        <vt:i4>1376304</vt:i4>
      </vt:variant>
      <vt:variant>
        <vt:i4>494</vt:i4>
      </vt:variant>
      <vt:variant>
        <vt:i4>0</vt:i4>
      </vt:variant>
      <vt:variant>
        <vt:i4>5</vt:i4>
      </vt:variant>
      <vt:variant>
        <vt:lpwstr/>
      </vt:variant>
      <vt:variant>
        <vt:lpwstr>_Toc171516162</vt:lpwstr>
      </vt:variant>
      <vt:variant>
        <vt:i4>1376304</vt:i4>
      </vt:variant>
      <vt:variant>
        <vt:i4>488</vt:i4>
      </vt:variant>
      <vt:variant>
        <vt:i4>0</vt:i4>
      </vt:variant>
      <vt:variant>
        <vt:i4>5</vt:i4>
      </vt:variant>
      <vt:variant>
        <vt:lpwstr/>
      </vt:variant>
      <vt:variant>
        <vt:lpwstr>_Toc171516161</vt:lpwstr>
      </vt:variant>
      <vt:variant>
        <vt:i4>1376304</vt:i4>
      </vt:variant>
      <vt:variant>
        <vt:i4>482</vt:i4>
      </vt:variant>
      <vt:variant>
        <vt:i4>0</vt:i4>
      </vt:variant>
      <vt:variant>
        <vt:i4>5</vt:i4>
      </vt:variant>
      <vt:variant>
        <vt:lpwstr/>
      </vt:variant>
      <vt:variant>
        <vt:lpwstr>_Toc171516160</vt:lpwstr>
      </vt:variant>
      <vt:variant>
        <vt:i4>1441840</vt:i4>
      </vt:variant>
      <vt:variant>
        <vt:i4>476</vt:i4>
      </vt:variant>
      <vt:variant>
        <vt:i4>0</vt:i4>
      </vt:variant>
      <vt:variant>
        <vt:i4>5</vt:i4>
      </vt:variant>
      <vt:variant>
        <vt:lpwstr/>
      </vt:variant>
      <vt:variant>
        <vt:lpwstr>_Toc171516159</vt:lpwstr>
      </vt:variant>
      <vt:variant>
        <vt:i4>1441840</vt:i4>
      </vt:variant>
      <vt:variant>
        <vt:i4>470</vt:i4>
      </vt:variant>
      <vt:variant>
        <vt:i4>0</vt:i4>
      </vt:variant>
      <vt:variant>
        <vt:i4>5</vt:i4>
      </vt:variant>
      <vt:variant>
        <vt:lpwstr/>
      </vt:variant>
      <vt:variant>
        <vt:lpwstr>_Toc171516158</vt:lpwstr>
      </vt:variant>
      <vt:variant>
        <vt:i4>1441840</vt:i4>
      </vt:variant>
      <vt:variant>
        <vt:i4>464</vt:i4>
      </vt:variant>
      <vt:variant>
        <vt:i4>0</vt:i4>
      </vt:variant>
      <vt:variant>
        <vt:i4>5</vt:i4>
      </vt:variant>
      <vt:variant>
        <vt:lpwstr/>
      </vt:variant>
      <vt:variant>
        <vt:lpwstr>_Toc171516157</vt:lpwstr>
      </vt:variant>
      <vt:variant>
        <vt:i4>1441840</vt:i4>
      </vt:variant>
      <vt:variant>
        <vt:i4>458</vt:i4>
      </vt:variant>
      <vt:variant>
        <vt:i4>0</vt:i4>
      </vt:variant>
      <vt:variant>
        <vt:i4>5</vt:i4>
      </vt:variant>
      <vt:variant>
        <vt:lpwstr/>
      </vt:variant>
      <vt:variant>
        <vt:lpwstr>_Toc171516156</vt:lpwstr>
      </vt:variant>
      <vt:variant>
        <vt:i4>1441840</vt:i4>
      </vt:variant>
      <vt:variant>
        <vt:i4>452</vt:i4>
      </vt:variant>
      <vt:variant>
        <vt:i4>0</vt:i4>
      </vt:variant>
      <vt:variant>
        <vt:i4>5</vt:i4>
      </vt:variant>
      <vt:variant>
        <vt:lpwstr/>
      </vt:variant>
      <vt:variant>
        <vt:lpwstr>_Toc171516155</vt:lpwstr>
      </vt:variant>
      <vt:variant>
        <vt:i4>1441840</vt:i4>
      </vt:variant>
      <vt:variant>
        <vt:i4>446</vt:i4>
      </vt:variant>
      <vt:variant>
        <vt:i4>0</vt:i4>
      </vt:variant>
      <vt:variant>
        <vt:i4>5</vt:i4>
      </vt:variant>
      <vt:variant>
        <vt:lpwstr/>
      </vt:variant>
      <vt:variant>
        <vt:lpwstr>_Toc171516154</vt:lpwstr>
      </vt:variant>
      <vt:variant>
        <vt:i4>1441840</vt:i4>
      </vt:variant>
      <vt:variant>
        <vt:i4>440</vt:i4>
      </vt:variant>
      <vt:variant>
        <vt:i4>0</vt:i4>
      </vt:variant>
      <vt:variant>
        <vt:i4>5</vt:i4>
      </vt:variant>
      <vt:variant>
        <vt:lpwstr/>
      </vt:variant>
      <vt:variant>
        <vt:lpwstr>_Toc171516153</vt:lpwstr>
      </vt:variant>
      <vt:variant>
        <vt:i4>1441840</vt:i4>
      </vt:variant>
      <vt:variant>
        <vt:i4>434</vt:i4>
      </vt:variant>
      <vt:variant>
        <vt:i4>0</vt:i4>
      </vt:variant>
      <vt:variant>
        <vt:i4>5</vt:i4>
      </vt:variant>
      <vt:variant>
        <vt:lpwstr/>
      </vt:variant>
      <vt:variant>
        <vt:lpwstr>_Toc171516152</vt:lpwstr>
      </vt:variant>
      <vt:variant>
        <vt:i4>1441840</vt:i4>
      </vt:variant>
      <vt:variant>
        <vt:i4>428</vt:i4>
      </vt:variant>
      <vt:variant>
        <vt:i4>0</vt:i4>
      </vt:variant>
      <vt:variant>
        <vt:i4>5</vt:i4>
      </vt:variant>
      <vt:variant>
        <vt:lpwstr/>
      </vt:variant>
      <vt:variant>
        <vt:lpwstr>_Toc171516151</vt:lpwstr>
      </vt:variant>
      <vt:variant>
        <vt:i4>1441840</vt:i4>
      </vt:variant>
      <vt:variant>
        <vt:i4>422</vt:i4>
      </vt:variant>
      <vt:variant>
        <vt:i4>0</vt:i4>
      </vt:variant>
      <vt:variant>
        <vt:i4>5</vt:i4>
      </vt:variant>
      <vt:variant>
        <vt:lpwstr/>
      </vt:variant>
      <vt:variant>
        <vt:lpwstr>_Toc171516150</vt:lpwstr>
      </vt:variant>
      <vt:variant>
        <vt:i4>1507376</vt:i4>
      </vt:variant>
      <vt:variant>
        <vt:i4>416</vt:i4>
      </vt:variant>
      <vt:variant>
        <vt:i4>0</vt:i4>
      </vt:variant>
      <vt:variant>
        <vt:i4>5</vt:i4>
      </vt:variant>
      <vt:variant>
        <vt:lpwstr/>
      </vt:variant>
      <vt:variant>
        <vt:lpwstr>_Toc171516149</vt:lpwstr>
      </vt:variant>
      <vt:variant>
        <vt:i4>1507376</vt:i4>
      </vt:variant>
      <vt:variant>
        <vt:i4>410</vt:i4>
      </vt:variant>
      <vt:variant>
        <vt:i4>0</vt:i4>
      </vt:variant>
      <vt:variant>
        <vt:i4>5</vt:i4>
      </vt:variant>
      <vt:variant>
        <vt:lpwstr/>
      </vt:variant>
      <vt:variant>
        <vt:lpwstr>_Toc171516148</vt:lpwstr>
      </vt:variant>
      <vt:variant>
        <vt:i4>1507376</vt:i4>
      </vt:variant>
      <vt:variant>
        <vt:i4>404</vt:i4>
      </vt:variant>
      <vt:variant>
        <vt:i4>0</vt:i4>
      </vt:variant>
      <vt:variant>
        <vt:i4>5</vt:i4>
      </vt:variant>
      <vt:variant>
        <vt:lpwstr/>
      </vt:variant>
      <vt:variant>
        <vt:lpwstr>_Toc171516147</vt:lpwstr>
      </vt:variant>
      <vt:variant>
        <vt:i4>1507376</vt:i4>
      </vt:variant>
      <vt:variant>
        <vt:i4>398</vt:i4>
      </vt:variant>
      <vt:variant>
        <vt:i4>0</vt:i4>
      </vt:variant>
      <vt:variant>
        <vt:i4>5</vt:i4>
      </vt:variant>
      <vt:variant>
        <vt:lpwstr/>
      </vt:variant>
      <vt:variant>
        <vt:lpwstr>_Toc171516146</vt:lpwstr>
      </vt:variant>
      <vt:variant>
        <vt:i4>1507376</vt:i4>
      </vt:variant>
      <vt:variant>
        <vt:i4>392</vt:i4>
      </vt:variant>
      <vt:variant>
        <vt:i4>0</vt:i4>
      </vt:variant>
      <vt:variant>
        <vt:i4>5</vt:i4>
      </vt:variant>
      <vt:variant>
        <vt:lpwstr/>
      </vt:variant>
      <vt:variant>
        <vt:lpwstr>_Toc171516145</vt:lpwstr>
      </vt:variant>
      <vt:variant>
        <vt:i4>1507376</vt:i4>
      </vt:variant>
      <vt:variant>
        <vt:i4>386</vt:i4>
      </vt:variant>
      <vt:variant>
        <vt:i4>0</vt:i4>
      </vt:variant>
      <vt:variant>
        <vt:i4>5</vt:i4>
      </vt:variant>
      <vt:variant>
        <vt:lpwstr/>
      </vt:variant>
      <vt:variant>
        <vt:lpwstr>_Toc171516144</vt:lpwstr>
      </vt:variant>
      <vt:variant>
        <vt:i4>1507376</vt:i4>
      </vt:variant>
      <vt:variant>
        <vt:i4>380</vt:i4>
      </vt:variant>
      <vt:variant>
        <vt:i4>0</vt:i4>
      </vt:variant>
      <vt:variant>
        <vt:i4>5</vt:i4>
      </vt:variant>
      <vt:variant>
        <vt:lpwstr/>
      </vt:variant>
      <vt:variant>
        <vt:lpwstr>_Toc171516143</vt:lpwstr>
      </vt:variant>
      <vt:variant>
        <vt:i4>1507376</vt:i4>
      </vt:variant>
      <vt:variant>
        <vt:i4>374</vt:i4>
      </vt:variant>
      <vt:variant>
        <vt:i4>0</vt:i4>
      </vt:variant>
      <vt:variant>
        <vt:i4>5</vt:i4>
      </vt:variant>
      <vt:variant>
        <vt:lpwstr/>
      </vt:variant>
      <vt:variant>
        <vt:lpwstr>_Toc171516142</vt:lpwstr>
      </vt:variant>
      <vt:variant>
        <vt:i4>1507376</vt:i4>
      </vt:variant>
      <vt:variant>
        <vt:i4>368</vt:i4>
      </vt:variant>
      <vt:variant>
        <vt:i4>0</vt:i4>
      </vt:variant>
      <vt:variant>
        <vt:i4>5</vt:i4>
      </vt:variant>
      <vt:variant>
        <vt:lpwstr/>
      </vt:variant>
      <vt:variant>
        <vt:lpwstr>_Toc171516141</vt:lpwstr>
      </vt:variant>
      <vt:variant>
        <vt:i4>1507376</vt:i4>
      </vt:variant>
      <vt:variant>
        <vt:i4>362</vt:i4>
      </vt:variant>
      <vt:variant>
        <vt:i4>0</vt:i4>
      </vt:variant>
      <vt:variant>
        <vt:i4>5</vt:i4>
      </vt:variant>
      <vt:variant>
        <vt:lpwstr/>
      </vt:variant>
      <vt:variant>
        <vt:lpwstr>_Toc171516140</vt:lpwstr>
      </vt:variant>
      <vt:variant>
        <vt:i4>1048624</vt:i4>
      </vt:variant>
      <vt:variant>
        <vt:i4>356</vt:i4>
      </vt:variant>
      <vt:variant>
        <vt:i4>0</vt:i4>
      </vt:variant>
      <vt:variant>
        <vt:i4>5</vt:i4>
      </vt:variant>
      <vt:variant>
        <vt:lpwstr/>
      </vt:variant>
      <vt:variant>
        <vt:lpwstr>_Toc171516139</vt:lpwstr>
      </vt:variant>
      <vt:variant>
        <vt:i4>1048624</vt:i4>
      </vt:variant>
      <vt:variant>
        <vt:i4>350</vt:i4>
      </vt:variant>
      <vt:variant>
        <vt:i4>0</vt:i4>
      </vt:variant>
      <vt:variant>
        <vt:i4>5</vt:i4>
      </vt:variant>
      <vt:variant>
        <vt:lpwstr/>
      </vt:variant>
      <vt:variant>
        <vt:lpwstr>_Toc171516138</vt:lpwstr>
      </vt:variant>
      <vt:variant>
        <vt:i4>1048624</vt:i4>
      </vt:variant>
      <vt:variant>
        <vt:i4>344</vt:i4>
      </vt:variant>
      <vt:variant>
        <vt:i4>0</vt:i4>
      </vt:variant>
      <vt:variant>
        <vt:i4>5</vt:i4>
      </vt:variant>
      <vt:variant>
        <vt:lpwstr/>
      </vt:variant>
      <vt:variant>
        <vt:lpwstr>_Toc171516137</vt:lpwstr>
      </vt:variant>
      <vt:variant>
        <vt:i4>1048624</vt:i4>
      </vt:variant>
      <vt:variant>
        <vt:i4>338</vt:i4>
      </vt:variant>
      <vt:variant>
        <vt:i4>0</vt:i4>
      </vt:variant>
      <vt:variant>
        <vt:i4>5</vt:i4>
      </vt:variant>
      <vt:variant>
        <vt:lpwstr/>
      </vt:variant>
      <vt:variant>
        <vt:lpwstr>_Toc171516136</vt:lpwstr>
      </vt:variant>
      <vt:variant>
        <vt:i4>1048624</vt:i4>
      </vt:variant>
      <vt:variant>
        <vt:i4>332</vt:i4>
      </vt:variant>
      <vt:variant>
        <vt:i4>0</vt:i4>
      </vt:variant>
      <vt:variant>
        <vt:i4>5</vt:i4>
      </vt:variant>
      <vt:variant>
        <vt:lpwstr/>
      </vt:variant>
      <vt:variant>
        <vt:lpwstr>_Toc171516135</vt:lpwstr>
      </vt:variant>
      <vt:variant>
        <vt:i4>1048624</vt:i4>
      </vt:variant>
      <vt:variant>
        <vt:i4>326</vt:i4>
      </vt:variant>
      <vt:variant>
        <vt:i4>0</vt:i4>
      </vt:variant>
      <vt:variant>
        <vt:i4>5</vt:i4>
      </vt:variant>
      <vt:variant>
        <vt:lpwstr/>
      </vt:variant>
      <vt:variant>
        <vt:lpwstr>_Toc171516134</vt:lpwstr>
      </vt:variant>
      <vt:variant>
        <vt:i4>1048624</vt:i4>
      </vt:variant>
      <vt:variant>
        <vt:i4>320</vt:i4>
      </vt:variant>
      <vt:variant>
        <vt:i4>0</vt:i4>
      </vt:variant>
      <vt:variant>
        <vt:i4>5</vt:i4>
      </vt:variant>
      <vt:variant>
        <vt:lpwstr/>
      </vt:variant>
      <vt:variant>
        <vt:lpwstr>_Toc171516133</vt:lpwstr>
      </vt:variant>
      <vt:variant>
        <vt:i4>1048624</vt:i4>
      </vt:variant>
      <vt:variant>
        <vt:i4>314</vt:i4>
      </vt:variant>
      <vt:variant>
        <vt:i4>0</vt:i4>
      </vt:variant>
      <vt:variant>
        <vt:i4>5</vt:i4>
      </vt:variant>
      <vt:variant>
        <vt:lpwstr/>
      </vt:variant>
      <vt:variant>
        <vt:lpwstr>_Toc171516132</vt:lpwstr>
      </vt:variant>
      <vt:variant>
        <vt:i4>1048624</vt:i4>
      </vt:variant>
      <vt:variant>
        <vt:i4>308</vt:i4>
      </vt:variant>
      <vt:variant>
        <vt:i4>0</vt:i4>
      </vt:variant>
      <vt:variant>
        <vt:i4>5</vt:i4>
      </vt:variant>
      <vt:variant>
        <vt:lpwstr/>
      </vt:variant>
      <vt:variant>
        <vt:lpwstr>_Toc171516131</vt:lpwstr>
      </vt:variant>
      <vt:variant>
        <vt:i4>1048624</vt:i4>
      </vt:variant>
      <vt:variant>
        <vt:i4>302</vt:i4>
      </vt:variant>
      <vt:variant>
        <vt:i4>0</vt:i4>
      </vt:variant>
      <vt:variant>
        <vt:i4>5</vt:i4>
      </vt:variant>
      <vt:variant>
        <vt:lpwstr/>
      </vt:variant>
      <vt:variant>
        <vt:lpwstr>_Toc171516130</vt:lpwstr>
      </vt:variant>
      <vt:variant>
        <vt:i4>1114160</vt:i4>
      </vt:variant>
      <vt:variant>
        <vt:i4>296</vt:i4>
      </vt:variant>
      <vt:variant>
        <vt:i4>0</vt:i4>
      </vt:variant>
      <vt:variant>
        <vt:i4>5</vt:i4>
      </vt:variant>
      <vt:variant>
        <vt:lpwstr/>
      </vt:variant>
      <vt:variant>
        <vt:lpwstr>_Toc171516129</vt:lpwstr>
      </vt:variant>
      <vt:variant>
        <vt:i4>1114160</vt:i4>
      </vt:variant>
      <vt:variant>
        <vt:i4>290</vt:i4>
      </vt:variant>
      <vt:variant>
        <vt:i4>0</vt:i4>
      </vt:variant>
      <vt:variant>
        <vt:i4>5</vt:i4>
      </vt:variant>
      <vt:variant>
        <vt:lpwstr/>
      </vt:variant>
      <vt:variant>
        <vt:lpwstr>_Toc171516128</vt:lpwstr>
      </vt:variant>
      <vt:variant>
        <vt:i4>1114160</vt:i4>
      </vt:variant>
      <vt:variant>
        <vt:i4>284</vt:i4>
      </vt:variant>
      <vt:variant>
        <vt:i4>0</vt:i4>
      </vt:variant>
      <vt:variant>
        <vt:i4>5</vt:i4>
      </vt:variant>
      <vt:variant>
        <vt:lpwstr/>
      </vt:variant>
      <vt:variant>
        <vt:lpwstr>_Toc171516127</vt:lpwstr>
      </vt:variant>
      <vt:variant>
        <vt:i4>1114160</vt:i4>
      </vt:variant>
      <vt:variant>
        <vt:i4>278</vt:i4>
      </vt:variant>
      <vt:variant>
        <vt:i4>0</vt:i4>
      </vt:variant>
      <vt:variant>
        <vt:i4>5</vt:i4>
      </vt:variant>
      <vt:variant>
        <vt:lpwstr/>
      </vt:variant>
      <vt:variant>
        <vt:lpwstr>_Toc171516126</vt:lpwstr>
      </vt:variant>
      <vt:variant>
        <vt:i4>1114160</vt:i4>
      </vt:variant>
      <vt:variant>
        <vt:i4>272</vt:i4>
      </vt:variant>
      <vt:variant>
        <vt:i4>0</vt:i4>
      </vt:variant>
      <vt:variant>
        <vt:i4>5</vt:i4>
      </vt:variant>
      <vt:variant>
        <vt:lpwstr/>
      </vt:variant>
      <vt:variant>
        <vt:lpwstr>_Toc171516125</vt:lpwstr>
      </vt:variant>
      <vt:variant>
        <vt:i4>1114160</vt:i4>
      </vt:variant>
      <vt:variant>
        <vt:i4>266</vt:i4>
      </vt:variant>
      <vt:variant>
        <vt:i4>0</vt:i4>
      </vt:variant>
      <vt:variant>
        <vt:i4>5</vt:i4>
      </vt:variant>
      <vt:variant>
        <vt:lpwstr/>
      </vt:variant>
      <vt:variant>
        <vt:lpwstr>_Toc171516124</vt:lpwstr>
      </vt:variant>
      <vt:variant>
        <vt:i4>1114160</vt:i4>
      </vt:variant>
      <vt:variant>
        <vt:i4>260</vt:i4>
      </vt:variant>
      <vt:variant>
        <vt:i4>0</vt:i4>
      </vt:variant>
      <vt:variant>
        <vt:i4>5</vt:i4>
      </vt:variant>
      <vt:variant>
        <vt:lpwstr/>
      </vt:variant>
      <vt:variant>
        <vt:lpwstr>_Toc171516123</vt:lpwstr>
      </vt:variant>
      <vt:variant>
        <vt:i4>1114160</vt:i4>
      </vt:variant>
      <vt:variant>
        <vt:i4>254</vt:i4>
      </vt:variant>
      <vt:variant>
        <vt:i4>0</vt:i4>
      </vt:variant>
      <vt:variant>
        <vt:i4>5</vt:i4>
      </vt:variant>
      <vt:variant>
        <vt:lpwstr/>
      </vt:variant>
      <vt:variant>
        <vt:lpwstr>_Toc171516122</vt:lpwstr>
      </vt:variant>
      <vt:variant>
        <vt:i4>1114160</vt:i4>
      </vt:variant>
      <vt:variant>
        <vt:i4>248</vt:i4>
      </vt:variant>
      <vt:variant>
        <vt:i4>0</vt:i4>
      </vt:variant>
      <vt:variant>
        <vt:i4>5</vt:i4>
      </vt:variant>
      <vt:variant>
        <vt:lpwstr/>
      </vt:variant>
      <vt:variant>
        <vt:lpwstr>_Toc171516121</vt:lpwstr>
      </vt:variant>
      <vt:variant>
        <vt:i4>1114160</vt:i4>
      </vt:variant>
      <vt:variant>
        <vt:i4>242</vt:i4>
      </vt:variant>
      <vt:variant>
        <vt:i4>0</vt:i4>
      </vt:variant>
      <vt:variant>
        <vt:i4>5</vt:i4>
      </vt:variant>
      <vt:variant>
        <vt:lpwstr/>
      </vt:variant>
      <vt:variant>
        <vt:lpwstr>_Toc171516120</vt:lpwstr>
      </vt:variant>
      <vt:variant>
        <vt:i4>1179696</vt:i4>
      </vt:variant>
      <vt:variant>
        <vt:i4>236</vt:i4>
      </vt:variant>
      <vt:variant>
        <vt:i4>0</vt:i4>
      </vt:variant>
      <vt:variant>
        <vt:i4>5</vt:i4>
      </vt:variant>
      <vt:variant>
        <vt:lpwstr/>
      </vt:variant>
      <vt:variant>
        <vt:lpwstr>_Toc171516119</vt:lpwstr>
      </vt:variant>
      <vt:variant>
        <vt:i4>1179696</vt:i4>
      </vt:variant>
      <vt:variant>
        <vt:i4>230</vt:i4>
      </vt:variant>
      <vt:variant>
        <vt:i4>0</vt:i4>
      </vt:variant>
      <vt:variant>
        <vt:i4>5</vt:i4>
      </vt:variant>
      <vt:variant>
        <vt:lpwstr/>
      </vt:variant>
      <vt:variant>
        <vt:lpwstr>_Toc171516118</vt:lpwstr>
      </vt:variant>
      <vt:variant>
        <vt:i4>1179696</vt:i4>
      </vt:variant>
      <vt:variant>
        <vt:i4>224</vt:i4>
      </vt:variant>
      <vt:variant>
        <vt:i4>0</vt:i4>
      </vt:variant>
      <vt:variant>
        <vt:i4>5</vt:i4>
      </vt:variant>
      <vt:variant>
        <vt:lpwstr/>
      </vt:variant>
      <vt:variant>
        <vt:lpwstr>_Toc171516117</vt:lpwstr>
      </vt:variant>
      <vt:variant>
        <vt:i4>1179696</vt:i4>
      </vt:variant>
      <vt:variant>
        <vt:i4>218</vt:i4>
      </vt:variant>
      <vt:variant>
        <vt:i4>0</vt:i4>
      </vt:variant>
      <vt:variant>
        <vt:i4>5</vt:i4>
      </vt:variant>
      <vt:variant>
        <vt:lpwstr/>
      </vt:variant>
      <vt:variant>
        <vt:lpwstr>_Toc171516116</vt:lpwstr>
      </vt:variant>
      <vt:variant>
        <vt:i4>1179696</vt:i4>
      </vt:variant>
      <vt:variant>
        <vt:i4>212</vt:i4>
      </vt:variant>
      <vt:variant>
        <vt:i4>0</vt:i4>
      </vt:variant>
      <vt:variant>
        <vt:i4>5</vt:i4>
      </vt:variant>
      <vt:variant>
        <vt:lpwstr/>
      </vt:variant>
      <vt:variant>
        <vt:lpwstr>_Toc171516115</vt:lpwstr>
      </vt:variant>
      <vt:variant>
        <vt:i4>1179696</vt:i4>
      </vt:variant>
      <vt:variant>
        <vt:i4>206</vt:i4>
      </vt:variant>
      <vt:variant>
        <vt:i4>0</vt:i4>
      </vt:variant>
      <vt:variant>
        <vt:i4>5</vt:i4>
      </vt:variant>
      <vt:variant>
        <vt:lpwstr/>
      </vt:variant>
      <vt:variant>
        <vt:lpwstr>_Toc171516114</vt:lpwstr>
      </vt:variant>
      <vt:variant>
        <vt:i4>1179696</vt:i4>
      </vt:variant>
      <vt:variant>
        <vt:i4>200</vt:i4>
      </vt:variant>
      <vt:variant>
        <vt:i4>0</vt:i4>
      </vt:variant>
      <vt:variant>
        <vt:i4>5</vt:i4>
      </vt:variant>
      <vt:variant>
        <vt:lpwstr/>
      </vt:variant>
      <vt:variant>
        <vt:lpwstr>_Toc171516113</vt:lpwstr>
      </vt:variant>
      <vt:variant>
        <vt:i4>1179696</vt:i4>
      </vt:variant>
      <vt:variant>
        <vt:i4>194</vt:i4>
      </vt:variant>
      <vt:variant>
        <vt:i4>0</vt:i4>
      </vt:variant>
      <vt:variant>
        <vt:i4>5</vt:i4>
      </vt:variant>
      <vt:variant>
        <vt:lpwstr/>
      </vt:variant>
      <vt:variant>
        <vt:lpwstr>_Toc171516112</vt:lpwstr>
      </vt:variant>
      <vt:variant>
        <vt:i4>1179696</vt:i4>
      </vt:variant>
      <vt:variant>
        <vt:i4>188</vt:i4>
      </vt:variant>
      <vt:variant>
        <vt:i4>0</vt:i4>
      </vt:variant>
      <vt:variant>
        <vt:i4>5</vt:i4>
      </vt:variant>
      <vt:variant>
        <vt:lpwstr/>
      </vt:variant>
      <vt:variant>
        <vt:lpwstr>_Toc171516111</vt:lpwstr>
      </vt:variant>
      <vt:variant>
        <vt:i4>1179696</vt:i4>
      </vt:variant>
      <vt:variant>
        <vt:i4>182</vt:i4>
      </vt:variant>
      <vt:variant>
        <vt:i4>0</vt:i4>
      </vt:variant>
      <vt:variant>
        <vt:i4>5</vt:i4>
      </vt:variant>
      <vt:variant>
        <vt:lpwstr/>
      </vt:variant>
      <vt:variant>
        <vt:lpwstr>_Toc171516110</vt:lpwstr>
      </vt:variant>
      <vt:variant>
        <vt:i4>1245232</vt:i4>
      </vt:variant>
      <vt:variant>
        <vt:i4>176</vt:i4>
      </vt:variant>
      <vt:variant>
        <vt:i4>0</vt:i4>
      </vt:variant>
      <vt:variant>
        <vt:i4>5</vt:i4>
      </vt:variant>
      <vt:variant>
        <vt:lpwstr/>
      </vt:variant>
      <vt:variant>
        <vt:lpwstr>_Toc171516109</vt:lpwstr>
      </vt:variant>
      <vt:variant>
        <vt:i4>1245232</vt:i4>
      </vt:variant>
      <vt:variant>
        <vt:i4>170</vt:i4>
      </vt:variant>
      <vt:variant>
        <vt:i4>0</vt:i4>
      </vt:variant>
      <vt:variant>
        <vt:i4>5</vt:i4>
      </vt:variant>
      <vt:variant>
        <vt:lpwstr/>
      </vt:variant>
      <vt:variant>
        <vt:lpwstr>_Toc171516108</vt:lpwstr>
      </vt:variant>
      <vt:variant>
        <vt:i4>1245232</vt:i4>
      </vt:variant>
      <vt:variant>
        <vt:i4>164</vt:i4>
      </vt:variant>
      <vt:variant>
        <vt:i4>0</vt:i4>
      </vt:variant>
      <vt:variant>
        <vt:i4>5</vt:i4>
      </vt:variant>
      <vt:variant>
        <vt:lpwstr/>
      </vt:variant>
      <vt:variant>
        <vt:lpwstr>_Toc171516107</vt:lpwstr>
      </vt:variant>
      <vt:variant>
        <vt:i4>1245232</vt:i4>
      </vt:variant>
      <vt:variant>
        <vt:i4>158</vt:i4>
      </vt:variant>
      <vt:variant>
        <vt:i4>0</vt:i4>
      </vt:variant>
      <vt:variant>
        <vt:i4>5</vt:i4>
      </vt:variant>
      <vt:variant>
        <vt:lpwstr/>
      </vt:variant>
      <vt:variant>
        <vt:lpwstr>_Toc171516106</vt:lpwstr>
      </vt:variant>
      <vt:variant>
        <vt:i4>1245232</vt:i4>
      </vt:variant>
      <vt:variant>
        <vt:i4>152</vt:i4>
      </vt:variant>
      <vt:variant>
        <vt:i4>0</vt:i4>
      </vt:variant>
      <vt:variant>
        <vt:i4>5</vt:i4>
      </vt:variant>
      <vt:variant>
        <vt:lpwstr/>
      </vt:variant>
      <vt:variant>
        <vt:lpwstr>_Toc171516105</vt:lpwstr>
      </vt:variant>
      <vt:variant>
        <vt:i4>1245232</vt:i4>
      </vt:variant>
      <vt:variant>
        <vt:i4>146</vt:i4>
      </vt:variant>
      <vt:variant>
        <vt:i4>0</vt:i4>
      </vt:variant>
      <vt:variant>
        <vt:i4>5</vt:i4>
      </vt:variant>
      <vt:variant>
        <vt:lpwstr/>
      </vt:variant>
      <vt:variant>
        <vt:lpwstr>_Toc171516104</vt:lpwstr>
      </vt:variant>
      <vt:variant>
        <vt:i4>1245232</vt:i4>
      </vt:variant>
      <vt:variant>
        <vt:i4>140</vt:i4>
      </vt:variant>
      <vt:variant>
        <vt:i4>0</vt:i4>
      </vt:variant>
      <vt:variant>
        <vt:i4>5</vt:i4>
      </vt:variant>
      <vt:variant>
        <vt:lpwstr/>
      </vt:variant>
      <vt:variant>
        <vt:lpwstr>_Toc171516103</vt:lpwstr>
      </vt:variant>
      <vt:variant>
        <vt:i4>1245232</vt:i4>
      </vt:variant>
      <vt:variant>
        <vt:i4>134</vt:i4>
      </vt:variant>
      <vt:variant>
        <vt:i4>0</vt:i4>
      </vt:variant>
      <vt:variant>
        <vt:i4>5</vt:i4>
      </vt:variant>
      <vt:variant>
        <vt:lpwstr/>
      </vt:variant>
      <vt:variant>
        <vt:lpwstr>_Toc171516102</vt:lpwstr>
      </vt:variant>
      <vt:variant>
        <vt:i4>1245232</vt:i4>
      </vt:variant>
      <vt:variant>
        <vt:i4>128</vt:i4>
      </vt:variant>
      <vt:variant>
        <vt:i4>0</vt:i4>
      </vt:variant>
      <vt:variant>
        <vt:i4>5</vt:i4>
      </vt:variant>
      <vt:variant>
        <vt:lpwstr/>
      </vt:variant>
      <vt:variant>
        <vt:lpwstr>_Toc171516101</vt:lpwstr>
      </vt:variant>
      <vt:variant>
        <vt:i4>1245232</vt:i4>
      </vt:variant>
      <vt:variant>
        <vt:i4>122</vt:i4>
      </vt:variant>
      <vt:variant>
        <vt:i4>0</vt:i4>
      </vt:variant>
      <vt:variant>
        <vt:i4>5</vt:i4>
      </vt:variant>
      <vt:variant>
        <vt:lpwstr/>
      </vt:variant>
      <vt:variant>
        <vt:lpwstr>_Toc171516100</vt:lpwstr>
      </vt:variant>
      <vt:variant>
        <vt:i4>1703985</vt:i4>
      </vt:variant>
      <vt:variant>
        <vt:i4>116</vt:i4>
      </vt:variant>
      <vt:variant>
        <vt:i4>0</vt:i4>
      </vt:variant>
      <vt:variant>
        <vt:i4>5</vt:i4>
      </vt:variant>
      <vt:variant>
        <vt:lpwstr/>
      </vt:variant>
      <vt:variant>
        <vt:lpwstr>_Toc171516099</vt:lpwstr>
      </vt:variant>
      <vt:variant>
        <vt:i4>1703985</vt:i4>
      </vt:variant>
      <vt:variant>
        <vt:i4>110</vt:i4>
      </vt:variant>
      <vt:variant>
        <vt:i4>0</vt:i4>
      </vt:variant>
      <vt:variant>
        <vt:i4>5</vt:i4>
      </vt:variant>
      <vt:variant>
        <vt:lpwstr/>
      </vt:variant>
      <vt:variant>
        <vt:lpwstr>_Toc171516098</vt:lpwstr>
      </vt:variant>
      <vt:variant>
        <vt:i4>1703985</vt:i4>
      </vt:variant>
      <vt:variant>
        <vt:i4>104</vt:i4>
      </vt:variant>
      <vt:variant>
        <vt:i4>0</vt:i4>
      </vt:variant>
      <vt:variant>
        <vt:i4>5</vt:i4>
      </vt:variant>
      <vt:variant>
        <vt:lpwstr/>
      </vt:variant>
      <vt:variant>
        <vt:lpwstr>_Toc171516097</vt:lpwstr>
      </vt:variant>
      <vt:variant>
        <vt:i4>1703985</vt:i4>
      </vt:variant>
      <vt:variant>
        <vt:i4>98</vt:i4>
      </vt:variant>
      <vt:variant>
        <vt:i4>0</vt:i4>
      </vt:variant>
      <vt:variant>
        <vt:i4>5</vt:i4>
      </vt:variant>
      <vt:variant>
        <vt:lpwstr/>
      </vt:variant>
      <vt:variant>
        <vt:lpwstr>_Toc171516096</vt:lpwstr>
      </vt:variant>
      <vt:variant>
        <vt:i4>1703985</vt:i4>
      </vt:variant>
      <vt:variant>
        <vt:i4>92</vt:i4>
      </vt:variant>
      <vt:variant>
        <vt:i4>0</vt:i4>
      </vt:variant>
      <vt:variant>
        <vt:i4>5</vt:i4>
      </vt:variant>
      <vt:variant>
        <vt:lpwstr/>
      </vt:variant>
      <vt:variant>
        <vt:lpwstr>_Toc171516095</vt:lpwstr>
      </vt:variant>
      <vt:variant>
        <vt:i4>1703985</vt:i4>
      </vt:variant>
      <vt:variant>
        <vt:i4>86</vt:i4>
      </vt:variant>
      <vt:variant>
        <vt:i4>0</vt:i4>
      </vt:variant>
      <vt:variant>
        <vt:i4>5</vt:i4>
      </vt:variant>
      <vt:variant>
        <vt:lpwstr/>
      </vt:variant>
      <vt:variant>
        <vt:lpwstr>_Toc171516094</vt:lpwstr>
      </vt:variant>
      <vt:variant>
        <vt:i4>1703985</vt:i4>
      </vt:variant>
      <vt:variant>
        <vt:i4>80</vt:i4>
      </vt:variant>
      <vt:variant>
        <vt:i4>0</vt:i4>
      </vt:variant>
      <vt:variant>
        <vt:i4>5</vt:i4>
      </vt:variant>
      <vt:variant>
        <vt:lpwstr/>
      </vt:variant>
      <vt:variant>
        <vt:lpwstr>_Toc171516093</vt:lpwstr>
      </vt:variant>
      <vt:variant>
        <vt:i4>1703985</vt:i4>
      </vt:variant>
      <vt:variant>
        <vt:i4>74</vt:i4>
      </vt:variant>
      <vt:variant>
        <vt:i4>0</vt:i4>
      </vt:variant>
      <vt:variant>
        <vt:i4>5</vt:i4>
      </vt:variant>
      <vt:variant>
        <vt:lpwstr/>
      </vt:variant>
      <vt:variant>
        <vt:lpwstr>_Toc171516092</vt:lpwstr>
      </vt:variant>
      <vt:variant>
        <vt:i4>1703985</vt:i4>
      </vt:variant>
      <vt:variant>
        <vt:i4>68</vt:i4>
      </vt:variant>
      <vt:variant>
        <vt:i4>0</vt:i4>
      </vt:variant>
      <vt:variant>
        <vt:i4>5</vt:i4>
      </vt:variant>
      <vt:variant>
        <vt:lpwstr/>
      </vt:variant>
      <vt:variant>
        <vt:lpwstr>_Toc171516091</vt:lpwstr>
      </vt:variant>
      <vt:variant>
        <vt:i4>1703985</vt:i4>
      </vt:variant>
      <vt:variant>
        <vt:i4>62</vt:i4>
      </vt:variant>
      <vt:variant>
        <vt:i4>0</vt:i4>
      </vt:variant>
      <vt:variant>
        <vt:i4>5</vt:i4>
      </vt:variant>
      <vt:variant>
        <vt:lpwstr/>
      </vt:variant>
      <vt:variant>
        <vt:lpwstr>_Toc171516090</vt:lpwstr>
      </vt:variant>
      <vt:variant>
        <vt:i4>1769521</vt:i4>
      </vt:variant>
      <vt:variant>
        <vt:i4>56</vt:i4>
      </vt:variant>
      <vt:variant>
        <vt:i4>0</vt:i4>
      </vt:variant>
      <vt:variant>
        <vt:i4>5</vt:i4>
      </vt:variant>
      <vt:variant>
        <vt:lpwstr/>
      </vt:variant>
      <vt:variant>
        <vt:lpwstr>_Toc171516089</vt:lpwstr>
      </vt:variant>
      <vt:variant>
        <vt:i4>1769521</vt:i4>
      </vt:variant>
      <vt:variant>
        <vt:i4>50</vt:i4>
      </vt:variant>
      <vt:variant>
        <vt:i4>0</vt:i4>
      </vt:variant>
      <vt:variant>
        <vt:i4>5</vt:i4>
      </vt:variant>
      <vt:variant>
        <vt:lpwstr/>
      </vt:variant>
      <vt:variant>
        <vt:lpwstr>_Toc171516088</vt:lpwstr>
      </vt:variant>
      <vt:variant>
        <vt:i4>1769521</vt:i4>
      </vt:variant>
      <vt:variant>
        <vt:i4>44</vt:i4>
      </vt:variant>
      <vt:variant>
        <vt:i4>0</vt:i4>
      </vt:variant>
      <vt:variant>
        <vt:i4>5</vt:i4>
      </vt:variant>
      <vt:variant>
        <vt:lpwstr/>
      </vt:variant>
      <vt:variant>
        <vt:lpwstr>_Toc171516087</vt:lpwstr>
      </vt:variant>
      <vt:variant>
        <vt:i4>1769521</vt:i4>
      </vt:variant>
      <vt:variant>
        <vt:i4>38</vt:i4>
      </vt:variant>
      <vt:variant>
        <vt:i4>0</vt:i4>
      </vt:variant>
      <vt:variant>
        <vt:i4>5</vt:i4>
      </vt:variant>
      <vt:variant>
        <vt:lpwstr/>
      </vt:variant>
      <vt:variant>
        <vt:lpwstr>_Toc171516086</vt:lpwstr>
      </vt:variant>
      <vt:variant>
        <vt:i4>1769521</vt:i4>
      </vt:variant>
      <vt:variant>
        <vt:i4>32</vt:i4>
      </vt:variant>
      <vt:variant>
        <vt:i4>0</vt:i4>
      </vt:variant>
      <vt:variant>
        <vt:i4>5</vt:i4>
      </vt:variant>
      <vt:variant>
        <vt:lpwstr/>
      </vt:variant>
      <vt:variant>
        <vt:lpwstr>_Toc171516085</vt:lpwstr>
      </vt:variant>
      <vt:variant>
        <vt:i4>1769521</vt:i4>
      </vt:variant>
      <vt:variant>
        <vt:i4>26</vt:i4>
      </vt:variant>
      <vt:variant>
        <vt:i4>0</vt:i4>
      </vt:variant>
      <vt:variant>
        <vt:i4>5</vt:i4>
      </vt:variant>
      <vt:variant>
        <vt:lpwstr/>
      </vt:variant>
      <vt:variant>
        <vt:lpwstr>_Toc171516084</vt:lpwstr>
      </vt:variant>
      <vt:variant>
        <vt:i4>1769521</vt:i4>
      </vt:variant>
      <vt:variant>
        <vt:i4>20</vt:i4>
      </vt:variant>
      <vt:variant>
        <vt:i4>0</vt:i4>
      </vt:variant>
      <vt:variant>
        <vt:i4>5</vt:i4>
      </vt:variant>
      <vt:variant>
        <vt:lpwstr/>
      </vt:variant>
      <vt:variant>
        <vt:lpwstr>_Toc171516083</vt:lpwstr>
      </vt:variant>
      <vt:variant>
        <vt:i4>1769521</vt:i4>
      </vt:variant>
      <vt:variant>
        <vt:i4>14</vt:i4>
      </vt:variant>
      <vt:variant>
        <vt:i4>0</vt:i4>
      </vt:variant>
      <vt:variant>
        <vt:i4>5</vt:i4>
      </vt:variant>
      <vt:variant>
        <vt:lpwstr/>
      </vt:variant>
      <vt:variant>
        <vt:lpwstr>_Toc171516082</vt:lpwstr>
      </vt:variant>
      <vt:variant>
        <vt:i4>1769521</vt:i4>
      </vt:variant>
      <vt:variant>
        <vt:i4>8</vt:i4>
      </vt:variant>
      <vt:variant>
        <vt:i4>0</vt:i4>
      </vt:variant>
      <vt:variant>
        <vt:i4>5</vt:i4>
      </vt:variant>
      <vt:variant>
        <vt:lpwstr/>
      </vt:variant>
      <vt:variant>
        <vt:lpwstr>_Toc171516081</vt:lpwstr>
      </vt:variant>
      <vt:variant>
        <vt:i4>1769521</vt:i4>
      </vt:variant>
      <vt:variant>
        <vt:i4>2</vt:i4>
      </vt:variant>
      <vt:variant>
        <vt:i4>0</vt:i4>
      </vt:variant>
      <vt:variant>
        <vt:i4>5</vt:i4>
      </vt:variant>
      <vt:variant>
        <vt:lpwstr/>
      </vt:variant>
      <vt:variant>
        <vt:lpwstr>_Toc171516080</vt:lpwstr>
      </vt:variant>
      <vt:variant>
        <vt:i4>1441836</vt:i4>
      </vt:variant>
      <vt:variant>
        <vt:i4>-1</vt:i4>
      </vt:variant>
      <vt:variant>
        <vt:i4>2050</vt:i4>
      </vt:variant>
      <vt:variant>
        <vt:i4>1</vt:i4>
      </vt:variant>
      <vt:variant>
        <vt:lpwstr>https://skaryszew.pl/layouts/rwd_skaryszew/assets/images/afterFooter.png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STWIORB</dc:title>
  <dc:subject/>
  <dc:creator>BIPROJEKT</dc:creator>
  <cp:keywords/>
  <cp:lastModifiedBy>PC18</cp:lastModifiedBy>
  <cp:revision>37</cp:revision>
  <cp:lastPrinted>2025-05-12T05:32:00Z</cp:lastPrinted>
  <dcterms:created xsi:type="dcterms:W3CDTF">2025-01-03T08:41:00Z</dcterms:created>
  <dcterms:modified xsi:type="dcterms:W3CDTF">2025-05-12T05:32:00Z</dcterms:modified>
</cp:coreProperties>
</file>